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color w:val="0000FF"/>
          <w:sz w:val="20"/>
          <w:szCs w:val="20"/>
        </w:rPr>
        <w:t xml:space="preserve">    ANEXA 1</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la norme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Modelul-cadru al contractului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CONTRACT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încheiat şi înregistrat*1) cu nr.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Părţile contractante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Angajatorul .....(denumirea)........, în calitate de persoană juridică/fizică autorizată/întreprindere familială/individuală ......., cu sediul/domiciliul în ........, str. ....... nr. ...., bl. ...., sc. ...., ap. ...., judeţul/sectorul ...., înregistrată la registrul comerţului/autorităţile administraţiei publice locale din ........ cu nr. ....., codul fiscal ......., codul unic de înregistrare ......., telefon ......, reprezentată legal prin doamna/domnul ........, în calitate de*2) ........, având obiectul de activitate*3) .........., cod CAEN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şi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2. Doamna/Domnul ......, în calitate de ucenic(ă), domiciliat(ă) în localitatea ........, str. ........ nr. ...., bl. ...., ap. ...., sectorul/judeţul ......, posesoare/posesor a/al BI/CI/paşaport seria .... nr. ..., eliberat(ă) de ....... la data de ........, CNP ......., autorizaţie de muncă/permis de şedere în scop de muncă seria ..... nr ..... din data de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am încheiat prezentul contract de ucenicie, în următoarele condiţii asupra cărora am convenit.</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Obiectul contractului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Obiectul contractului îl reprezintă formarea profesională realizată în baza unui contract de ucenicie pentru obţinerea calificării de ........, codul calificării*4) ...........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______________</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Contractul de ucenicie se încheie obligatoriu în formă scrisă, în limba română, şi se înregistrează în termen de 20 de zile la inspectoratul teritorial de muncă judeţean, respectiv al municipiului Bucureşti. Obligaţia de încheiere a contractului de ucenicie, în formă scrisă, revine angajatorului.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*2) Se completează, după caz: reprezentant al persoanei juridice/persoană fizică autorizată/întreprinzător titular al întreprinderii individuale/reprezentant al întreprinderii familiale/membru al întreprinderii familiale/persoană fizică.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*3) Se va specifica numai obiectul de activitate care are legătură cu contractul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*4) A se vedea, până la intrarea în vigoare a Registrului Naţional al Calificărilor din România, Ordinul ministrului muncii, solidarităţii sociale şi familiei şi al ministrului educaţiei, cercetării şi tineretului nr. 35/3.112/2004 pentru aprobarea Nomenclatorului calificărilor pentru care se pot organiza programe finalizate cu certificate de calificare, cu modificările şi completările ulterioare.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Durata contractului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Prezentul contract de ucenicie se încheie pe o perioadă determinată de ....... luni, cuprinsă între data de ........... şi data de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Locul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D.1 Activitatea de ucenicie la locul de muncă, prevăzută în fişa postului, se desfăşoară la ......(secţia/atelierul/biroul/serviciul/compartimentul etc.)....... din sediul social/punctul de lucru/alt loc de muncă organizat al angajatorului .........(denumirea acestuia)...........</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În lipsa unui loc de muncă fix, ucenicul va desfăşura activitatea astfel:</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D.2. Locul (locurile) de desfăşurare a activităţii ucenicului: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D.3. Coordonatorul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Numele şi prenumele: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2. Calificarea coordonatorului: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Felul muncii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Funcţia/Ocupaţia .......... conform Clasificării ocupaţiilor din România, codul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F. Atribuţiile postului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lastRenderedPageBreak/>
        <w:t xml:space="preserve">    Atribuţiile postului sunt prevăzute în fişa postului, anexată la contractul de ucenicie la locul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F.1. Criteriile de evaluare a activităţii ucenicului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G. Condiţii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Activitatea se desfăşoară în conformitate cu prevederile</w:t>
      </w:r>
      <w:r w:rsidR="00CF0F6E">
        <w:rPr>
          <w:rFonts w:ascii="Courier New" w:hAnsi="Courier New" w:cs="Courier New"/>
          <w:sz w:val="20"/>
          <w:szCs w:val="20"/>
        </w:rPr>
        <w:t xml:space="preserve"> </w:t>
      </w:r>
      <w:r w:rsidRPr="00F15F7A">
        <w:rPr>
          <w:rFonts w:ascii="Courier New" w:hAnsi="Courier New" w:cs="Courier New"/>
          <w:color w:val="0000FF"/>
          <w:sz w:val="20"/>
          <w:szCs w:val="20"/>
          <w:u w:val="single"/>
        </w:rPr>
        <w:t>Legii nr. 31/1991</w:t>
      </w:r>
      <w:r w:rsidRPr="00F15F7A">
        <w:rPr>
          <w:rFonts w:ascii="Courier New" w:hAnsi="Courier New" w:cs="Courier New"/>
          <w:sz w:val="20"/>
          <w:szCs w:val="20"/>
        </w:rPr>
        <w:t xml:space="preserve"> privind stabilirea duratei timpului de muncă sub 8 ore pe zi pentru salariaţii care lucrează în condiţii deosebite - vătămătoare, grele sau periculoase (se completează după caz).</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2. Activitatea prestată se desfăşoară în condiţii normale/deosebite/speciale de muncă, potrivit</w:t>
      </w:r>
      <w:r w:rsidR="00CF0F6E">
        <w:rPr>
          <w:rFonts w:ascii="Courier New" w:hAnsi="Courier New" w:cs="Courier New"/>
          <w:sz w:val="20"/>
          <w:szCs w:val="20"/>
        </w:rPr>
        <w:t xml:space="preserve"> </w:t>
      </w:r>
      <w:r w:rsidRPr="00F15F7A">
        <w:rPr>
          <w:rFonts w:ascii="Courier New" w:hAnsi="Courier New" w:cs="Courier New"/>
          <w:color w:val="0000FF"/>
          <w:sz w:val="20"/>
          <w:szCs w:val="20"/>
          <w:u w:val="single"/>
        </w:rPr>
        <w:t>Legii nr. 263/2010</w:t>
      </w:r>
      <w:r w:rsidRPr="00F15F7A">
        <w:rPr>
          <w:rFonts w:ascii="Courier New" w:hAnsi="Courier New" w:cs="Courier New"/>
          <w:sz w:val="20"/>
          <w:szCs w:val="20"/>
        </w:rPr>
        <w:t xml:space="preserve"> privind sistemul unitar de pensii publice, cu modificările şi completările ulterioare.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H. Timpul de muncă*5)</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H.1. Durata timpului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O normă întreagă, durata timpului de lucru fiind de.... ore/zi,...... ore/săptămână.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Repartizarea programului de lucru se face după cum urmează: ......... (ore zi/ore noapte).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Programul de lucru se poate modifica în funcţie de prevederile regulamentului intern/contractului colectiv de muncă aplicabil.</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Nu se efectuează ore suplimentare, cu excepţia cazurilor de forţă majoră.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I. Concedii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I.1. Concediul de odihnă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Durata concediului anual de odihnă este de .............. zile lucrătoare, în raport cu durata muncii (normă întreagă).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De asemenea, beneficiază de un concediu suplimentar de .................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I.2. Alte concedii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J. Salariul*6)</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Salariul de bază lunar brut: ................. lei/lună.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2. Alte elemente constitutive: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sporuri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indemnizaţii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prestaţii suplimentare în bani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modalitatea prestaţiilor suplimentare în natură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alte adaosuri .......................................................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3. Orele suplimentare se prestează în condiţiile legislaţiei în vigoare.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4. Data/Datele la care se plăteşte salariul este/sunt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K. Drepturi şi obligaţii ale părţilor privind securitatea şi sănătatea în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echipament individual de protecţie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echipament individual de lucru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materiale igienico-sanitare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alimentaţie de protecţie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alte drepturi şi obligaţii privind sănătatea şi securitatea în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Riscurile specifice locului de desfăşurare a activităţii practice şi teoretice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L. Alte clauze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Perioada de probă*7) este de .............. zile calendaristice.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___________</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*5) Programul normal de muncă pentru persoanele încadrate în baza unui contract de ucenicie la locul de muncă este de maximum 8 ore pe zi, în regim de maximum 5 zile pe săptămână.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*6) Salariul de bază lunar, stabilit prin contractul de ucenicie la locul de muncă, este cel puţin egal cu salariul de bază minim brut pe ţară, în vigoare pentru un program de 8 ore pe zi, respectiv de 40 de ore în medie pe săptămână.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*7) Ucenicul poate fi supus unei perioade de probă care nu va depăşi 30 de zile lucrătoare.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lastRenderedPageBreak/>
        <w:t xml:space="preserve">    b) Perioada de preaviz în cazul concedierii este de ........ zile lucrătoare, conform </w:t>
      </w:r>
      <w:r w:rsidRPr="00F15F7A">
        <w:rPr>
          <w:rFonts w:ascii="Courier New" w:hAnsi="Courier New" w:cs="Courier New"/>
          <w:color w:val="0000FF"/>
          <w:sz w:val="20"/>
          <w:szCs w:val="20"/>
          <w:u w:val="single"/>
        </w:rPr>
        <w:t>Legii nr. 53/2003</w:t>
      </w:r>
      <w:r w:rsidRPr="00F15F7A">
        <w:rPr>
          <w:rFonts w:ascii="Courier New" w:hAnsi="Courier New" w:cs="Courier New"/>
          <w:sz w:val="20"/>
          <w:szCs w:val="20"/>
        </w:rPr>
        <w:t xml:space="preserve"> - Codul muncii, republicată, cu modificările şi completările ulterioare, sau contractului colectiv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Perioada de preaviz în cazul demisiei este de ....... zile lucrătoare, conform </w:t>
      </w:r>
      <w:r w:rsidRPr="00F15F7A">
        <w:rPr>
          <w:rFonts w:ascii="Courier New" w:hAnsi="Courier New" w:cs="Courier New"/>
          <w:color w:val="0000FF"/>
          <w:sz w:val="20"/>
          <w:szCs w:val="20"/>
          <w:u w:val="single"/>
        </w:rPr>
        <w:t>Legii nr. 53/2003</w:t>
      </w:r>
      <w:r w:rsidRPr="00F15F7A">
        <w:rPr>
          <w:rFonts w:ascii="Courier New" w:hAnsi="Courier New" w:cs="Courier New"/>
          <w:sz w:val="20"/>
          <w:szCs w:val="20"/>
        </w:rPr>
        <w:t>, republicată, cu modificările şi completările ulterioare/contractului colectiv de muncă aplicabil.</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În cazul în care ucenicul urmează să îşi desfăşoare activitatea în străinătate, informaţiile prevăzute la </w:t>
      </w:r>
      <w:r w:rsidRPr="00F15F7A">
        <w:rPr>
          <w:rFonts w:ascii="Courier New" w:hAnsi="Courier New" w:cs="Courier New"/>
          <w:color w:val="0000FF"/>
          <w:sz w:val="20"/>
          <w:szCs w:val="20"/>
          <w:u w:val="single"/>
        </w:rPr>
        <w:t>art. 18 alin. (1) din Legea nr. 53/2003</w:t>
      </w:r>
      <w:r w:rsidRPr="00F15F7A">
        <w:rPr>
          <w:rFonts w:ascii="Courier New" w:hAnsi="Courier New" w:cs="Courier New"/>
          <w:sz w:val="20"/>
          <w:szCs w:val="20"/>
        </w:rPr>
        <w:t>, republicată, cu modificările şi completările ulterioare, se vor regăsi şi în contractul de ucenicie la locul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Alte clauze: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M. Drepturi şi obligaţii generale ale părţilor</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1. Ucenicul are, în principal, următoarele drepturi: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dreptul de a se forma profesional în scopul obţinerii certificatului de calificare, în conformitate cu standardul ocupaţional, respectiv standardul de pregătire profesională;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dreptul la salarizare pentru munca depusă;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dreptul la repaus zilnic şi săptămânal;</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dreptul la concediu de odihnă anual;</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dreptul la egalitate de şanse şi de tratament;</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f) dreptul la securitate şi sănătate în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g) dreptul de a se consulta cu sindicatul sau, după caz, cu reprezentanţii salariaţilor în privinţa respectării drepturilor şi intereselor sale;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h) dreptul de a i se comunica raportul de monitorizare, elaborat de coordonatorul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i) dreptul de a face observaţii scrise, în condiţiile în care nu este de acord cu unele dintre informaţiile cuprinse în raportul de monitorizare.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2. Ucenicul are, în principal, următoarele obligaţii: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obligaţia de a realiza norma de muncă, de a participa la programul de formare profesională sau, după caz, de a îndeplini atribuţiile ce îi revin conform fişei postului;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obligaţia de a respecta disciplina muncii;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obligaţia de fidelitate faţă de angajator în executarea atribuţiilor de serviciu;</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obligaţia de a respecta măsurile de securitate şi sănătate a muncii în unitate şi la locul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obligaţia de a respecta secretul de serviciu, dacă este cazul;</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f) obligaţia de a se forma profesional în scopul obţinerii certificatului de calificare, în conformitate cu standardul ocupaţional, respectiv standardul de pregătire profesională;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g) obligaţia de a respecta indicaţiile coordonatorului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h) obligaţia de a participa la examenul de absolvire şi de a depune toate diligenţele necesare în vederea obţinerii certificatului de calificare.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3. Angajatorul are, în principal, următoarele drepturi: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să dea dispoziţii cu caracter obligatoriu pentru ucenic, sub rezerva legalităţii lor;</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să exercite controlul asupra modului de îndeplinire a sarcinilor de serviciu şi a celor de formare profesională;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să constate săvârşirea abaterilor disciplinare şi să aplice sancţiunile corespunzătoare, potrivit legii, contractului colectiv de muncă aplicabil şi regulamentului intern;</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să stabilească obiectivele de performanţă individuală ale ucenicului şi criteriile de evaluare.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4. Angajatorul are, în principal, următoarele obligaţii: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să plătească toate contribuţiile şi impozitele aflate în sarcina sa, precum şi să reţină şi să vireze contribuţiile şi impozitele datorate de ucenic, în condiţiile legii;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să elibereze, la cerere, toate documentele care atestă calitatea de ucenic a solicitantului;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să asigure confidenţialitatea datelor cu caracter personal ale ucenicului;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 să încheie un contract de prestări de servicii de formare profesională cu un furnizor de formare profesională autorizat, în cazul în care angajatorul nu are şi calitatea de furnizor de formare profesională;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e) să suporte contravaloarea serviciilor de formare profesională, potrivit contractului de prestări de servicii de formare profesională;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lastRenderedPageBreak/>
        <w:t xml:space="preserve">    f) să asigure măsurile privind securitatea şi sănătatea în muncă, în conformitate cu </w:t>
      </w:r>
      <w:r w:rsidRPr="00F15F7A">
        <w:rPr>
          <w:rFonts w:ascii="Courier New" w:hAnsi="Courier New" w:cs="Courier New"/>
          <w:color w:val="0000FF"/>
          <w:sz w:val="20"/>
          <w:szCs w:val="20"/>
          <w:u w:val="single"/>
        </w:rPr>
        <w:t>art. 24 şi 25 din Legea securităţii şi sănătăţii în muncă nr. 319/2006</w:t>
      </w:r>
      <w:r w:rsidRPr="00F15F7A">
        <w:rPr>
          <w:rFonts w:ascii="Courier New" w:hAnsi="Courier New" w:cs="Courier New"/>
          <w:sz w:val="20"/>
          <w:szCs w:val="20"/>
        </w:rPr>
        <w:t>, cu modificările ulterioare;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g) să asigure ucenicului un coordonator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h) să asigure verificarea periodică a modului în care se desfăşoară activitatea ucenicului;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i) să asigure toate condiţiile necesare astfel încât coordonatorul de ucenicie să îşi îndeplinească sarcinile în ceea ce priveşte formarea profesională a ucenicului;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j) să asigure ucenicului, în cazul în care raporturile de muncă ale coordonatorului de ucenicie se suspendă sau încetează, continuarea coordonării pregătirii profesionale de către un alt coordonator de ucenicie;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k) să nu utilizeze ucenicul la prestarea unor munci care nu au legătură cu calificarea sau cu ocupaţia pentru care se pregăteşte;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l) să colaboreze cu furnizorul de formare profesională autorizat la elaborarea planului de activitate a ucenicului şi a raportului de monitorizare.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N. Dispoziţii finale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Prevederile prezentului contract de ucenicie la locul de muncă se completează cu dispoziţiile: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a) </w:t>
      </w:r>
      <w:r w:rsidRPr="00F15F7A">
        <w:rPr>
          <w:rFonts w:ascii="Courier New" w:hAnsi="Courier New" w:cs="Courier New"/>
          <w:color w:val="0000FF"/>
          <w:sz w:val="20"/>
          <w:szCs w:val="20"/>
          <w:u w:val="single"/>
        </w:rPr>
        <w:t>Legii nr. 53/2003</w:t>
      </w:r>
      <w:r w:rsidRPr="00F15F7A">
        <w:rPr>
          <w:rFonts w:ascii="Courier New" w:hAnsi="Courier New" w:cs="Courier New"/>
          <w:sz w:val="20"/>
          <w:szCs w:val="20"/>
        </w:rPr>
        <w:t>, republicată, cu modificările şi completările ulterioare;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b) contractului colectiv de muncă aplicabil încheiat la nivelul angajatorului/grupului de angajatori/ramurii/naţional, înregistrat sub nr. ...../....... la Inspectoratul Teritorial de Muncă al Judeţului ............/Municipiului Bucureşti/Ministerul Muncii, Familiei şi Protecţiei Sociale;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c) </w:t>
      </w:r>
      <w:bookmarkStart w:id="0" w:name="_GoBack"/>
      <w:bookmarkEnd w:id="0"/>
      <w:r w:rsidRPr="00F15F7A">
        <w:rPr>
          <w:rFonts w:ascii="Courier New" w:hAnsi="Courier New" w:cs="Courier New"/>
          <w:color w:val="0000FF"/>
          <w:sz w:val="20"/>
          <w:szCs w:val="20"/>
          <w:u w:val="single"/>
        </w:rPr>
        <w:t>Legii nr. 279/2005</w:t>
      </w:r>
      <w:r w:rsidRPr="00F15F7A">
        <w:rPr>
          <w:rFonts w:ascii="Courier New" w:hAnsi="Courier New" w:cs="Courier New"/>
          <w:sz w:val="20"/>
          <w:szCs w:val="20"/>
        </w:rPr>
        <w:t xml:space="preserve"> privind ucenicia la locul de muncă, republicată.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O. Orice modificare privind clauzele contractuale în timpul executării prezentului contract de ucenicie la locul de muncă impune încheierea unui act adiţional la contract, conform dispoziţiilor legale, cu excepţia situaţiilor în care o asemenea modificare este prevăzută în mod expres de lege.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P. Conflictele în legătură cu încheierea, executarea, modificarea, suspendarea sau încetarea prezentului contract de ucenicie la locul de muncă sunt soluţionate de instanţa judecătorească competentă material şi teritorial, potrivit legii.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Q. Prezentului contract i se anexează următoarele documente: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Q.1. Dispoziţia de repartizare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Q.2 Fişa postului - în copie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Q.3. Contractul de prestări de servicii de formare profesională, în cazul în care angajatorul nu este furnizor autorizat</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Q.4. Autorizaţia angajatorului ca furnizor de formare profesională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Q.5. Planul de activitate al ucenicului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Prezentul contract de ucenicie se încheie în 3 exemplare originale, câte unul pentru fiecare parte, iar un exemplar se depune la inspectoratul teritorial de muncă.</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*T*</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Numele şi prenumele ucenicului      Numele şi prenumele</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            reprezentantului angajatorului</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Semnătura                           Semnătura</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Data                                Data</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 xml:space="preserve">    .......................             .....................</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r w:rsidRPr="00F15F7A">
        <w:rPr>
          <w:rFonts w:ascii="Courier New" w:hAnsi="Courier New" w:cs="Courier New"/>
          <w:sz w:val="20"/>
          <w:szCs w:val="20"/>
        </w:rPr>
        <w:t>*ST*</w:t>
      </w:r>
    </w:p>
    <w:p w:rsidR="00F15F7A" w:rsidRPr="00F15F7A" w:rsidRDefault="00F15F7A" w:rsidP="00F15F7A">
      <w:pPr>
        <w:autoSpaceDE w:val="0"/>
        <w:autoSpaceDN w:val="0"/>
        <w:adjustRightInd w:val="0"/>
        <w:spacing w:after="0" w:line="240" w:lineRule="auto"/>
        <w:rPr>
          <w:rFonts w:ascii="Courier New" w:hAnsi="Courier New" w:cs="Courier New"/>
          <w:sz w:val="20"/>
          <w:szCs w:val="20"/>
        </w:rPr>
      </w:pPr>
    </w:p>
    <w:p w:rsidR="00DA05E3" w:rsidRDefault="00F15F7A" w:rsidP="00F15F7A">
      <w:pPr>
        <w:autoSpaceDE w:val="0"/>
        <w:autoSpaceDN w:val="0"/>
        <w:adjustRightInd w:val="0"/>
        <w:spacing w:after="0" w:line="240" w:lineRule="auto"/>
        <w:rPr>
          <w:rFonts w:ascii="Courier New" w:hAnsi="Courier New" w:cs="Courier New"/>
          <w:color w:val="0000FF"/>
          <w:sz w:val="20"/>
          <w:szCs w:val="20"/>
        </w:rPr>
      </w:pPr>
      <w:r w:rsidRPr="00F15F7A">
        <w:rPr>
          <w:rFonts w:ascii="Courier New" w:hAnsi="Courier New" w:cs="Courier New"/>
          <w:color w:val="0000FF"/>
          <w:sz w:val="20"/>
          <w:szCs w:val="20"/>
        </w:rPr>
        <w:t xml:space="preserve">   </w:t>
      </w:r>
    </w:p>
    <w:p w:rsidR="00445CE7" w:rsidRPr="00F15F7A" w:rsidRDefault="00445CE7" w:rsidP="00BB53CB">
      <w:pPr>
        <w:autoSpaceDE w:val="0"/>
        <w:autoSpaceDN w:val="0"/>
        <w:adjustRightInd w:val="0"/>
        <w:spacing w:after="0" w:line="240" w:lineRule="auto"/>
        <w:rPr>
          <w:sz w:val="20"/>
          <w:szCs w:val="20"/>
        </w:rPr>
      </w:pPr>
    </w:p>
    <w:sectPr w:rsidR="00445CE7" w:rsidRPr="00F15F7A" w:rsidSect="00BB53CB">
      <w:pgSz w:w="11907" w:h="16839" w:code="9"/>
      <w:pgMar w:top="851" w:right="425" w:bottom="1134" w:left="709"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7A"/>
    <w:rsid w:val="00063C11"/>
    <w:rsid w:val="002C5BB8"/>
    <w:rsid w:val="00445CE7"/>
    <w:rsid w:val="00BB53CB"/>
    <w:rsid w:val="00CC0DC3"/>
    <w:rsid w:val="00CF0F6E"/>
    <w:rsid w:val="00DA05E3"/>
    <w:rsid w:val="00E53895"/>
    <w:rsid w:val="00F1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itmsj1</dc:creator>
  <cp:lastModifiedBy>itmsj1</cp:lastModifiedBy>
  <cp:revision>4</cp:revision>
  <cp:lastPrinted>2017-03-17T10:09:00Z</cp:lastPrinted>
  <dcterms:created xsi:type="dcterms:W3CDTF">2017-03-17T10:11:00Z</dcterms:created>
  <dcterms:modified xsi:type="dcterms:W3CDTF">2017-03-17T10:27:00Z</dcterms:modified>
</cp:coreProperties>
</file>