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A2" w:rsidRPr="004C0A1C" w:rsidRDefault="00E75DA2" w:rsidP="0099132A">
      <w:pPr>
        <w:spacing w:after="0" w:line="240" w:lineRule="auto"/>
        <w:ind w:left="981" w:firstLine="720"/>
        <w:jc w:val="right"/>
        <w:rPr>
          <w:rFonts w:ascii="Trebuchet MS" w:eastAsia="MS Mincho" w:hAnsi="Trebuchet MS" w:cs="Times New Roman"/>
          <w:b/>
          <w:lang w:val="ro-RO"/>
        </w:rPr>
      </w:pPr>
    </w:p>
    <w:p w:rsidR="00B74377" w:rsidRPr="004C0A1C" w:rsidRDefault="00B74377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  <w:lang w:val="ro-RO"/>
        </w:rPr>
      </w:pPr>
      <w:r w:rsidRPr="004C0A1C">
        <w:rPr>
          <w:rFonts w:ascii="Trebuchet MS" w:eastAsia="MS Mincho" w:hAnsi="Trebuchet MS" w:cs="Times New Roman"/>
          <w:b/>
          <w:lang w:val="ro-RO"/>
        </w:rPr>
        <w:t xml:space="preserve">Nr. </w:t>
      </w:r>
      <w:r w:rsidR="00525C4A">
        <w:rPr>
          <w:rFonts w:ascii="Trebuchet MS" w:eastAsia="MS Mincho" w:hAnsi="Trebuchet MS" w:cs="Times New Roman"/>
          <w:b/>
          <w:lang w:val="ro-RO"/>
        </w:rPr>
        <w:t>544</w:t>
      </w:r>
      <w:r w:rsidRPr="004C0A1C">
        <w:rPr>
          <w:rFonts w:ascii="Trebuchet MS" w:eastAsia="MS Mincho" w:hAnsi="Trebuchet MS" w:cs="Times New Roman"/>
          <w:b/>
          <w:lang w:val="ro-RO"/>
        </w:rPr>
        <w:t>/</w:t>
      </w:r>
      <w:r w:rsidR="00525C4A">
        <w:rPr>
          <w:rFonts w:ascii="Trebuchet MS" w:eastAsia="MS Mincho" w:hAnsi="Trebuchet MS" w:cs="Times New Roman"/>
          <w:b/>
          <w:lang w:val="ro-RO"/>
        </w:rPr>
        <w:t>21</w:t>
      </w:r>
      <w:r w:rsidRPr="004C0A1C">
        <w:rPr>
          <w:rFonts w:ascii="Trebuchet MS" w:eastAsia="MS Mincho" w:hAnsi="Trebuchet MS" w:cs="Times New Roman"/>
          <w:b/>
          <w:lang w:val="ro-RO"/>
        </w:rPr>
        <w:t>.0</w:t>
      </w:r>
      <w:r w:rsidR="00C168F0" w:rsidRPr="004C0A1C">
        <w:rPr>
          <w:rFonts w:ascii="Trebuchet MS" w:eastAsia="MS Mincho" w:hAnsi="Trebuchet MS" w:cs="Times New Roman"/>
          <w:b/>
          <w:lang w:val="ro-RO"/>
        </w:rPr>
        <w:t>1</w:t>
      </w:r>
      <w:r w:rsidRPr="004C0A1C">
        <w:rPr>
          <w:rFonts w:ascii="Trebuchet MS" w:eastAsia="MS Mincho" w:hAnsi="Trebuchet MS" w:cs="Times New Roman"/>
          <w:b/>
          <w:lang w:val="ro-RO"/>
        </w:rPr>
        <w:t>.202</w:t>
      </w:r>
      <w:r w:rsidR="00525C4A">
        <w:rPr>
          <w:rFonts w:ascii="Trebuchet MS" w:eastAsia="MS Mincho" w:hAnsi="Trebuchet MS" w:cs="Times New Roman"/>
          <w:b/>
          <w:lang w:val="ro-RO"/>
        </w:rPr>
        <w:t>6</w:t>
      </w:r>
      <w:r w:rsidRPr="004C0A1C">
        <w:rPr>
          <w:rFonts w:ascii="Trebuchet MS" w:eastAsia="MS Mincho" w:hAnsi="Trebuchet MS" w:cs="Times New Roman"/>
          <w:b/>
          <w:lang w:val="ro-RO"/>
        </w:rPr>
        <w:tab/>
      </w:r>
      <w:r w:rsidRPr="004C0A1C">
        <w:rPr>
          <w:rFonts w:ascii="Trebuchet MS" w:eastAsia="MS Mincho" w:hAnsi="Trebuchet MS" w:cs="Times New Roman"/>
          <w:b/>
          <w:lang w:val="ro-RO"/>
        </w:rPr>
        <w:tab/>
      </w:r>
      <w:r w:rsidRPr="004C0A1C">
        <w:rPr>
          <w:rFonts w:ascii="Trebuchet MS" w:eastAsia="MS Mincho" w:hAnsi="Trebuchet MS" w:cs="Times New Roman"/>
          <w:b/>
          <w:lang w:val="ro-RO"/>
        </w:rPr>
        <w:tab/>
      </w:r>
      <w:r w:rsidRPr="004C0A1C">
        <w:rPr>
          <w:rFonts w:ascii="Trebuchet MS" w:eastAsia="MS Mincho" w:hAnsi="Trebuchet MS" w:cs="Times New Roman"/>
          <w:b/>
          <w:lang w:val="ro-RO"/>
        </w:rPr>
        <w:tab/>
      </w:r>
      <w:r w:rsidRPr="004C0A1C">
        <w:rPr>
          <w:rFonts w:ascii="Trebuchet MS" w:eastAsia="MS Mincho" w:hAnsi="Trebuchet MS" w:cs="Times New Roman"/>
          <w:b/>
          <w:lang w:val="ro-RO"/>
        </w:rPr>
        <w:tab/>
      </w:r>
      <w:r w:rsidRPr="004C0A1C">
        <w:rPr>
          <w:rFonts w:ascii="Trebuchet MS" w:eastAsia="MS Mincho" w:hAnsi="Trebuchet MS" w:cs="Times New Roman"/>
          <w:b/>
          <w:lang w:val="ro-RO"/>
        </w:rPr>
        <w:tab/>
        <w:t>Anexa 6 la H.G nr. 599/2018</w:t>
      </w:r>
    </w:p>
    <w:p w:rsidR="0013675E" w:rsidRPr="004C0A1C" w:rsidRDefault="0013675E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  <w:lang w:val="ro-RO"/>
        </w:rPr>
      </w:pPr>
    </w:p>
    <w:p w:rsidR="00B74377" w:rsidRPr="004C0A1C" w:rsidRDefault="0013675E" w:rsidP="0013675E">
      <w:pPr>
        <w:spacing w:after="0" w:line="240" w:lineRule="auto"/>
        <w:ind w:left="981" w:firstLine="12"/>
        <w:jc w:val="center"/>
        <w:rPr>
          <w:rFonts w:ascii="Trebuchet MS" w:eastAsia="MS Mincho" w:hAnsi="Trebuchet MS" w:cs="Times New Roman"/>
          <w:b/>
          <w:lang w:val="ro-RO"/>
        </w:rPr>
      </w:pPr>
      <w:r w:rsidRPr="004C0A1C">
        <w:rPr>
          <w:rFonts w:ascii="Trebuchet MS" w:eastAsia="MS Mincho" w:hAnsi="Trebuchet MS" w:cs="Times New Roman"/>
          <w:b/>
          <w:lang w:val="ro-RO"/>
        </w:rPr>
        <w:t>Raport anual de evaluare a incidentelor de integritate pentru anul 202</w:t>
      </w:r>
      <w:r w:rsidR="00525C4A">
        <w:rPr>
          <w:rFonts w:ascii="Trebuchet MS" w:eastAsia="MS Mincho" w:hAnsi="Trebuchet MS" w:cs="Times New Roman"/>
          <w:b/>
          <w:lang w:val="ro-RO"/>
        </w:rPr>
        <w:t>5</w:t>
      </w:r>
    </w:p>
    <w:p w:rsidR="004C0A1C" w:rsidRPr="004C0A1C" w:rsidRDefault="004C0A1C" w:rsidP="0013675E">
      <w:pPr>
        <w:spacing w:after="0" w:line="240" w:lineRule="auto"/>
        <w:ind w:left="981" w:firstLine="12"/>
        <w:jc w:val="center"/>
        <w:rPr>
          <w:rFonts w:ascii="Trebuchet MS" w:eastAsia="MS Mincho" w:hAnsi="Trebuchet MS" w:cs="Times New Roman"/>
          <w:b/>
          <w:lang w:val="ro-RO"/>
        </w:rPr>
      </w:pPr>
    </w:p>
    <w:p w:rsidR="0099132A" w:rsidRDefault="00B74377" w:rsidP="00B74377">
      <w:pPr>
        <w:spacing w:after="0" w:line="240" w:lineRule="auto"/>
        <w:ind w:left="981" w:firstLine="12"/>
        <w:rPr>
          <w:rFonts w:ascii="Trebuchet MS" w:eastAsia="MS Mincho" w:hAnsi="Trebuchet MS" w:cs="Times New Roman"/>
          <w:b/>
          <w:lang w:val="ro-RO"/>
        </w:rPr>
      </w:pPr>
      <w:r w:rsidRPr="004C0A1C">
        <w:rPr>
          <w:rFonts w:ascii="Trebuchet MS" w:eastAsia="MS Mincho" w:hAnsi="Trebuchet MS" w:cs="Times New Roman"/>
          <w:b/>
          <w:lang w:val="ro-RO"/>
        </w:rPr>
        <w:t xml:space="preserve">                   </w:t>
      </w:r>
      <w:r w:rsidR="00EF4629" w:rsidRPr="004C0A1C">
        <w:rPr>
          <w:rFonts w:ascii="Trebuchet MS" w:eastAsia="MS Mincho" w:hAnsi="Trebuchet MS" w:cs="Times New Roman"/>
          <w:b/>
          <w:lang w:val="ro-RO"/>
        </w:rPr>
        <w:t xml:space="preserve">                                   </w:t>
      </w:r>
    </w:p>
    <w:p w:rsidR="0099132A" w:rsidRPr="004C0A1C" w:rsidRDefault="0099132A" w:rsidP="00D106C0">
      <w:pPr>
        <w:pStyle w:val="Listparagraf"/>
        <w:numPr>
          <w:ilvl w:val="0"/>
          <w:numId w:val="2"/>
        </w:numPr>
        <w:rPr>
          <w:rFonts w:ascii="Trebuchet MS" w:eastAsia="Times New Roman" w:hAnsi="Trebuchet MS" w:cs="Times New Roman"/>
          <w:lang w:val="ro-RO"/>
        </w:rPr>
      </w:pPr>
      <w:r w:rsidRPr="004C0A1C">
        <w:rPr>
          <w:rFonts w:ascii="Trebuchet MS" w:eastAsia="Times New Roman" w:hAnsi="Trebuchet MS" w:cs="Times New Roman"/>
          <w:lang w:val="ro-RO"/>
        </w:rPr>
        <w:t>Incidente de integritate</w:t>
      </w:r>
      <w:r w:rsidR="00D1305A" w:rsidRPr="004C0A1C">
        <w:rPr>
          <w:rFonts w:ascii="Trebuchet MS" w:eastAsia="Times New Roman" w:hAnsi="Trebuchet MS" w:cs="Times New Roman"/>
          <w:lang w:val="ro-RO"/>
        </w:rPr>
        <w:t xml:space="preserve">    </w:t>
      </w:r>
    </w:p>
    <w:p w:rsidR="00D106C0" w:rsidRPr="004C0A1C" w:rsidRDefault="00D106C0" w:rsidP="00D106C0">
      <w:pPr>
        <w:pStyle w:val="Listparagraf"/>
        <w:ind w:left="1440"/>
        <w:jc w:val="both"/>
        <w:rPr>
          <w:rFonts w:ascii="Trebuchet MS" w:hAnsi="Trebuchet MS"/>
          <w:b/>
          <w:sz w:val="8"/>
          <w:szCs w:val="8"/>
          <w:lang w:val="ro-RO"/>
        </w:rPr>
      </w:pPr>
    </w:p>
    <w:tbl>
      <w:tblPr>
        <w:tblW w:w="9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245"/>
        <w:gridCol w:w="1567"/>
      </w:tblGrid>
      <w:tr w:rsidR="0099132A" w:rsidRPr="004C0A1C" w:rsidTr="00C168F0">
        <w:tc>
          <w:tcPr>
            <w:tcW w:w="7797" w:type="dxa"/>
            <w:gridSpan w:val="2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Courier New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total de incidente de integritate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E75DA2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Tipul de fapte</w:t>
            </w: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de abateri de la normele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deontologice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sau de la alte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prevederi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similar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menite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să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protejeze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integritatea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funcţiei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publice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F16A56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de infracţiuni de corupţie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sau de fapte legate de nerespectarea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regimului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interdicţiilor, incompatibilităţilor, conflictului de interese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sau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declarării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averilor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B57C7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de încălcări ale obligaţiilor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legale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privind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averile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nejustificate, conflictul de interese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sau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regimul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incompatibilităţilor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F16A56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rPr>
          <w:trHeight w:val="546"/>
        </w:trPr>
        <w:tc>
          <w:tcPr>
            <w:tcW w:w="7797" w:type="dxa"/>
            <w:gridSpan w:val="2"/>
            <w:shd w:val="clear" w:color="auto" w:fill="auto"/>
          </w:tcPr>
          <w:p w:rsidR="0099132A" w:rsidRPr="004C0A1C" w:rsidRDefault="0099132A" w:rsidP="009B57C7">
            <w:pPr>
              <w:spacing w:after="0" w:line="240" w:lineRule="auto"/>
              <w:rPr>
                <w:rFonts w:ascii="Trebuchet MS" w:eastAsia="MS Mincho" w:hAnsi="Trebuchet MS" w:cs="Courier New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Structura/C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ompartimentul/Direcţia/Sectorul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de activitate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în care au intervenit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incidente de integritate</w:t>
            </w:r>
          </w:p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1567" w:type="dxa"/>
            <w:shd w:val="clear" w:color="auto" w:fill="auto"/>
          </w:tcPr>
          <w:p w:rsidR="0099132A" w:rsidRPr="004C0A1C" w:rsidRDefault="00E75DA2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Funcțiile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persoanelor care au săvârșit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incidente de integritate</w:t>
            </w: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624E65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de fapte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săvârşite de persoane cu funcţii de conducere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551B54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29449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624E65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Courier New"/>
                <w:lang w:val="ro-RO"/>
              </w:rPr>
              <w:t>Nr. de fapte</w:t>
            </w:r>
            <w:r w:rsidR="00624E65" w:rsidRPr="004C0A1C">
              <w:rPr>
                <w:rFonts w:ascii="Trebuchet MS" w:eastAsia="MS Mincho" w:hAnsi="Trebuchet MS" w:cs="Courier New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Courier New"/>
                <w:lang w:val="ro-RO"/>
              </w:rPr>
              <w:t>săvârşite de persoane cu funcţii de execuție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rPr>
          <w:trHeight w:val="433"/>
        </w:trPr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Nr. de sancțiuni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aplicate</w:t>
            </w: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Nr. de sancțiuni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disciplinare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2A259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Nr. de sancțiuni administrative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2A259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2552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5245" w:type="dxa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Nr. de sancțiuni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penale</w:t>
            </w:r>
          </w:p>
        </w:tc>
        <w:tc>
          <w:tcPr>
            <w:tcW w:w="1567" w:type="dxa"/>
            <w:shd w:val="clear" w:color="auto" w:fill="auto"/>
          </w:tcPr>
          <w:p w:rsidR="0099132A" w:rsidRPr="004C0A1C" w:rsidRDefault="00E75DA2" w:rsidP="00F60D9B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hAnsi="Trebuchet MS"/>
                <w:lang w:val="ro-RO"/>
              </w:rPr>
              <w:t>0</w:t>
            </w:r>
          </w:p>
        </w:tc>
      </w:tr>
      <w:tr w:rsidR="0099132A" w:rsidRPr="004C0A1C" w:rsidTr="00C168F0">
        <w:tc>
          <w:tcPr>
            <w:tcW w:w="7797" w:type="dxa"/>
            <w:gridSpan w:val="2"/>
            <w:shd w:val="clear" w:color="auto" w:fill="auto"/>
          </w:tcPr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Durata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medie a procedurilor de cercetare a faptelor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ce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constituie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abateri</w:t>
            </w:r>
            <w:r w:rsidR="00624E65" w:rsidRPr="004C0A1C">
              <w:rPr>
                <w:rFonts w:ascii="Trebuchet MS" w:eastAsia="MS Mincho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MS Mincho" w:hAnsi="Trebuchet MS" w:cs="Times New Roman"/>
                <w:lang w:val="ro-RO"/>
              </w:rPr>
              <w:t>disciplinare</w:t>
            </w:r>
          </w:p>
          <w:p w:rsidR="0099132A" w:rsidRPr="004C0A1C" w:rsidRDefault="0099132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</w:p>
        </w:tc>
        <w:tc>
          <w:tcPr>
            <w:tcW w:w="1567" w:type="dxa"/>
            <w:shd w:val="clear" w:color="auto" w:fill="auto"/>
          </w:tcPr>
          <w:p w:rsidR="0099132A" w:rsidRPr="004C0A1C" w:rsidRDefault="0029449A" w:rsidP="0099132A">
            <w:pPr>
              <w:spacing w:after="0" w:line="240" w:lineRule="auto"/>
              <w:rPr>
                <w:rFonts w:ascii="Trebuchet MS" w:eastAsia="MS Mincho" w:hAnsi="Trebuchet MS" w:cs="Times New Roman"/>
                <w:lang w:val="ro-RO"/>
              </w:rPr>
            </w:pPr>
            <w:r w:rsidRPr="004C0A1C">
              <w:rPr>
                <w:rFonts w:ascii="Trebuchet MS" w:eastAsia="MS Mincho" w:hAnsi="Trebuchet MS" w:cs="Times New Roman"/>
                <w:lang w:val="ro-RO"/>
              </w:rPr>
              <w:t>-</w:t>
            </w:r>
          </w:p>
        </w:tc>
      </w:tr>
    </w:tbl>
    <w:p w:rsidR="0099132A" w:rsidRPr="004C0A1C" w:rsidRDefault="0099132A" w:rsidP="0099132A">
      <w:pPr>
        <w:contextualSpacing/>
        <w:jc w:val="both"/>
        <w:rPr>
          <w:rFonts w:ascii="Trebuchet MS" w:eastAsia="Times New Roman" w:hAnsi="Trebuchet MS" w:cs="Times New Roman"/>
          <w:color w:val="FFFFFF"/>
          <w:lang w:val="ro-RO"/>
        </w:rPr>
      </w:pPr>
    </w:p>
    <w:p w:rsidR="00C168F0" w:rsidRPr="004C0A1C" w:rsidRDefault="00C168F0" w:rsidP="0099132A">
      <w:pPr>
        <w:contextualSpacing/>
        <w:jc w:val="both"/>
        <w:rPr>
          <w:rFonts w:ascii="Trebuchet MS" w:eastAsia="Times New Roman" w:hAnsi="Trebuchet MS" w:cs="Times New Roman"/>
          <w:color w:val="FFFFFF"/>
          <w:lang w:val="ro-RO"/>
        </w:rPr>
      </w:pPr>
    </w:p>
    <w:p w:rsidR="0099132A" w:rsidRPr="004C0A1C" w:rsidRDefault="0099132A" w:rsidP="0099132A">
      <w:pPr>
        <w:ind w:left="709"/>
        <w:contextualSpacing/>
        <w:jc w:val="both"/>
        <w:rPr>
          <w:rFonts w:ascii="Trebuchet MS" w:eastAsia="Times New Roman" w:hAnsi="Trebuchet MS" w:cs="Times New Roman"/>
          <w:lang w:val="ro-RO"/>
        </w:rPr>
      </w:pPr>
      <w:r w:rsidRPr="004C0A1C">
        <w:rPr>
          <w:rFonts w:ascii="Trebuchet MS" w:eastAsia="Times New Roman" w:hAnsi="Trebuchet MS" w:cs="Times New Roman"/>
          <w:lang w:val="ro-RO"/>
        </w:rPr>
        <w:t>II. Măsuri de prevenire</w:t>
      </w:r>
      <w:r w:rsidR="00624E65" w:rsidRPr="004C0A1C">
        <w:rPr>
          <w:rFonts w:ascii="Trebuchet MS" w:eastAsia="Times New Roman" w:hAnsi="Trebuchet MS" w:cs="Times New Roman"/>
          <w:lang w:val="ro-RO"/>
        </w:rPr>
        <w:t xml:space="preserve"> </w:t>
      </w:r>
      <w:r w:rsidRPr="004C0A1C">
        <w:rPr>
          <w:rFonts w:ascii="Trebuchet MS" w:eastAsia="Times New Roman" w:hAnsi="Trebuchet MS" w:cs="Times New Roman"/>
          <w:lang w:val="ro-RO"/>
        </w:rPr>
        <w:t>și/sau control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103"/>
      </w:tblGrid>
      <w:tr w:rsidR="0099132A" w:rsidRPr="004C0A1C" w:rsidTr="004C0A1C">
        <w:tc>
          <w:tcPr>
            <w:tcW w:w="9322" w:type="dxa"/>
            <w:gridSpan w:val="2"/>
            <w:shd w:val="clear" w:color="auto" w:fill="auto"/>
          </w:tcPr>
          <w:p w:rsidR="0099132A" w:rsidRPr="004C0A1C" w:rsidRDefault="0099132A" w:rsidP="00E75DA2">
            <w:pPr>
              <w:contextualSpacing/>
              <w:jc w:val="center"/>
              <w:rPr>
                <w:rFonts w:ascii="Trebuchet MS" w:eastAsia="Times New Roman" w:hAnsi="Trebuchet MS" w:cs="Times New Roman"/>
                <w:lang w:val="ro-RO"/>
              </w:rPr>
            </w:pPr>
            <w:r w:rsidRPr="004C0A1C">
              <w:rPr>
                <w:rFonts w:ascii="Trebuchet MS" w:eastAsia="Times New Roman" w:hAnsi="Trebuchet MS" w:cs="Times New Roman"/>
                <w:lang w:val="ro-RO"/>
              </w:rPr>
              <w:t>Nr.</w:t>
            </w:r>
            <w:r w:rsidR="00E75DA2" w:rsidRPr="004C0A1C">
              <w:rPr>
                <w:rFonts w:ascii="Trebuchet MS" w:eastAsia="Times New Roman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Times New Roman" w:hAnsi="Trebuchet MS" w:cs="Times New Roman"/>
                <w:lang w:val="ro-RO"/>
              </w:rPr>
              <w:t>total de măsuri</w:t>
            </w:r>
            <w:r w:rsidR="00E75DA2" w:rsidRPr="004C0A1C">
              <w:rPr>
                <w:rFonts w:ascii="Trebuchet MS" w:eastAsia="Times New Roman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Times New Roman" w:hAnsi="Trebuchet MS" w:cs="Times New Roman"/>
                <w:lang w:val="ro-RO"/>
              </w:rPr>
              <w:t xml:space="preserve">propuse: </w:t>
            </w:r>
            <w:r w:rsidR="00E75DA2" w:rsidRPr="004C0A1C">
              <w:rPr>
                <w:rFonts w:ascii="Trebuchet MS" w:eastAsia="Times New Roman" w:hAnsi="Trebuchet MS" w:cs="Times New Roman"/>
                <w:lang w:val="ro-RO"/>
              </w:rPr>
              <w:t>0</w:t>
            </w:r>
          </w:p>
        </w:tc>
      </w:tr>
      <w:tr w:rsidR="0099132A" w:rsidRPr="004C0A1C" w:rsidTr="004C0A1C">
        <w:tc>
          <w:tcPr>
            <w:tcW w:w="4219" w:type="dxa"/>
            <w:shd w:val="clear" w:color="auto" w:fill="auto"/>
          </w:tcPr>
          <w:p w:rsidR="0099132A" w:rsidRPr="004C0A1C" w:rsidRDefault="0099132A" w:rsidP="0099132A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4C0A1C">
              <w:rPr>
                <w:rFonts w:ascii="Trebuchet MS" w:eastAsia="Times New Roman" w:hAnsi="Trebuchet MS" w:cs="Times New Roman"/>
                <w:lang w:val="ro-RO"/>
              </w:rPr>
              <w:t>Descrierea</w:t>
            </w:r>
            <w:r w:rsidR="00624E65" w:rsidRPr="004C0A1C">
              <w:rPr>
                <w:rFonts w:ascii="Trebuchet MS" w:eastAsia="Times New Roman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Times New Roman" w:hAnsi="Trebuchet MS" w:cs="Times New Roman"/>
                <w:lang w:val="ro-RO"/>
              </w:rPr>
              <w:t>măsurilor</w:t>
            </w:r>
          </w:p>
        </w:tc>
        <w:tc>
          <w:tcPr>
            <w:tcW w:w="5103" w:type="dxa"/>
            <w:shd w:val="clear" w:color="auto" w:fill="auto"/>
          </w:tcPr>
          <w:p w:rsidR="0099132A" w:rsidRPr="004C0A1C" w:rsidRDefault="0099132A" w:rsidP="0099132A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4C0A1C">
              <w:rPr>
                <w:rFonts w:ascii="Trebuchet MS" w:eastAsia="Times New Roman" w:hAnsi="Trebuchet MS" w:cs="Times New Roman"/>
                <w:lang w:val="ro-RO"/>
              </w:rPr>
              <w:t>Stadiul</w:t>
            </w:r>
            <w:r w:rsidR="00624E65" w:rsidRPr="004C0A1C">
              <w:rPr>
                <w:rFonts w:ascii="Trebuchet MS" w:eastAsia="Times New Roman" w:hAnsi="Trebuchet MS" w:cs="Times New Roman"/>
                <w:lang w:val="ro-RO"/>
              </w:rPr>
              <w:t xml:space="preserve"> </w:t>
            </w:r>
            <w:r w:rsidRPr="004C0A1C">
              <w:rPr>
                <w:rFonts w:ascii="Trebuchet MS" w:eastAsia="Times New Roman" w:hAnsi="Trebuchet MS" w:cs="Times New Roman"/>
                <w:lang w:val="ro-RO"/>
              </w:rPr>
              <w:t>implementării</w:t>
            </w:r>
          </w:p>
        </w:tc>
      </w:tr>
      <w:tr w:rsidR="0099132A" w:rsidRPr="004C0A1C" w:rsidTr="004C0A1C">
        <w:tc>
          <w:tcPr>
            <w:tcW w:w="4219" w:type="dxa"/>
            <w:shd w:val="clear" w:color="auto" w:fill="auto"/>
          </w:tcPr>
          <w:p w:rsidR="0099132A" w:rsidRPr="004C0A1C" w:rsidRDefault="0099132A" w:rsidP="00E75DA2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4C0A1C">
              <w:rPr>
                <w:rFonts w:ascii="Trebuchet MS" w:eastAsia="Times New Roman" w:hAnsi="Trebuchet MS" w:cs="Times New Roman"/>
                <w:lang w:val="ro-RO"/>
              </w:rPr>
              <w:t xml:space="preserve">1. </w:t>
            </w:r>
            <w:r w:rsidR="00E75DA2" w:rsidRPr="004C0A1C">
              <w:rPr>
                <w:sz w:val="18"/>
                <w:szCs w:val="16"/>
                <w:lang w:val="ro-RO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99132A" w:rsidRPr="004C0A1C" w:rsidRDefault="00E75DA2" w:rsidP="0099132A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4C0A1C">
              <w:rPr>
                <w:rFonts w:ascii="Trebuchet MS" w:eastAsia="Times New Roman" w:hAnsi="Trebuchet MS" w:cs="Times New Roman"/>
                <w:lang w:val="ro-RO"/>
              </w:rPr>
              <w:t>-</w:t>
            </w:r>
          </w:p>
        </w:tc>
      </w:tr>
    </w:tbl>
    <w:p w:rsidR="0099132A" w:rsidRPr="004C0A1C" w:rsidRDefault="0099132A" w:rsidP="008D2C2C">
      <w:pPr>
        <w:ind w:left="709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val="ro-RO"/>
        </w:rPr>
      </w:pPr>
      <w:bookmarkStart w:id="0" w:name="_GoBack"/>
      <w:bookmarkEnd w:id="0"/>
    </w:p>
    <w:p w:rsidR="00C168F0" w:rsidRPr="004C0A1C" w:rsidRDefault="00C168F0" w:rsidP="008D2C2C">
      <w:pPr>
        <w:ind w:left="709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val="ro-RO"/>
        </w:rPr>
      </w:pPr>
    </w:p>
    <w:p w:rsidR="00E75DA2" w:rsidRPr="004C0A1C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  <w:sz w:val="16"/>
          <w:szCs w:val="16"/>
          <w:lang w:val="ro-RO"/>
        </w:rPr>
      </w:pPr>
    </w:p>
    <w:p w:rsidR="00E75DA2" w:rsidRPr="004C0A1C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  <w:lang w:val="ro-RO"/>
        </w:rPr>
      </w:pPr>
      <w:r w:rsidRPr="004C0A1C">
        <w:rPr>
          <w:rFonts w:ascii="Trebuchet MS" w:eastAsia="Times New Roman" w:hAnsi="Trebuchet MS" w:cs="Times New Roman"/>
          <w:lang w:val="ro-RO"/>
        </w:rPr>
        <w:t>INSPECTOR ȘEF</w:t>
      </w:r>
    </w:p>
    <w:p w:rsidR="00E75DA2" w:rsidRPr="004C0A1C" w:rsidRDefault="00E75DA2" w:rsidP="00E75DA2">
      <w:pPr>
        <w:ind w:left="709"/>
        <w:contextualSpacing/>
        <w:jc w:val="center"/>
        <w:rPr>
          <w:rFonts w:ascii="Trebuchet MS" w:eastAsia="Times New Roman" w:hAnsi="Trebuchet MS" w:cs="Times New Roman"/>
          <w:lang w:val="ro-RO"/>
        </w:rPr>
      </w:pPr>
      <w:r w:rsidRPr="004C0A1C">
        <w:rPr>
          <w:rFonts w:ascii="Trebuchet MS" w:eastAsia="Times New Roman" w:hAnsi="Trebuchet MS" w:cs="Times New Roman"/>
          <w:lang w:val="ro-RO"/>
        </w:rPr>
        <w:t>Liviu ARHIRE</w:t>
      </w:r>
    </w:p>
    <w:sectPr w:rsidR="00E75DA2" w:rsidRPr="004C0A1C" w:rsidSect="008A0CF6">
      <w:headerReference w:type="default" r:id="rId8"/>
      <w:headerReference w:type="first" r:id="rId9"/>
      <w:footerReference w:type="first" r:id="rId10"/>
      <w:pgSz w:w="11907" w:h="16839" w:code="9"/>
      <w:pgMar w:top="30" w:right="284" w:bottom="284" w:left="284" w:header="17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EE" w:rsidRDefault="00BB00EE">
      <w:pPr>
        <w:spacing w:after="0" w:line="240" w:lineRule="auto"/>
      </w:pPr>
      <w:r>
        <w:separator/>
      </w:r>
    </w:p>
  </w:endnote>
  <w:endnote w:type="continuationSeparator" w:id="1">
    <w:p w:rsidR="00BB00EE" w:rsidRDefault="00BB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>Str. Dimitrie Bolintineanu, nr.7, Brăila</w:t>
    </w:r>
    <w:r w:rsidRPr="005024EC">
      <w:rPr>
        <w:rFonts w:ascii="Trebuchet MS" w:hAnsi="Trebuchet MS" w:cs="AvantGardEFNormal"/>
        <w:sz w:val="14"/>
        <w:szCs w:val="14"/>
      </w:rPr>
      <w:tab/>
    </w:r>
  </w:p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 xml:space="preserve">Tel.: +4 0239 61 15 86; +4 0239 61 15 87; fax: +4 0239 61 15 89 </w:t>
    </w:r>
  </w:p>
  <w:p w:rsidR="00E75DA2" w:rsidRPr="005024EC" w:rsidRDefault="00E75DA2" w:rsidP="00E75DA2">
    <w:pPr>
      <w:pStyle w:val="Subsol"/>
      <w:ind w:left="567"/>
      <w:rPr>
        <w:rFonts w:ascii="Trebuchet MS" w:hAnsi="Trebuchet MS" w:cs="AvantGardEFNormal"/>
        <w:sz w:val="14"/>
        <w:szCs w:val="14"/>
      </w:rPr>
    </w:pPr>
    <w:r w:rsidRPr="005024EC">
      <w:rPr>
        <w:rFonts w:ascii="Trebuchet MS" w:hAnsi="Trebuchet MS" w:cs="AvantGardEFNormal"/>
        <w:sz w:val="14"/>
        <w:szCs w:val="14"/>
      </w:rPr>
      <w:t xml:space="preserve">E-mail: </w:t>
    </w:r>
    <w:hyperlink r:id="rId1" w:history="1">
      <w:r w:rsidRPr="005024EC">
        <w:rPr>
          <w:rStyle w:val="Hyperlink"/>
          <w:rFonts w:ascii="Trebuchet MS" w:hAnsi="Trebuchet MS" w:cs="AvantGardEFNormal"/>
          <w:sz w:val="14"/>
          <w:szCs w:val="14"/>
        </w:rPr>
        <w:t>itmbraila@itmbraila.ro</w:t>
      </w:r>
    </w:hyperlink>
  </w:p>
  <w:p w:rsidR="00E75DA2" w:rsidRDefault="0089266B" w:rsidP="00E75DA2">
    <w:pPr>
      <w:pStyle w:val="Subsol"/>
      <w:ind w:left="567"/>
      <w:rPr>
        <w:rFonts w:ascii="Trebuchet MS" w:hAnsi="Trebuchet MS" w:cs="AvantGardEFNormal"/>
        <w:b/>
        <w:bCs/>
        <w:sz w:val="14"/>
        <w:szCs w:val="14"/>
      </w:rPr>
    </w:pPr>
    <w:hyperlink r:id="rId2" w:history="1">
      <w:r w:rsidR="00E75DA2" w:rsidRPr="005024EC">
        <w:rPr>
          <w:rFonts w:ascii="Trebuchet MS" w:hAnsi="Trebuchet MS" w:cs="AvantGardEFNormal"/>
          <w:b/>
          <w:bCs/>
          <w:sz w:val="14"/>
          <w:szCs w:val="14"/>
        </w:rPr>
        <w:t>www.itmbraila.ro</w:t>
      </w:r>
    </w:hyperlink>
    <w:r w:rsidR="00E75DA2" w:rsidRPr="005024EC">
      <w:rPr>
        <w:rFonts w:ascii="Trebuchet MS" w:hAnsi="Trebuchet MS" w:cs="AvantGardEFNormal"/>
        <w:b/>
        <w:bCs/>
        <w:sz w:val="14"/>
        <w:szCs w:val="14"/>
      </w:rPr>
      <w:t xml:space="preserve"> </w:t>
    </w:r>
  </w:p>
  <w:p w:rsidR="00E75DA2" w:rsidRPr="006D22B2" w:rsidRDefault="00E75DA2" w:rsidP="00E75DA2">
    <w:pPr>
      <w:spacing w:after="0"/>
      <w:ind w:left="567"/>
      <w:rPr>
        <w:lang w:val="pt-BR"/>
      </w:rPr>
    </w:pPr>
    <w:r w:rsidRPr="005024EC">
      <w:rPr>
        <w:sz w:val="14"/>
        <w:szCs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E75DA2" w:rsidRPr="00116D98" w:rsidRDefault="00E75DA2" w:rsidP="00E75DA2">
    <w:pPr>
      <w:pStyle w:val="Subsol"/>
      <w:ind w:left="567"/>
      <w:rPr>
        <w:rFonts w:ascii="Trebuchet MS" w:hAnsi="Trebuchet MS" w:cs="AvantGardEFNormal"/>
        <w:b/>
        <w:bCs/>
        <w:sz w:val="14"/>
        <w:szCs w:val="14"/>
        <w:lang w:val="ro-RO"/>
      </w:rPr>
    </w:pPr>
  </w:p>
  <w:p w:rsidR="001B151A" w:rsidRPr="00537476" w:rsidRDefault="00BB00EE" w:rsidP="00537476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EE" w:rsidRDefault="00BB00EE">
      <w:pPr>
        <w:spacing w:after="0" w:line="240" w:lineRule="auto"/>
      </w:pPr>
      <w:r>
        <w:separator/>
      </w:r>
    </w:p>
  </w:footnote>
  <w:footnote w:type="continuationSeparator" w:id="1">
    <w:p w:rsidR="00BB00EE" w:rsidRDefault="00BB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1A" w:rsidRDefault="00BB00EE" w:rsidP="001B151A">
    <w:pPr>
      <w:pStyle w:val="Antet"/>
      <w:ind w:firstLine="56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73" w:rsidRDefault="002A4073" w:rsidP="002D499D">
    <w:pPr>
      <w:pStyle w:val="Antet"/>
    </w:pPr>
  </w:p>
  <w:p w:rsidR="002A4073" w:rsidRDefault="0089266B" w:rsidP="002D499D">
    <w:pPr>
      <w:pStyle w:val="Antet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13.05pt;width:317.95pt;height:53.3pt;z-index:251658240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2A4073" w:rsidRPr="000F6676" w:rsidRDefault="002A4073" w:rsidP="002A4073">
                <w:pPr>
                  <w:spacing w:line="240" w:lineRule="auto"/>
                  <w:rPr>
                    <w:smallCaps/>
                    <w:sz w:val="32"/>
                    <w:szCs w:val="32"/>
                    <w:lang w:val="ro-RO"/>
                  </w:rPr>
                </w:pP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 xml:space="preserve">Inspecţia Muncii </w:t>
                </w:r>
              </w:p>
              <w:p w:rsidR="002A4073" w:rsidRDefault="002A4073" w:rsidP="002A4073">
                <w:pPr>
                  <w:spacing w:line="240" w:lineRule="auto"/>
                  <w:rPr>
                    <w:smallCaps/>
                    <w:sz w:val="32"/>
                    <w:lang w:val="ro-RO"/>
                  </w:rPr>
                </w:pPr>
                <w:r>
                  <w:rPr>
                    <w:smallCaps/>
                    <w:sz w:val="32"/>
                    <w:lang w:val="ro-RO"/>
                  </w:rPr>
                  <w:t xml:space="preserve">inspectoratul </w:t>
                </w:r>
                <w:r>
                  <w:rPr>
                    <w:smallCaps/>
                    <w:sz w:val="32"/>
                    <w:szCs w:val="32"/>
                    <w:lang w:val="ro-RO"/>
                  </w:rPr>
                  <w:t>t</w:t>
                </w:r>
                <w:r w:rsidRPr="000F6676">
                  <w:rPr>
                    <w:smallCaps/>
                    <w:sz w:val="32"/>
                    <w:szCs w:val="32"/>
                    <w:lang w:val="ro-RO"/>
                  </w:rPr>
                  <w:t xml:space="preserve">eritorial </w:t>
                </w:r>
                <w:r>
                  <w:rPr>
                    <w:smallCaps/>
                    <w:sz w:val="32"/>
                    <w:lang w:val="ro-RO"/>
                  </w:rPr>
                  <w:t>de muncă brăila</w:t>
                </w:r>
              </w:p>
              <w:p w:rsidR="002A4073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  <w:p w:rsidR="002A4073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  <w:p w:rsidR="002A4073" w:rsidRPr="00484F1F" w:rsidRDefault="002A4073" w:rsidP="002A4073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  <w:r w:rsidR="002A4073">
      <w:rPr>
        <w:noProof/>
        <w:lang w:val="ro-RO" w:eastAsia="ro-RO"/>
      </w:rPr>
      <w:drawing>
        <wp:inline distT="0" distB="0" distL="0" distR="0">
          <wp:extent cx="981075" cy="942975"/>
          <wp:effectExtent l="19050" t="0" r="9525" b="0"/>
          <wp:docPr id="1" name="Imagin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69B1"/>
    <w:multiLevelType w:val="hybridMultilevel"/>
    <w:tmpl w:val="C9F09B52"/>
    <w:lvl w:ilvl="0" w:tplc="65A4B9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D34B08"/>
    <w:multiLevelType w:val="hybridMultilevel"/>
    <w:tmpl w:val="2B7A350E"/>
    <w:lvl w:ilvl="0" w:tplc="F40E56E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81CC7"/>
    <w:rsid w:val="000D7A4A"/>
    <w:rsid w:val="00101655"/>
    <w:rsid w:val="001320AE"/>
    <w:rsid w:val="0013675E"/>
    <w:rsid w:val="001D74D7"/>
    <w:rsid w:val="00244643"/>
    <w:rsid w:val="002773CC"/>
    <w:rsid w:val="002839A6"/>
    <w:rsid w:val="0029449A"/>
    <w:rsid w:val="002A259A"/>
    <w:rsid w:val="002A4073"/>
    <w:rsid w:val="002A62AB"/>
    <w:rsid w:val="002D3D9B"/>
    <w:rsid w:val="002F4592"/>
    <w:rsid w:val="00326EBC"/>
    <w:rsid w:val="003525FB"/>
    <w:rsid w:val="003A089A"/>
    <w:rsid w:val="003A172F"/>
    <w:rsid w:val="003B75DF"/>
    <w:rsid w:val="003F174E"/>
    <w:rsid w:val="0041115C"/>
    <w:rsid w:val="004342C6"/>
    <w:rsid w:val="00434AD4"/>
    <w:rsid w:val="0046450E"/>
    <w:rsid w:val="004775BD"/>
    <w:rsid w:val="004C0A1C"/>
    <w:rsid w:val="004E4A5A"/>
    <w:rsid w:val="004E64FB"/>
    <w:rsid w:val="00515BF9"/>
    <w:rsid w:val="00525C4A"/>
    <w:rsid w:val="00537476"/>
    <w:rsid w:val="00551B54"/>
    <w:rsid w:val="00553B34"/>
    <w:rsid w:val="00573315"/>
    <w:rsid w:val="00624E65"/>
    <w:rsid w:val="006F2CA2"/>
    <w:rsid w:val="007B1DD2"/>
    <w:rsid w:val="007E7E07"/>
    <w:rsid w:val="00842409"/>
    <w:rsid w:val="008739C5"/>
    <w:rsid w:val="0089266B"/>
    <w:rsid w:val="008A0CF6"/>
    <w:rsid w:val="008B1773"/>
    <w:rsid w:val="008C6ADF"/>
    <w:rsid w:val="008D2C2C"/>
    <w:rsid w:val="008E43C5"/>
    <w:rsid w:val="009156F7"/>
    <w:rsid w:val="00981CC7"/>
    <w:rsid w:val="0099132A"/>
    <w:rsid w:val="009B57C7"/>
    <w:rsid w:val="00A22CCC"/>
    <w:rsid w:val="00AE0020"/>
    <w:rsid w:val="00B00C51"/>
    <w:rsid w:val="00B74377"/>
    <w:rsid w:val="00B84815"/>
    <w:rsid w:val="00BB00EE"/>
    <w:rsid w:val="00C168F0"/>
    <w:rsid w:val="00C64209"/>
    <w:rsid w:val="00D106C0"/>
    <w:rsid w:val="00D1305A"/>
    <w:rsid w:val="00D205CC"/>
    <w:rsid w:val="00D90464"/>
    <w:rsid w:val="00DB0577"/>
    <w:rsid w:val="00DB6BA5"/>
    <w:rsid w:val="00E75DA2"/>
    <w:rsid w:val="00EF4629"/>
    <w:rsid w:val="00F16A56"/>
    <w:rsid w:val="00F17EBB"/>
    <w:rsid w:val="00F6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8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132A"/>
  </w:style>
  <w:style w:type="paragraph" w:styleId="Subsol">
    <w:name w:val="footer"/>
    <w:basedOn w:val="Normal"/>
    <w:link w:val="SubsolCaracter"/>
    <w:uiPriority w:val="99"/>
    <w:unhideWhenUsed/>
    <w:rsid w:val="00991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132A"/>
  </w:style>
  <w:style w:type="paragraph" w:customStyle="1" w:styleId="MediumGrid21">
    <w:name w:val="Medium Grid 21"/>
    <w:uiPriority w:val="1"/>
    <w:qFormat/>
    <w:rsid w:val="0099132A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99132A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132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51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raila.ro" TargetMode="External"/><Relationship Id="rId1" Type="http://schemas.openxmlformats.org/officeDocument/2006/relationships/hyperlink" Target="mailto:itmbraila@itmbrail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CD95-032F-42F1-9155-7E0CDA3F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Nistor Liviu</dc:creator>
  <cp:lastModifiedBy>daniela.mitu</cp:lastModifiedBy>
  <cp:revision>3</cp:revision>
  <cp:lastPrinted>2026-01-21T13:43:00Z</cp:lastPrinted>
  <dcterms:created xsi:type="dcterms:W3CDTF">2026-01-21T13:46:00Z</dcterms:created>
  <dcterms:modified xsi:type="dcterms:W3CDTF">2026-01-21T13:47:00Z</dcterms:modified>
</cp:coreProperties>
</file>