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8D52" w14:textId="77777777" w:rsidR="003D6A5B" w:rsidRPr="00B94230" w:rsidRDefault="003D6A5B" w:rsidP="00D648C8">
      <w:pPr>
        <w:spacing w:line="360" w:lineRule="auto"/>
        <w:rPr>
          <w:rFonts w:ascii="Trebuchet MS" w:hAnsi="Trebuchet MS" w:cstheme="minorHAnsi"/>
          <w:i/>
          <w:sz w:val="22"/>
          <w:szCs w:val="22"/>
        </w:rPr>
      </w:pPr>
    </w:p>
    <w:p w14:paraId="1DAD34C5" w14:textId="77777777" w:rsidR="00E515DF" w:rsidRPr="00E515DF" w:rsidRDefault="00E515DF" w:rsidP="007E0254">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14:paraId="18CE22F7"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w:t>
      </w:r>
      <w:r w:rsidRPr="00E515DF">
        <w:rPr>
          <w:rFonts w:ascii="Trebuchet MS" w:hAnsi="Trebuchet MS"/>
          <w:color w:val="365F91"/>
          <w:sz w:val="20"/>
          <w:szCs w:val="20"/>
          <w:lang w:eastAsia="en-US"/>
        </w:rPr>
        <w:tab/>
        <w:t xml:space="preserve">                 </w:t>
      </w:r>
    </w:p>
    <w:p w14:paraId="37201674"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14:paraId="650A26DF"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14:paraId="518224D5"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14:paraId="08CBE7D5"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14:paraId="118991CD"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14:paraId="65AB1A85"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14:paraId="7025513B" w14:textId="77777777"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14:paraId="62AA3A5E" w14:textId="77777777" w:rsidR="007E0254" w:rsidRPr="007E0254" w:rsidRDefault="007E0254" w:rsidP="007E0254">
      <w:pPr>
        <w:autoSpaceDE w:val="0"/>
        <w:autoSpaceDN w:val="0"/>
        <w:adjustRightInd w:val="0"/>
        <w:spacing w:after="200" w:line="360" w:lineRule="auto"/>
        <w:rPr>
          <w:rFonts w:ascii="Trebuchet MS" w:eastAsia="Calibri" w:hAnsi="Trebuchet MS"/>
          <w:color w:val="365F91"/>
          <w:sz w:val="20"/>
          <w:szCs w:val="20"/>
          <w:lang w:eastAsia="en-US"/>
        </w:rPr>
      </w:pPr>
    </w:p>
    <w:p w14:paraId="378E24C1" w14:textId="77777777" w:rsidR="007E0254" w:rsidRPr="007E0254" w:rsidRDefault="007E0254" w:rsidP="007E0254">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14:paraId="6324DC93" w14:textId="19E4BE35" w:rsidR="007E0254" w:rsidRPr="007E0254" w:rsidRDefault="007E0254" w:rsidP="007E0254">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sidR="00E73CDA">
        <w:rPr>
          <w:rFonts w:ascii="Trebuchet MS" w:eastAsia="MS Mincho" w:hAnsi="Trebuchet MS"/>
          <w:b/>
          <w:bCs/>
          <w:color w:val="5F497A"/>
          <w:sz w:val="22"/>
          <w:szCs w:val="22"/>
          <w:lang w:eastAsia="en-US"/>
        </w:rPr>
        <w:t>5</w:t>
      </w:r>
    </w:p>
    <w:p w14:paraId="182ED2CA" w14:textId="0E975CBC" w:rsidR="007E0254" w:rsidRPr="007E0254" w:rsidRDefault="0072233C" w:rsidP="007E0254">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007E0254"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w:t>
      </w:r>
      <w:r w:rsidR="00D54575">
        <w:rPr>
          <w:rFonts w:ascii="Trebuchet MS" w:eastAsia="MS Mincho" w:hAnsi="Trebuchet MS"/>
          <w:b/>
          <w:bCs/>
          <w:i/>
          <w:color w:val="5F497A"/>
          <w:sz w:val="22"/>
          <w:szCs w:val="22"/>
          <w:lang w:eastAsia="en-US"/>
        </w:rPr>
        <w:t>657</w:t>
      </w:r>
      <w:r>
        <w:rPr>
          <w:rFonts w:ascii="Trebuchet MS" w:eastAsia="MS Mincho" w:hAnsi="Trebuchet MS"/>
          <w:b/>
          <w:bCs/>
          <w:i/>
          <w:color w:val="5F497A"/>
          <w:sz w:val="22"/>
          <w:szCs w:val="22"/>
          <w:lang w:eastAsia="en-US"/>
        </w:rPr>
        <w:t>/</w:t>
      </w:r>
      <w:r w:rsidR="00E73CDA">
        <w:rPr>
          <w:rFonts w:ascii="Trebuchet MS" w:eastAsia="MS Mincho" w:hAnsi="Trebuchet MS"/>
          <w:b/>
          <w:bCs/>
          <w:i/>
          <w:color w:val="5F497A"/>
          <w:sz w:val="22"/>
          <w:szCs w:val="22"/>
          <w:lang w:eastAsia="en-US"/>
        </w:rPr>
        <w:t>09</w:t>
      </w:r>
      <w:r>
        <w:rPr>
          <w:rFonts w:ascii="Trebuchet MS" w:eastAsia="MS Mincho" w:hAnsi="Trebuchet MS"/>
          <w:b/>
          <w:bCs/>
          <w:i/>
          <w:color w:val="5F497A"/>
          <w:sz w:val="22"/>
          <w:szCs w:val="22"/>
          <w:lang w:eastAsia="en-US"/>
        </w:rPr>
        <w:t>.04.202</w:t>
      </w:r>
      <w:r w:rsidR="00E73CDA">
        <w:rPr>
          <w:rFonts w:ascii="Trebuchet MS" w:eastAsia="MS Mincho" w:hAnsi="Trebuchet MS"/>
          <w:b/>
          <w:bCs/>
          <w:i/>
          <w:color w:val="5F497A"/>
          <w:sz w:val="22"/>
          <w:szCs w:val="22"/>
          <w:lang w:eastAsia="en-US"/>
        </w:rPr>
        <w:t>5</w:t>
      </w:r>
    </w:p>
    <w:p w14:paraId="57594BA0" w14:textId="77777777" w:rsidR="007E0254" w:rsidRPr="007E0254" w:rsidRDefault="007E0254" w:rsidP="007E0254">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sidR="00755B30">
        <w:rPr>
          <w:rFonts w:ascii="Trebuchet MS" w:eastAsia="MS Mincho" w:hAnsi="Trebuchet MS"/>
          <w:b/>
          <w:bCs/>
          <w:i/>
          <w:color w:val="5F497A"/>
          <w:sz w:val="22"/>
          <w:szCs w:val="22"/>
          <w:lang w:eastAsia="en-US"/>
        </w:rPr>
        <w:t>servicii de distribuire corespondență internă</w:t>
      </w:r>
    </w:p>
    <w:p w14:paraId="17B71477"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598DCD0"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14:paraId="345C119F" w14:textId="77777777" w:rsidR="007E0254" w:rsidRPr="00755B30" w:rsidRDefault="007E0254" w:rsidP="00755B30">
      <w:pPr>
        <w:pStyle w:val="Listparagraf"/>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14:paraId="4B1CD67B"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14:paraId="2C5CFEBB"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14:paraId="06A521CE"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14:paraId="080E9576"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14:paraId="32887721"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14:paraId="384F0DB9"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14:paraId="4BCE38CA"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00755B30" w:rsidRPr="00755B30">
        <w:rPr>
          <w:rFonts w:ascii="Trebuchet MS" w:eastAsia="MS Mincho" w:hAnsi="Trebuchet MS"/>
          <w:b/>
          <w:bCs/>
          <w:i/>
          <w:color w:val="5F497A"/>
          <w:sz w:val="20"/>
          <w:szCs w:val="20"/>
          <w:lang w:eastAsia="en-US"/>
        </w:rPr>
        <w:t>servicii de distribuire corespondență internă</w:t>
      </w:r>
      <w:r w:rsidR="00755B30" w:rsidRPr="007E0254">
        <w:rPr>
          <w:rFonts w:ascii="Trebuchet MS" w:eastAsia="Calibri" w:hAnsi="Trebuchet MS"/>
          <w:color w:val="365F91"/>
          <w:sz w:val="20"/>
          <w:szCs w:val="20"/>
          <w:lang w:eastAsia="en-US"/>
        </w:rPr>
        <w:t xml:space="preserve"> </w:t>
      </w:r>
      <w:r w:rsidRPr="007E0254">
        <w:rPr>
          <w:rFonts w:ascii="Trebuchet MS" w:eastAsia="Calibri" w:hAnsi="Trebuchet MS"/>
          <w:color w:val="365F91"/>
          <w:sz w:val="20"/>
          <w:szCs w:val="20"/>
          <w:lang w:eastAsia="en-US"/>
        </w:rPr>
        <w:t>și răspunsurile la solicitările de clarificări publicate de autoritatea contractantă ce reprezintă documentele achiziției comunicate de autoritatea contractantă în legătură cu procedura la care depunem oferta;</w:t>
      </w:r>
    </w:p>
    <w:p w14:paraId="41657B45"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14:paraId="6D36D065"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14:paraId="6AE593B9"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14:paraId="046102BE"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14:paraId="18B2E11B"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172977C" w14:textId="77777777"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14:paraId="442A3F3F"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14:paraId="23C92D81"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14:paraId="77E36AA1"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A7E883D"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133D7FC7"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14:paraId="395BB32F"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14:paraId="0DF5ED44"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14:paraId="2E9BFF5A"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14:paraId="319FFBA2"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14:paraId="61854AD2"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14:paraId="51943361"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14:paraId="3D83E8F4"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088CB4E2" w14:textId="77777777"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7E0254" w:rsidRPr="007E0254" w14:paraId="1FFC6DED" w14:textId="77777777" w:rsidTr="00FC6912">
        <w:tc>
          <w:tcPr>
            <w:tcW w:w="546" w:type="dxa"/>
            <w:shd w:val="clear" w:color="auto" w:fill="C3DCFF" w:themeFill="accent5" w:themeFillTint="33"/>
          </w:tcPr>
          <w:p w14:paraId="1903E638"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14:paraId="45A3BAF3"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14:paraId="3547D67E"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7E0254" w:rsidRPr="007E0254" w14:paraId="4B046409" w14:textId="77777777" w:rsidTr="00FC6912">
        <w:tc>
          <w:tcPr>
            <w:tcW w:w="546" w:type="dxa"/>
            <w:shd w:val="clear" w:color="auto" w:fill="C3DCFF" w:themeFill="accent5" w:themeFillTint="33"/>
          </w:tcPr>
          <w:p w14:paraId="3211E1E2"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14:paraId="73136B32"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7E0254" w:rsidRPr="007E0254" w14:paraId="3836607C" w14:textId="77777777" w:rsidTr="00FC6912">
        <w:tc>
          <w:tcPr>
            <w:tcW w:w="546" w:type="dxa"/>
            <w:shd w:val="clear" w:color="auto" w:fill="C3DCFF" w:themeFill="accent5" w:themeFillTint="33"/>
          </w:tcPr>
          <w:p w14:paraId="027E8550"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14:paraId="4ACD11F2" w14:textId="77777777"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14:paraId="19205149" w14:textId="77777777" w:rsidR="00755B30" w:rsidRDefault="00755B30" w:rsidP="007E0254">
      <w:pPr>
        <w:autoSpaceDE w:val="0"/>
        <w:autoSpaceDN w:val="0"/>
        <w:adjustRightInd w:val="0"/>
        <w:spacing w:after="200" w:line="360" w:lineRule="auto"/>
        <w:jc w:val="both"/>
        <w:rPr>
          <w:rFonts w:ascii="Trebuchet MS" w:eastAsia="Calibri" w:hAnsi="Trebuchet MS"/>
          <w:color w:val="365F91"/>
          <w:sz w:val="20"/>
          <w:szCs w:val="20"/>
          <w:lang w:eastAsia="en-US"/>
        </w:rPr>
      </w:pPr>
    </w:p>
    <w:p w14:paraId="07DB2801"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7E0254" w:rsidRPr="007E0254" w14:paraId="0D6CF6D5" w14:textId="77777777" w:rsidTr="00FC6912">
        <w:tc>
          <w:tcPr>
            <w:tcW w:w="546" w:type="dxa"/>
            <w:shd w:val="clear" w:color="auto" w:fill="C3DCFF" w:themeFill="accent5" w:themeFillTint="33"/>
          </w:tcPr>
          <w:p w14:paraId="7D9A509A"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14:paraId="24132486"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7E0254" w:rsidRPr="007E0254" w14:paraId="10645092" w14:textId="77777777" w:rsidTr="00FC6912">
        <w:tc>
          <w:tcPr>
            <w:tcW w:w="546" w:type="dxa"/>
            <w:shd w:val="clear" w:color="auto" w:fill="C3DCFF" w:themeFill="accent5" w:themeFillTint="33"/>
          </w:tcPr>
          <w:p w14:paraId="28460E2A"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14:paraId="229A315C"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7E0254" w:rsidRPr="007E0254" w14:paraId="57F83F4A" w14:textId="77777777" w:rsidTr="00FC6912">
        <w:tc>
          <w:tcPr>
            <w:tcW w:w="546" w:type="dxa"/>
            <w:shd w:val="clear" w:color="auto" w:fill="C3DCFF" w:themeFill="accent5" w:themeFillTint="33"/>
          </w:tcPr>
          <w:p w14:paraId="7373A2B7"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14:paraId="363630BB"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14:paraId="69A0CD0D" w14:textId="77777777" w:rsidR="00755B30" w:rsidRDefault="00755B30" w:rsidP="007E0254">
      <w:pPr>
        <w:autoSpaceDE w:val="0"/>
        <w:autoSpaceDN w:val="0"/>
        <w:adjustRightInd w:val="0"/>
        <w:spacing w:after="200" w:line="360" w:lineRule="auto"/>
        <w:jc w:val="both"/>
        <w:rPr>
          <w:rFonts w:ascii="Trebuchet MS" w:eastAsia="Calibri" w:hAnsi="Trebuchet MS"/>
          <w:color w:val="365F91"/>
          <w:sz w:val="20"/>
          <w:szCs w:val="20"/>
          <w:lang w:eastAsia="en-US"/>
        </w:rPr>
      </w:pPr>
    </w:p>
    <w:p w14:paraId="58E75D63"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14:paraId="3EF68DDC"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14:paraId="13AD042C"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14:paraId="6F85B7E4" w14:textId="77777777"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14:paraId="77EC9099"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497437A4"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0A876460"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07226988"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4E3731CA"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367DF2BE"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6405C3E6" w14:textId="77777777" w:rsidR="00D54575" w:rsidRDefault="00D54575" w:rsidP="00E515DF">
      <w:pPr>
        <w:autoSpaceDE w:val="0"/>
        <w:autoSpaceDN w:val="0"/>
        <w:adjustRightInd w:val="0"/>
        <w:spacing w:line="360" w:lineRule="auto"/>
        <w:rPr>
          <w:rFonts w:ascii="Trebuchet MS" w:hAnsi="Trebuchet MS"/>
          <w:color w:val="365F91"/>
          <w:sz w:val="20"/>
          <w:szCs w:val="20"/>
          <w:lang w:eastAsia="en-US"/>
        </w:rPr>
      </w:pPr>
    </w:p>
    <w:p w14:paraId="18D62D21"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6B8E171D"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4519A25B"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0376496A" w14:textId="77777777"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14:paraId="6BEB1E81" w14:textId="77777777"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14:paraId="35FE2124"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714A39AB"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14:paraId="47933BEC" w14:textId="77777777"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14:paraId="766EAEAA" w14:textId="77777777"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14:paraId="0F2F991C" w14:textId="77777777"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p w14:paraId="301189A2" w14:textId="77777777" w:rsidR="00237480" w:rsidRPr="00237480" w:rsidRDefault="00237480" w:rsidP="00237480">
      <w:pPr>
        <w:tabs>
          <w:tab w:val="left" w:pos="0"/>
        </w:tabs>
        <w:spacing w:after="120" w:line="360" w:lineRule="auto"/>
        <w:contextualSpacing/>
        <w:rPr>
          <w:rFonts w:ascii="Trebuchet MS" w:eastAsia="MS Mincho" w:hAnsi="Trebuchet MS"/>
          <w:b/>
          <w:bCs/>
          <w:color w:val="365F91"/>
          <w:sz w:val="22"/>
          <w:szCs w:val="22"/>
          <w:lang w:eastAsia="en-US"/>
        </w:rPr>
      </w:pPr>
    </w:p>
    <w:tbl>
      <w:tblPr>
        <w:tblStyle w:val="ColorfulGrid1"/>
        <w:tblpPr w:leftFromText="180" w:rightFromText="180" w:vertAnchor="text" w:horzAnchor="margin" w:tblpX="892" w:tblpY="381"/>
        <w:tblW w:w="881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3146"/>
        <w:gridCol w:w="855"/>
        <w:gridCol w:w="1133"/>
        <w:gridCol w:w="1414"/>
        <w:gridCol w:w="1620"/>
      </w:tblGrid>
      <w:tr w:rsidR="008B6982" w:rsidRPr="00237480" w14:paraId="2ECE7E64" w14:textId="77777777" w:rsidTr="008B6982">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2BD9EA1D" w14:textId="77777777" w:rsidR="008B6982" w:rsidRPr="00237480" w:rsidRDefault="008B6982" w:rsidP="008B6982">
            <w:pPr>
              <w:spacing w:after="120" w:line="360" w:lineRule="auto"/>
              <w:ind w:left="-327"/>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r w:rsidRPr="00237480">
              <w:rPr>
                <w:rFonts w:ascii="Trebuchet MS" w:eastAsia="MS Mincho" w:hAnsi="Trebuchet MS"/>
                <w:color w:val="87BAFF" w:themeColor="accent5" w:themeTint="66"/>
                <w:sz w:val="18"/>
                <w:szCs w:val="18"/>
                <w:lang w:val="en-US" w:eastAsia="en-US"/>
              </w:rPr>
              <w:t>Nr.</w:t>
            </w:r>
          </w:p>
          <w:p w14:paraId="61F72157" w14:textId="77777777" w:rsidR="008B6982" w:rsidRPr="00237480" w:rsidRDefault="008B6982" w:rsidP="008B6982">
            <w:pPr>
              <w:spacing w:after="120" w:line="360" w:lineRule="auto"/>
              <w:ind w:left="-284"/>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crt</w:t>
            </w:r>
            <w:proofErr w:type="spellEnd"/>
            <w:r w:rsidRPr="00237480">
              <w:rPr>
                <w:rFonts w:ascii="Trebuchet MS" w:eastAsia="MS Mincho" w:hAnsi="Trebuchet MS"/>
                <w:color w:val="87BAFF" w:themeColor="accent5" w:themeTint="66"/>
                <w:sz w:val="18"/>
                <w:szCs w:val="18"/>
                <w:lang w:val="en-US" w:eastAsia="en-US"/>
              </w:rPr>
              <w:t>.</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60C6F965" w14:textId="77777777"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eastAsia="en-US"/>
              </w:rPr>
            </w:pPr>
            <w:proofErr w:type="spellStart"/>
            <w:r w:rsidRPr="00237480">
              <w:rPr>
                <w:rFonts w:ascii="Trebuchet MS" w:eastAsia="MS Mincho" w:hAnsi="Trebuchet MS"/>
                <w:color w:val="87BAFF" w:themeColor="accent5" w:themeTint="66"/>
                <w:sz w:val="18"/>
                <w:szCs w:val="18"/>
                <w:lang w:val="en-US" w:eastAsia="en-US"/>
              </w:rPr>
              <w:t>Denumire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serviciu</w:t>
            </w:r>
            <w:proofErr w:type="spellEnd"/>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4C5A7C05" w14:textId="77777777"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r w:rsidRPr="00237480">
              <w:rPr>
                <w:rFonts w:ascii="Trebuchet MS" w:eastAsia="MS Mincho" w:hAnsi="Trebuchet MS"/>
                <w:color w:val="87BAFF" w:themeColor="accent5" w:themeTint="66"/>
                <w:sz w:val="18"/>
                <w:szCs w:val="18"/>
                <w:lang w:val="en-US" w:eastAsia="en-US"/>
              </w:rPr>
              <w:t>U/M</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4654ADF9" w14:textId="77777777"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proofErr w:type="spellStart"/>
            <w:r w:rsidRPr="00237480">
              <w:rPr>
                <w:rFonts w:ascii="Trebuchet MS" w:eastAsia="MS Mincho" w:hAnsi="Trebuchet MS"/>
                <w:color w:val="87BAFF" w:themeColor="accent5" w:themeTint="66"/>
                <w:sz w:val="18"/>
                <w:szCs w:val="18"/>
                <w:lang w:val="en-US" w:eastAsia="en-US"/>
              </w:rPr>
              <w:t>Cantitate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lună</w:t>
            </w:r>
            <w:proofErr w:type="spellEnd"/>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39A30159" w14:textId="77777777"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proofErr w:type="spellStart"/>
            <w:r>
              <w:rPr>
                <w:rFonts w:ascii="Trebuchet MS" w:eastAsia="MS Mincho" w:hAnsi="Trebuchet MS"/>
                <w:color w:val="87BAFF" w:themeColor="accent5" w:themeTint="66"/>
                <w:sz w:val="18"/>
                <w:szCs w:val="18"/>
                <w:lang w:val="es-EC" w:eastAsia="en-US"/>
              </w:rPr>
              <w:t>Preț</w:t>
            </w:r>
            <w:proofErr w:type="spellEnd"/>
            <w:r>
              <w:rPr>
                <w:rFonts w:ascii="Trebuchet MS" w:eastAsia="MS Mincho" w:hAnsi="Trebuchet MS"/>
                <w:color w:val="87BAFF" w:themeColor="accent5" w:themeTint="66"/>
                <w:sz w:val="18"/>
                <w:szCs w:val="18"/>
                <w:lang w:val="es-EC" w:eastAsia="en-US"/>
              </w:rPr>
              <w:t xml:space="preserve"> </w:t>
            </w:r>
            <w:proofErr w:type="spellStart"/>
            <w:r>
              <w:rPr>
                <w:rFonts w:ascii="Trebuchet MS" w:eastAsia="MS Mincho" w:hAnsi="Trebuchet MS"/>
                <w:color w:val="87BAFF" w:themeColor="accent5" w:themeTint="66"/>
                <w:sz w:val="18"/>
                <w:szCs w:val="18"/>
                <w:lang w:val="es-EC" w:eastAsia="en-US"/>
              </w:rPr>
              <w:t>unitar</w:t>
            </w:r>
            <w:proofErr w:type="spellEnd"/>
            <w:r>
              <w:rPr>
                <w:rFonts w:ascii="Trebuchet MS" w:eastAsia="MS Mincho" w:hAnsi="Trebuchet MS"/>
                <w:color w:val="87BAFF" w:themeColor="accent5" w:themeTint="66"/>
                <w:sz w:val="18"/>
                <w:szCs w:val="18"/>
                <w:lang w:val="es-EC" w:eastAsia="en-US"/>
              </w:rPr>
              <w:t xml:space="preserve"> </w:t>
            </w:r>
            <w:proofErr w:type="spellStart"/>
            <w:r>
              <w:rPr>
                <w:rFonts w:ascii="Trebuchet MS" w:eastAsia="MS Mincho" w:hAnsi="Trebuchet MS"/>
                <w:color w:val="87BAFF" w:themeColor="accent5" w:themeTint="66"/>
                <w:sz w:val="18"/>
                <w:szCs w:val="18"/>
                <w:lang w:val="es-EC" w:eastAsia="en-US"/>
              </w:rPr>
              <w:t>fără</w:t>
            </w:r>
            <w:proofErr w:type="spellEnd"/>
            <w:r>
              <w:rPr>
                <w:rFonts w:ascii="Trebuchet MS" w:eastAsia="MS Mincho" w:hAnsi="Trebuchet MS"/>
                <w:color w:val="87BAFF" w:themeColor="accent5" w:themeTint="66"/>
                <w:sz w:val="18"/>
                <w:szCs w:val="18"/>
                <w:lang w:val="es-EC" w:eastAsia="en-US"/>
              </w:rPr>
              <w:t xml:space="preserve"> TVA </w:t>
            </w:r>
            <w:r w:rsidRPr="00237480">
              <w:rPr>
                <w:rFonts w:ascii="Trebuchet MS" w:eastAsia="MS Mincho" w:hAnsi="Trebuchet MS"/>
                <w:color w:val="87BAFF" w:themeColor="accent5" w:themeTint="66"/>
                <w:sz w:val="18"/>
                <w:szCs w:val="18"/>
                <w:lang w:val="es-EC" w:eastAsia="en-US"/>
              </w:rPr>
              <w:t>(</w:t>
            </w:r>
            <w:proofErr w:type="spellStart"/>
            <w:r w:rsidRPr="00237480">
              <w:rPr>
                <w:rFonts w:ascii="Trebuchet MS" w:eastAsia="MS Mincho" w:hAnsi="Trebuchet MS"/>
                <w:color w:val="87BAFF" w:themeColor="accent5" w:themeTint="66"/>
                <w:sz w:val="18"/>
                <w:szCs w:val="18"/>
                <w:lang w:val="es-EC" w:eastAsia="en-US"/>
              </w:rPr>
              <w:t>lei</w:t>
            </w:r>
            <w:proofErr w:type="spellEnd"/>
            <w:r w:rsidRPr="00237480">
              <w:rPr>
                <w:rFonts w:ascii="Trebuchet MS" w:eastAsia="MS Mincho" w:hAnsi="Trebuchet MS"/>
                <w:color w:val="87BAFF" w:themeColor="accent5" w:themeTint="66"/>
                <w:sz w:val="18"/>
                <w:szCs w:val="18"/>
                <w:lang w:val="es-EC" w:eastAsia="en-US"/>
              </w:rPr>
              <w:t>)</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3D778FA5" w14:textId="77777777"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proofErr w:type="spellStart"/>
            <w:r w:rsidRPr="00237480">
              <w:rPr>
                <w:rFonts w:ascii="Trebuchet MS" w:eastAsia="MS Mincho" w:hAnsi="Trebuchet MS"/>
                <w:color w:val="87BAFF" w:themeColor="accent5" w:themeTint="66"/>
                <w:sz w:val="18"/>
                <w:szCs w:val="18"/>
                <w:lang w:val="en-US" w:eastAsia="en-US"/>
              </w:rPr>
              <w:t>Valoare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totală</w:t>
            </w:r>
            <w:proofErr w:type="spellEnd"/>
            <w:r w:rsidRPr="00237480">
              <w:rPr>
                <w:rFonts w:ascii="Trebuchet MS" w:eastAsia="MS Mincho" w:hAnsi="Trebuchet MS"/>
                <w:color w:val="87BAFF" w:themeColor="accent5" w:themeTint="66"/>
                <w:sz w:val="18"/>
                <w:szCs w:val="18"/>
                <w:lang w:val="en-US" w:eastAsia="en-US"/>
              </w:rPr>
              <w:t xml:space="preserve"> (lei </w:t>
            </w:r>
            <w:proofErr w:type="spellStart"/>
            <w:r w:rsidRPr="00237480">
              <w:rPr>
                <w:rFonts w:ascii="Trebuchet MS" w:eastAsia="MS Mincho" w:hAnsi="Trebuchet MS"/>
                <w:color w:val="87BAFF" w:themeColor="accent5" w:themeTint="66"/>
                <w:sz w:val="18"/>
                <w:szCs w:val="18"/>
                <w:lang w:val="en-US" w:eastAsia="en-US"/>
              </w:rPr>
              <w:t>fără</w:t>
            </w:r>
            <w:proofErr w:type="spellEnd"/>
            <w:r w:rsidRPr="00237480">
              <w:rPr>
                <w:rFonts w:ascii="Trebuchet MS" w:eastAsia="MS Mincho" w:hAnsi="Trebuchet MS"/>
                <w:color w:val="87BAFF" w:themeColor="accent5" w:themeTint="66"/>
                <w:sz w:val="18"/>
                <w:szCs w:val="18"/>
                <w:lang w:val="en-US" w:eastAsia="en-US"/>
              </w:rPr>
              <w:t xml:space="preserve"> TVA)</w:t>
            </w:r>
          </w:p>
        </w:tc>
      </w:tr>
      <w:tr w:rsidR="008B6982" w:rsidRPr="00237480" w14:paraId="019D4C6E" w14:textId="77777777"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42D386D0" w14:textId="77777777" w:rsidR="008B6982" w:rsidRPr="00237480" w:rsidRDefault="008B6982" w:rsidP="008B6982">
            <w:pPr>
              <w:spacing w:after="120" w:line="360" w:lineRule="auto"/>
              <w:jc w:val="center"/>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0</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47E7B427"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1</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1EF706CD"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2</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05CC96A8"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3</w:t>
            </w: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14BC56A4"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4</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1854A07B"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5 = 3x4</w:t>
            </w:r>
          </w:p>
        </w:tc>
      </w:tr>
      <w:tr w:rsidR="008B6982" w:rsidRPr="00237480" w14:paraId="0F3EF75A" w14:textId="77777777" w:rsidTr="008B6982">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0A89BEDA" w14:textId="77777777" w:rsidR="008B6982" w:rsidRPr="00237480" w:rsidRDefault="008B6982" w:rsidP="008B6982">
            <w:pPr>
              <w:spacing w:after="120" w:line="360" w:lineRule="auto"/>
              <w:jc w:val="center"/>
              <w:rPr>
                <w:rFonts w:ascii="Trebuchet MS" w:eastAsia="MS Mincho" w:hAnsi="Trebuchet MS"/>
                <w:b/>
                <w:color w:val="365F91"/>
                <w:sz w:val="16"/>
                <w:szCs w:val="16"/>
                <w:lang w:val="en-US" w:eastAsia="en-US"/>
              </w:rPr>
            </w:pPr>
            <w:r w:rsidRPr="00237480">
              <w:rPr>
                <w:rFonts w:ascii="Trebuchet MS" w:eastAsia="MS Mincho" w:hAnsi="Trebuchet MS"/>
                <w:color w:val="365F91"/>
                <w:sz w:val="16"/>
                <w:szCs w:val="16"/>
                <w:lang w:val="en-US" w:eastAsia="en-US"/>
              </w:rPr>
              <w:t>1.</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616B6F16" w14:textId="77777777" w:rsidR="008B6982" w:rsidRPr="00237480" w:rsidRDefault="008B6982" w:rsidP="008B6982">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19185AE"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6C24EE8"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175A0D4D"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4BCEF8D"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14:paraId="25D94458" w14:textId="77777777"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DA3E65F" w14:textId="77777777" w:rsidR="008B6982" w:rsidRPr="00237480" w:rsidRDefault="008B6982" w:rsidP="008B6982">
            <w:pPr>
              <w:spacing w:after="120" w:line="360" w:lineRule="auto"/>
              <w:jc w:val="center"/>
              <w:rPr>
                <w:rFonts w:ascii="Trebuchet MS" w:eastAsia="MS Mincho" w:hAnsi="Trebuchet MS"/>
                <w:color w:val="365F91"/>
                <w:sz w:val="16"/>
                <w:szCs w:val="16"/>
                <w:lang w:val="en-US" w:eastAsia="en-US"/>
              </w:rPr>
            </w:pPr>
            <w:r>
              <w:rPr>
                <w:rFonts w:ascii="Trebuchet MS" w:eastAsia="MS Mincho" w:hAnsi="Trebuchet MS"/>
                <w:color w:val="365F91"/>
                <w:sz w:val="16"/>
                <w:szCs w:val="16"/>
                <w:lang w:val="en-US" w:eastAsia="en-US"/>
              </w:rPr>
              <w:t>2.</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13C9D0F0" w14:textId="77777777" w:rsidR="008B6982" w:rsidRPr="00237480" w:rsidRDefault="008B6982" w:rsidP="008B6982">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40613592"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6C50E639"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69CFDC8"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FC0E334"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14:paraId="2B130539" w14:textId="77777777" w:rsidTr="008B6982">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1B1FA097" w14:textId="77777777" w:rsidR="008B6982" w:rsidRDefault="008B6982" w:rsidP="008B6982">
            <w:pPr>
              <w:spacing w:after="120" w:line="360" w:lineRule="auto"/>
              <w:jc w:val="center"/>
              <w:rPr>
                <w:rFonts w:ascii="Trebuchet MS" w:eastAsia="MS Mincho" w:hAnsi="Trebuchet MS"/>
                <w:color w:val="365F91"/>
                <w:sz w:val="16"/>
                <w:szCs w:val="16"/>
                <w:lang w:val="en-US" w:eastAsia="en-US"/>
              </w:rPr>
            </w:pPr>
            <w:r>
              <w:rPr>
                <w:rFonts w:ascii="Trebuchet MS" w:eastAsia="MS Mincho" w:hAnsi="Trebuchet MS"/>
                <w:color w:val="365F91"/>
                <w:sz w:val="16"/>
                <w:szCs w:val="16"/>
                <w:lang w:val="en-US" w:eastAsia="en-US"/>
              </w:rPr>
              <w:t>3.</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2760724F" w14:textId="77777777" w:rsidR="008B6982" w:rsidRPr="00237480" w:rsidRDefault="008B6982" w:rsidP="008B6982">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A0E160B"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49707990"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AF473C8"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0F0AC422" w14:textId="77777777"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14:paraId="11820959" w14:textId="77777777"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gridSpan w:val="4"/>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tcPr>
          <w:p w14:paraId="13BC3061" w14:textId="77777777" w:rsidR="008B6982" w:rsidRPr="00237480" w:rsidRDefault="008B6982" w:rsidP="008B6982">
            <w:pPr>
              <w:spacing w:after="120" w:line="360" w:lineRule="auto"/>
              <w:jc w:val="center"/>
              <w:rPr>
                <w:rFonts w:ascii="Trebuchet MS" w:eastAsia="MS Mincho" w:hAnsi="Trebuchet MS"/>
                <w:color w:val="365F91"/>
                <w:sz w:val="18"/>
                <w:szCs w:val="18"/>
                <w:lang w:val="en-US" w:eastAsia="en-US"/>
              </w:rPr>
            </w:pPr>
            <w:r w:rsidRPr="00237480">
              <w:rPr>
                <w:rFonts w:ascii="Trebuchet MS" w:eastAsia="MS Mincho" w:hAnsi="Trebuchet MS"/>
                <w:color w:val="87BAFF" w:themeColor="accent5" w:themeTint="66"/>
                <w:sz w:val="18"/>
                <w:szCs w:val="18"/>
                <w:lang w:val="en-US" w:eastAsia="en-US"/>
              </w:rPr>
              <w:t>TOTAL GENERA</w:t>
            </w:r>
            <w:r w:rsidRPr="00237480">
              <w:rPr>
                <w:rFonts w:ascii="Trebuchet MS" w:eastAsia="MS Mincho" w:hAnsi="Trebuchet MS"/>
                <w:color w:val="87BAFF" w:themeColor="accent5" w:themeTint="66"/>
                <w:sz w:val="18"/>
                <w:szCs w:val="18"/>
                <w:shd w:val="clear" w:color="auto" w:fill="4D005F" w:themeFill="accent4" w:themeFillShade="BF"/>
                <w:lang w:val="en-US" w:eastAsia="en-US"/>
              </w:rPr>
              <w:t>L</w:t>
            </w: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598B675"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E9C6957" w14:textId="77777777"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bl>
    <w:p w14:paraId="44AD4D89"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47844F12"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39DA3843" w14:textId="77777777"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14:paraId="03AD2A33" w14:textId="77777777"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14:paraId="2538A16C" w14:textId="77777777"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14:paraId="08957D3C"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69F227D5"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09EF09B2"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3253BA0C"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511523AB"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330631A3"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0FAAFDE1"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2DDA550A" w14:textId="77777777"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14:paraId="2BFD323B"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14:paraId="2B7CD3DB"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6ED84AE7" w14:textId="77777777"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14:paraId="7ABE71A8"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14:paraId="771B300A"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14:paraId="690EF321"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14:paraId="7D9230CC" w14:textId="77777777" w:rsidR="00AB1D31" w:rsidRDefault="00AB1D31" w:rsidP="00C364A6">
      <w:pPr>
        <w:spacing w:line="360" w:lineRule="auto"/>
        <w:jc w:val="center"/>
        <w:outlineLvl w:val="0"/>
        <w:rPr>
          <w:rFonts w:ascii="Trebuchet MS" w:hAnsi="Trebuchet MS" w:cstheme="minorHAnsi"/>
          <w:sz w:val="22"/>
          <w:szCs w:val="22"/>
          <w:highlight w:val="lightGray"/>
        </w:rPr>
      </w:pPr>
    </w:p>
    <w:p w14:paraId="6C66ECF4"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439D4DBE"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04BC4AAB"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46893107"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182AA825"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37815BAC"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78A6B337"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2E364E1A"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745EFE81"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7B568A81"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420C6994" w14:textId="77777777" w:rsidR="00392C64" w:rsidRPr="00B94230" w:rsidRDefault="00392C64" w:rsidP="00392C64">
      <w:pPr>
        <w:spacing w:line="360" w:lineRule="auto"/>
        <w:rPr>
          <w:rFonts w:ascii="Trebuchet MS" w:hAnsi="Trebuchet MS" w:cstheme="minorHAnsi"/>
          <w:i/>
          <w:sz w:val="22"/>
          <w:szCs w:val="22"/>
        </w:rPr>
      </w:pPr>
    </w:p>
    <w:p w14:paraId="713B3033"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06B501C7"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8B6982">
        <w:rPr>
          <w:rFonts w:ascii="Trebuchet MS" w:hAnsi="Trebuchet MS"/>
          <w:b/>
          <w:i/>
          <w:color w:val="365F91"/>
          <w:sz w:val="20"/>
          <w:szCs w:val="20"/>
          <w:lang w:eastAsia="en-US"/>
        </w:rPr>
        <w:t>2</w:t>
      </w:r>
    </w:p>
    <w:p w14:paraId="6911DC79"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6D43FC19"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642B4BBB" w14:textId="77777777"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14:paraId="6C05407D" w14:textId="77777777"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14:paraId="2087E968" w14:textId="77777777"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14:paraId="19120723" w14:textId="77777777"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63A880B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14:paraId="525EAC65"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508763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0ABAF17"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568C50B"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2F5C1FF9"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C4364C0"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407D1D0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14:paraId="1ACF5203"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E8A06F9"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303A35AE"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442A2908"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14:paraId="2074E310"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14:paraId="3F379768"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52B84C45"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14:paraId="0352C498"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14:paraId="194CA050"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14:paraId="2BAECD2C"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6C01CCA0" w14:textId="77777777"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C140672" w14:textId="77777777"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474801AE"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307547E1" w14:textId="77777777"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14:paraId="1E534A26"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C504B4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F63BFFA"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0C898B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A965AA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51F78EE"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36EFCE8"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3E91DD4"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12A4E24"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F04AC4B"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152A4B1"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A850645"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C4E7B75"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9E2EAAE"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151F15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FA5B362"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2DFA9B2"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97DC523"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900C7B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DFBEA4A"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457F50C"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D6090DE" w14:textId="77777777" w:rsidR="00755B30" w:rsidRDefault="00755B30" w:rsidP="005007A4">
      <w:pPr>
        <w:spacing w:line="360" w:lineRule="auto"/>
        <w:jc w:val="both"/>
        <w:outlineLvl w:val="0"/>
        <w:rPr>
          <w:rFonts w:ascii="Trebuchet MS" w:hAnsi="Trebuchet MS" w:cstheme="minorHAnsi"/>
          <w:color w:val="00439E" w:themeColor="accent5" w:themeShade="BF"/>
          <w:sz w:val="20"/>
          <w:szCs w:val="20"/>
        </w:rPr>
      </w:pPr>
    </w:p>
    <w:p w14:paraId="5CA287BD"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A843D32" w14:textId="77777777" w:rsidR="00D54575" w:rsidRPr="00FE1E85" w:rsidRDefault="00D54575" w:rsidP="005007A4">
      <w:pPr>
        <w:spacing w:line="360" w:lineRule="auto"/>
        <w:jc w:val="both"/>
        <w:outlineLvl w:val="0"/>
        <w:rPr>
          <w:rFonts w:ascii="Trebuchet MS" w:hAnsi="Trebuchet MS" w:cstheme="minorHAnsi"/>
          <w:color w:val="00439E" w:themeColor="accent5" w:themeShade="BF"/>
          <w:sz w:val="20"/>
          <w:szCs w:val="20"/>
        </w:rPr>
      </w:pPr>
    </w:p>
    <w:p w14:paraId="623E377F"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07E3FB2D"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5027A060"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1B40511A"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8B6982">
        <w:rPr>
          <w:rFonts w:ascii="Trebuchet MS" w:hAnsi="Trebuchet MS"/>
          <w:b/>
          <w:i/>
          <w:color w:val="365F91"/>
          <w:sz w:val="20"/>
          <w:szCs w:val="20"/>
          <w:lang w:eastAsia="en-US"/>
        </w:rPr>
        <w:t>3</w:t>
      </w:r>
    </w:p>
    <w:p w14:paraId="0D741E34"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3AB75681"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267E73BF" w14:textId="77777777"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14:paraId="5C2B3AE8" w14:textId="77777777"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14:paraId="017FABEE" w14:textId="77777777"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14:paraId="19F36E2E" w14:textId="77777777"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14:paraId="2AD68E57" w14:textId="77777777"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14:paraId="041F645B"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14:paraId="4359B07E"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62D4A128"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14:paraId="123779B7"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545107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7595546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14:paraId="7CD510F2"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14F8000A"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0926374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1A24839B"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05D983BD"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049FA682" w14:textId="77777777"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7BC36938"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2A878B1"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642ACEC7"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594B9623" w14:textId="77777777"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14:paraId="43CBA17E"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75FF4460"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5CEEFC67"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5755DA0D"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39B0E60"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3E8330B2"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49F002DE"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7AACF33" w14:textId="77777777" w:rsidR="00755B30" w:rsidRDefault="00755B30" w:rsidP="00203699">
      <w:pPr>
        <w:spacing w:line="360" w:lineRule="auto"/>
        <w:jc w:val="both"/>
        <w:outlineLvl w:val="0"/>
        <w:rPr>
          <w:rFonts w:ascii="Trebuchet MS" w:hAnsi="Trebuchet MS" w:cstheme="minorHAnsi"/>
          <w:color w:val="00439E" w:themeColor="accent5" w:themeShade="BF"/>
          <w:sz w:val="16"/>
          <w:szCs w:val="16"/>
        </w:rPr>
      </w:pPr>
    </w:p>
    <w:p w14:paraId="0EDB951F"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8F48594"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8B6982">
        <w:rPr>
          <w:rFonts w:ascii="Trebuchet MS" w:hAnsi="Trebuchet MS" w:cstheme="minorHAnsi"/>
          <w:b/>
          <w:i/>
          <w:color w:val="00439E" w:themeColor="accent5" w:themeShade="BF"/>
          <w:sz w:val="20"/>
          <w:szCs w:val="20"/>
        </w:rPr>
        <w:t>4</w:t>
      </w:r>
    </w:p>
    <w:p w14:paraId="77B544E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14:paraId="002105F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14:paraId="0DEFC468" w14:textId="77777777"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14:paraId="424E892C" w14:textId="77777777"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14:paraId="59F13874" w14:textId="77777777"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14:paraId="160F9388"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6E9B96A1" w14:textId="77777777"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14:paraId="61EE909A"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182E565D"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14:paraId="44B3EF46"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5EF20D4"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1CB3B0A"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14:paraId="6CA48FD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14:paraId="002E7D68"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28DAA9E"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FD72CD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E01A36"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1C5A816E"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7241D72"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1F8A7901"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14:paraId="1E50E5F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209417D1"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6C627EE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19AB0C7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5209A252"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56A4F802"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11CB44DD"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3E1D877C"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0DE3788A" w14:textId="77777777"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6A940D7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CD56512"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193516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BA60160"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A8FCBD8"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98BDCA2"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59C1169"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F54CBD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31C3FF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DCE7FD4"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60AE27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A9E27F8"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0705F44"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203651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749A50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F4BF10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F6B69D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6C77EEC"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E5CF135"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E9E7769"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057EC69"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81535F5" w14:textId="77777777"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14:paraId="10C3F297" w14:textId="77777777"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14:paraId="483E44A0" w14:textId="77777777"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14:paraId="17DB89B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C3DFD6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1302C4B"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8B6982">
        <w:rPr>
          <w:rFonts w:ascii="Trebuchet MS" w:hAnsi="Trebuchet MS" w:cstheme="minorHAnsi"/>
          <w:color w:val="00439E" w:themeColor="accent5" w:themeShade="BF"/>
          <w:sz w:val="20"/>
          <w:szCs w:val="20"/>
        </w:rPr>
        <w:t>5</w:t>
      </w:r>
    </w:p>
    <w:p w14:paraId="4020101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291609D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4D843B85"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64EC42EB" w14:textId="77777777"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14:paraId="56D016E6" w14:textId="77777777"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14:paraId="080B541E" w14:textId="77777777"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14:paraId="35A6BF37" w14:textId="77777777"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 xml:space="preserve">servicii de </w:t>
      </w:r>
      <w:r w:rsidR="00114E6D" w:rsidRPr="00114E6D">
        <w:rPr>
          <w:rFonts w:ascii="Trebuchet MS" w:hAnsi="Trebuchet MS" w:cstheme="minorHAnsi"/>
          <w:color w:val="00439E" w:themeColor="accent5" w:themeShade="BF"/>
          <w:sz w:val="20"/>
          <w:szCs w:val="20"/>
        </w:rPr>
        <w:t xml:space="preserve">servicii de </w:t>
      </w:r>
      <w:r w:rsidR="008B6982" w:rsidRPr="008B6982">
        <w:rPr>
          <w:rFonts w:ascii="Trebuchet MS" w:hAnsi="Trebuchet MS" w:cstheme="minorHAnsi"/>
          <w:color w:val="00439E" w:themeColor="accent5" w:themeShade="BF"/>
          <w:sz w:val="20"/>
          <w:szCs w:val="20"/>
        </w:rPr>
        <w:t>distribuire corespondență internă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14:paraId="59028349" w14:textId="77777777"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14:paraId="50736D59"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7736C366" w14:textId="77777777"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14:paraId="0AF3189E"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2B0422EB" w14:textId="77777777"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14:paraId="58BC49B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4A64E219"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1B42B326"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14:paraId="68DF7904"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14:paraId="603281D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0CAC0AD2"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3F27DB7A"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771BB235"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7C9081C1"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4ECEB589" w14:textId="77777777"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14:paraId="6B171C50"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8B6982">
        <w:rPr>
          <w:rFonts w:ascii="Trebuchet MS" w:hAnsi="Trebuchet MS" w:cstheme="minorHAnsi"/>
          <w:color w:val="00439E" w:themeColor="accent5" w:themeShade="BF"/>
          <w:sz w:val="20"/>
          <w:szCs w:val="20"/>
        </w:rPr>
        <w:t>6</w:t>
      </w:r>
    </w:p>
    <w:p w14:paraId="70A61734"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2ED526B2"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423A376E"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4E6D5CB7"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548AA595"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65FF1B72" w14:textId="77777777"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14:paraId="06CCC7D9" w14:textId="77777777"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14:paraId="791B84BA"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2FBFDCEA"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6E8AD4E5"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5F1657DD" w14:textId="77777777"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 xml:space="preserve">servicii de </w:t>
      </w:r>
      <w:r w:rsidR="008B6982" w:rsidRPr="008B6982">
        <w:rPr>
          <w:rFonts w:ascii="Trebuchet MS" w:hAnsi="Trebuchet MS" w:cstheme="minorHAnsi"/>
          <w:color w:val="00439E" w:themeColor="accent5" w:themeShade="BF"/>
          <w:sz w:val="20"/>
          <w:szCs w:val="20"/>
        </w:rPr>
        <w:t>distribuire corespondență internă</w:t>
      </w:r>
      <w:r w:rsidRPr="006A5B31">
        <w:rPr>
          <w:rFonts w:ascii="Trebuchet MS" w:hAnsi="Trebuchet MS" w:cstheme="minorHAnsi"/>
          <w:color w:val="00439E" w:themeColor="accent5" w:themeShade="BF"/>
          <w:sz w:val="20"/>
          <w:szCs w:val="20"/>
        </w:rPr>
        <w:t>,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14:paraId="7735B118" w14:textId="77777777"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14:paraId="61D7D091"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14:paraId="2F69256A"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6FCD2C12"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2D20A334"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5821D4AF"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24E932C4"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214D3FFA"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2B9C2B32" w14:textId="77777777"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8"/>
      <w:footerReference w:type="default" r:id="rId9"/>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EB36" w14:textId="77777777" w:rsidR="00880C4E" w:rsidRDefault="00880C4E" w:rsidP="000173E3">
      <w:r>
        <w:separator/>
      </w:r>
    </w:p>
  </w:endnote>
  <w:endnote w:type="continuationSeparator" w:id="0">
    <w:p w14:paraId="614902A8" w14:textId="77777777" w:rsidR="00880C4E" w:rsidRDefault="00880C4E"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C76" w14:textId="77777777" w:rsidR="00FE1E85" w:rsidRDefault="00FE1E85" w:rsidP="0022518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55E20EC" w14:textId="77777777" w:rsidR="00FE1E85" w:rsidRDefault="00FE1E85" w:rsidP="009F6AD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5CDB" w14:textId="77777777" w:rsidR="00FE1E85" w:rsidRDefault="00FE1E85" w:rsidP="001223FE">
    <w:pPr>
      <w:pStyle w:val="Subsol"/>
      <w:ind w:right="360"/>
      <w:rPr>
        <w:rFonts w:ascii="Tahoma" w:hAnsi="Tahoma" w:cs="Tahoma"/>
        <w:sz w:val="12"/>
        <w:szCs w:val="12"/>
        <w:lang w:val="en-US"/>
      </w:rPr>
    </w:pPr>
  </w:p>
  <w:p w14:paraId="70ADF59A" w14:textId="77777777" w:rsidR="00FE1E85" w:rsidRDefault="00FE1E85" w:rsidP="001223FE">
    <w:pPr>
      <w:pStyle w:val="Subsol"/>
      <w:ind w:right="360"/>
      <w:rPr>
        <w:rFonts w:ascii="Tahoma" w:hAnsi="Tahoma" w:cs="Tahoma"/>
        <w:sz w:val="12"/>
        <w:szCs w:val="12"/>
        <w:lang w:val="en-US"/>
      </w:rPr>
    </w:pPr>
  </w:p>
  <w:p w14:paraId="5CB4100D" w14:textId="77777777" w:rsidR="00FE1E85" w:rsidRPr="00626D92" w:rsidRDefault="00FE1E85" w:rsidP="001223FE">
    <w:pPr>
      <w:pStyle w:val="Subsol"/>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4C2F0ED6" wp14:editId="4458FB36">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24AA2DCC" w14:textId="77777777"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F0ED6"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hm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" stroked="f">
              <v:textbox style="mso-fit-shape-to-text:t">
                <w:txbxContent>
                  <w:p w14:paraId="24AA2DCC" w14:textId="77777777"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72233C">
      <w:rPr>
        <w:rFonts w:ascii="Trebuchet MS" w:hAnsi="Trebuchet MS"/>
        <w:b/>
        <w:bCs/>
        <w:i/>
        <w:noProof/>
        <w:color w:val="4D005F" w:themeColor="accent4" w:themeShade="BF"/>
        <w:sz w:val="16"/>
        <w:szCs w:val="16"/>
      </w:rPr>
      <w:t>1</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72233C">
      <w:rPr>
        <w:rFonts w:ascii="Trebuchet MS" w:hAnsi="Trebuchet MS"/>
        <w:b/>
        <w:bCs/>
        <w:i/>
        <w:noProof/>
        <w:color w:val="4D005F" w:themeColor="accent4" w:themeShade="BF"/>
        <w:sz w:val="16"/>
        <w:szCs w:val="16"/>
      </w:rPr>
      <w:t>11</w:t>
    </w:r>
    <w:r w:rsidRPr="00C364A6">
      <w:rPr>
        <w:rFonts w:ascii="Trebuchet MS" w:hAnsi="Trebuchet MS"/>
        <w:b/>
        <w:bCs/>
        <w:i/>
        <w:color w:val="4D005F" w:themeColor="accent4" w:themeShade="BF"/>
        <w:sz w:val="16"/>
        <w:szCs w:val="16"/>
      </w:rPr>
      <w:fldChar w:fldCharType="end"/>
    </w:r>
  </w:p>
  <w:p w14:paraId="02D8AD5A" w14:textId="77777777" w:rsidR="00FE1E85" w:rsidRPr="001223FE" w:rsidRDefault="00FE1E85" w:rsidP="001223FE">
    <w:pPr>
      <w:pStyle w:val="Subsol"/>
      <w:ind w:right="360"/>
      <w:rPr>
        <w:rFonts w:ascii="Tahoma" w:hAnsi="Tahoma" w:cs="Tahoma"/>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0F38" w14:textId="77777777" w:rsidR="00880C4E" w:rsidRDefault="00880C4E" w:rsidP="000173E3">
      <w:r>
        <w:separator/>
      </w:r>
    </w:p>
  </w:footnote>
  <w:footnote w:type="continuationSeparator" w:id="0">
    <w:p w14:paraId="6C7128B6" w14:textId="77777777" w:rsidR="00880C4E" w:rsidRDefault="00880C4E" w:rsidP="0001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A62BA"/>
    <w:multiLevelType w:val="multilevel"/>
    <w:tmpl w:val="0418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2" w15:restartNumberingAfterBreak="0">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15:restartNumberingAfterBreak="0">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15:restartNumberingAfterBreak="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15:restartNumberingAfterBreak="0">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15:restartNumberingAfterBreak="0">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15:restartNumberingAfterBreak="0">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545673530">
    <w:abstractNumId w:val="24"/>
  </w:num>
  <w:num w:numId="2" w16cid:durableId="124666031">
    <w:abstractNumId w:val="1"/>
  </w:num>
  <w:num w:numId="3" w16cid:durableId="150950067">
    <w:abstractNumId w:val="21"/>
  </w:num>
  <w:num w:numId="4" w16cid:durableId="276984189">
    <w:abstractNumId w:val="8"/>
  </w:num>
  <w:num w:numId="5" w16cid:durableId="1044714113">
    <w:abstractNumId w:val="14"/>
  </w:num>
  <w:num w:numId="6" w16cid:durableId="493567818">
    <w:abstractNumId w:val="22"/>
  </w:num>
  <w:num w:numId="7" w16cid:durableId="1275478292">
    <w:abstractNumId w:val="5"/>
  </w:num>
  <w:num w:numId="8" w16cid:durableId="1439255014">
    <w:abstractNumId w:val="13"/>
  </w:num>
  <w:num w:numId="9" w16cid:durableId="1042053256">
    <w:abstractNumId w:val="3"/>
  </w:num>
  <w:num w:numId="10" w16cid:durableId="997611724">
    <w:abstractNumId w:val="6"/>
  </w:num>
  <w:num w:numId="11" w16cid:durableId="1837645372">
    <w:abstractNumId w:val="16"/>
  </w:num>
  <w:num w:numId="12" w16cid:durableId="1193496250">
    <w:abstractNumId w:val="26"/>
  </w:num>
  <w:num w:numId="13" w16cid:durableId="189686392">
    <w:abstractNumId w:val="0"/>
  </w:num>
  <w:num w:numId="14" w16cid:durableId="773014527">
    <w:abstractNumId w:val="25"/>
  </w:num>
  <w:num w:numId="15" w16cid:durableId="1609922284">
    <w:abstractNumId w:val="9"/>
  </w:num>
  <w:num w:numId="16" w16cid:durableId="2036150610">
    <w:abstractNumId w:val="18"/>
  </w:num>
  <w:num w:numId="17" w16cid:durableId="2058123099">
    <w:abstractNumId w:val="4"/>
  </w:num>
  <w:num w:numId="18" w16cid:durableId="542836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721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0744192">
    <w:abstractNumId w:val="11"/>
  </w:num>
  <w:num w:numId="21" w16cid:durableId="261958666">
    <w:abstractNumId w:val="27"/>
  </w:num>
  <w:num w:numId="22" w16cid:durableId="1335300518">
    <w:abstractNumId w:val="12"/>
  </w:num>
  <w:num w:numId="23" w16cid:durableId="110976606">
    <w:abstractNumId w:val="7"/>
  </w:num>
  <w:num w:numId="24" w16cid:durableId="1464621236">
    <w:abstractNumId w:val="19"/>
  </w:num>
  <w:num w:numId="25" w16cid:durableId="268394131">
    <w:abstractNumId w:val="20"/>
  </w:num>
  <w:num w:numId="26" w16cid:durableId="1259485584">
    <w:abstractNumId w:val="17"/>
  </w:num>
  <w:num w:numId="27" w16cid:durableId="873155362">
    <w:abstractNumId w:val="23"/>
  </w:num>
  <w:num w:numId="28" w16cid:durableId="15475973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2A7"/>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39C7"/>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169DB"/>
    <w:rsid w:val="00720B46"/>
    <w:rsid w:val="0072233C"/>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5B30"/>
    <w:rsid w:val="0075731A"/>
    <w:rsid w:val="0075776B"/>
    <w:rsid w:val="00760801"/>
    <w:rsid w:val="00763589"/>
    <w:rsid w:val="007640F0"/>
    <w:rsid w:val="00765302"/>
    <w:rsid w:val="007657E1"/>
    <w:rsid w:val="00766FDA"/>
    <w:rsid w:val="00767452"/>
    <w:rsid w:val="00770FB4"/>
    <w:rsid w:val="00772A7F"/>
    <w:rsid w:val="007756C1"/>
    <w:rsid w:val="00775D79"/>
    <w:rsid w:val="0077653C"/>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254"/>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0C4E"/>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0C83"/>
    <w:rsid w:val="008B1AA7"/>
    <w:rsid w:val="008B3522"/>
    <w:rsid w:val="008B3A7D"/>
    <w:rsid w:val="008B4F3A"/>
    <w:rsid w:val="008B60FF"/>
    <w:rsid w:val="008B6982"/>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3D69"/>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4761D"/>
    <w:rsid w:val="00D50FF4"/>
    <w:rsid w:val="00D52F11"/>
    <w:rsid w:val="00D53766"/>
    <w:rsid w:val="00D54575"/>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3CDA"/>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97EF3"/>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DA0E6"/>
  <w15:docId w15:val="{FF089B02-DA49-454B-A1C1-B4B555E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0AE"/>
    <w:rPr>
      <w:sz w:val="24"/>
      <w:szCs w:val="24"/>
      <w:lang w:val="ro-RO" w:eastAsia="el-GR"/>
    </w:rPr>
  </w:style>
  <w:style w:type="paragraph" w:styleId="Titlu1">
    <w:name w:val="heading 1"/>
    <w:basedOn w:val="Normal"/>
    <w:next w:val="Normal"/>
    <w:link w:val="Titlu1Caracte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Titlu2">
    <w:name w:val="heading 2"/>
    <w:basedOn w:val="Normal"/>
    <w:next w:val="Normal"/>
    <w:link w:val="Titlu2Caracte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Titlu3">
    <w:name w:val="heading 3"/>
    <w:basedOn w:val="Normal"/>
    <w:next w:val="Normal"/>
    <w:link w:val="Titlu3Caracte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Titlu4">
    <w:name w:val="heading 4"/>
    <w:basedOn w:val="Normal"/>
    <w:next w:val="Normal"/>
    <w:link w:val="Titlu4Caracte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Titlu5">
    <w:name w:val="heading 5"/>
    <w:basedOn w:val="Normal"/>
    <w:next w:val="Normal"/>
    <w:link w:val="Titlu5Caracte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Titlu6">
    <w:name w:val="heading 6"/>
    <w:basedOn w:val="Normal"/>
    <w:next w:val="Normal"/>
    <w:link w:val="Titlu6Caracte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Titlu7">
    <w:name w:val="heading 7"/>
    <w:basedOn w:val="Normal"/>
    <w:next w:val="Normal"/>
    <w:link w:val="Titlu7Caracte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Titlu8">
    <w:name w:val="heading 8"/>
    <w:basedOn w:val="Normal"/>
    <w:next w:val="Normal"/>
    <w:link w:val="Titlu8Caracte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elgril">
    <w:name w:val="Table Grid"/>
    <w:basedOn w:val="Tabel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semiHidden/>
    <w:rsid w:val="004C0219"/>
    <w:rPr>
      <w:sz w:val="20"/>
      <w:szCs w:val="20"/>
    </w:rPr>
  </w:style>
  <w:style w:type="character" w:styleId="Referinnotdesubsol">
    <w:name w:val="footnote reference"/>
    <w:semiHidden/>
    <w:rsid w:val="004C0219"/>
    <w:rPr>
      <w:vertAlign w:val="superscript"/>
    </w:rPr>
  </w:style>
  <w:style w:type="paragraph" w:styleId="Plandocument">
    <w:name w:val="Document Map"/>
    <w:basedOn w:val="Normal"/>
    <w:semiHidden/>
    <w:rsid w:val="0062680C"/>
    <w:pPr>
      <w:shd w:val="clear" w:color="auto" w:fill="000080"/>
    </w:pPr>
    <w:rPr>
      <w:rFonts w:ascii="Tahoma" w:hAnsi="Tahoma" w:cs="Tahoma"/>
      <w:sz w:val="20"/>
      <w:szCs w:val="20"/>
    </w:rPr>
  </w:style>
  <w:style w:type="paragraph" w:styleId="Subsol">
    <w:name w:val="footer"/>
    <w:basedOn w:val="Normal"/>
    <w:link w:val="SubsolCaracter"/>
    <w:uiPriority w:val="99"/>
    <w:rsid w:val="009F6AD5"/>
    <w:pPr>
      <w:tabs>
        <w:tab w:val="center" w:pos="4536"/>
        <w:tab w:val="right" w:pos="9072"/>
      </w:tabs>
    </w:pPr>
  </w:style>
  <w:style w:type="character" w:styleId="Numrdepagin">
    <w:name w:val="page number"/>
    <w:basedOn w:val="Fontdeparagrafimplicit"/>
    <w:rsid w:val="009F6AD5"/>
  </w:style>
  <w:style w:type="paragraph" w:styleId="Antet">
    <w:name w:val="header"/>
    <w:basedOn w:val="Normal"/>
    <w:rsid w:val="009F6AD5"/>
    <w:pPr>
      <w:tabs>
        <w:tab w:val="center" w:pos="4536"/>
        <w:tab w:val="right" w:pos="9072"/>
      </w:tabs>
    </w:pPr>
  </w:style>
  <w:style w:type="paragraph" w:styleId="TextnBalon">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Robust">
    <w:name w:val="Strong"/>
    <w:uiPriority w:val="22"/>
    <w:qFormat/>
    <w:rsid w:val="000724DE"/>
    <w:rPr>
      <w:b/>
      <w:bCs/>
    </w:rPr>
  </w:style>
  <w:style w:type="character" w:styleId="Referincomentariu">
    <w:name w:val="annotation reference"/>
    <w:rsid w:val="00BF5A49"/>
    <w:rPr>
      <w:sz w:val="16"/>
      <w:szCs w:val="16"/>
    </w:rPr>
  </w:style>
  <w:style w:type="paragraph" w:styleId="Textcomentariu">
    <w:name w:val="annotation text"/>
    <w:basedOn w:val="Normal"/>
    <w:link w:val="TextcomentariuCaracter"/>
    <w:rsid w:val="00BF5A49"/>
    <w:rPr>
      <w:sz w:val="20"/>
      <w:szCs w:val="20"/>
    </w:rPr>
  </w:style>
  <w:style w:type="character" w:customStyle="1" w:styleId="TextcomentariuCaracter">
    <w:name w:val="Text comentariu Caracter"/>
    <w:link w:val="Textcomentariu"/>
    <w:rsid w:val="00BF5A49"/>
    <w:rPr>
      <w:lang w:val="el-GR" w:eastAsia="el-GR"/>
    </w:rPr>
  </w:style>
  <w:style w:type="paragraph" w:styleId="SubiectComentariu">
    <w:name w:val="annotation subject"/>
    <w:basedOn w:val="Textcomentariu"/>
    <w:next w:val="Textcomentariu"/>
    <w:link w:val="SubiectComentariuCaracter"/>
    <w:rsid w:val="00BF5A49"/>
    <w:rPr>
      <w:b/>
      <w:bCs/>
    </w:rPr>
  </w:style>
  <w:style w:type="character" w:customStyle="1" w:styleId="SubiectComentariuCaracter">
    <w:name w:val="Subiect Comentariu Caracter"/>
    <w:link w:val="SubiectComentariu"/>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SubsolCaracter">
    <w:name w:val="Subsol Caracter"/>
    <w:link w:val="Subsol"/>
    <w:uiPriority w:val="99"/>
    <w:rsid w:val="001223FE"/>
    <w:rPr>
      <w:sz w:val="24"/>
      <w:szCs w:val="24"/>
      <w:lang w:val="el-GR" w:eastAsia="el-GR"/>
    </w:rPr>
  </w:style>
  <w:style w:type="paragraph" w:styleId="Listparagraf">
    <w:name w:val="List Paragraph"/>
    <w:aliases w:val="Forth level"/>
    <w:basedOn w:val="Normal"/>
    <w:link w:val="ListparagrafCaracter"/>
    <w:uiPriority w:val="34"/>
    <w:qFormat/>
    <w:rsid w:val="00831DA7"/>
    <w:pPr>
      <w:ind w:left="720"/>
      <w:contextualSpacing/>
    </w:pPr>
  </w:style>
  <w:style w:type="paragraph" w:styleId="Cuprins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Fontdeparagrafimplicit"/>
    <w:uiPriority w:val="99"/>
    <w:unhideWhenUsed/>
    <w:rsid w:val="00AD5234"/>
    <w:rPr>
      <w:color w:val="17BBFD" w:themeColor="hyperlink"/>
      <w:u w:val="single"/>
    </w:rPr>
  </w:style>
  <w:style w:type="character" w:customStyle="1" w:styleId="Titlu1Caracter">
    <w:name w:val="Titlu 1 Caracter"/>
    <w:basedOn w:val="Fontdeparagrafimplicit"/>
    <w:link w:val="Titlu1"/>
    <w:uiPriority w:val="9"/>
    <w:rsid w:val="00CD5010"/>
    <w:rPr>
      <w:rFonts w:eastAsiaTheme="majorEastAsia" w:cstheme="majorBidi"/>
      <w:b/>
      <w:bCs/>
      <w:color w:val="E80061" w:themeColor="accent1" w:themeShade="BF"/>
      <w:sz w:val="28"/>
      <w:szCs w:val="28"/>
      <w:lang w:val="en-US" w:eastAsia="en-US"/>
    </w:rPr>
  </w:style>
  <w:style w:type="character" w:customStyle="1" w:styleId="Titlu2Caracter">
    <w:name w:val="Titlu 2 Caracter"/>
    <w:basedOn w:val="Fontdeparagrafimplicit"/>
    <w:link w:val="Titlu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Titlu3Caracter">
    <w:name w:val="Titlu 3 Caracter"/>
    <w:basedOn w:val="Fontdeparagrafimplicit"/>
    <w:link w:val="Titlu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Titlu4Caracter">
    <w:name w:val="Titlu 4 Caracter"/>
    <w:basedOn w:val="Fontdeparagrafimplicit"/>
    <w:link w:val="Titlu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Titlu5Caracter">
    <w:name w:val="Titlu 5 Caracter"/>
    <w:basedOn w:val="Fontdeparagrafimplicit"/>
    <w:link w:val="Titlu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Titlu6Caracter">
    <w:name w:val="Titlu 6 Caracter"/>
    <w:basedOn w:val="Fontdeparagrafimplicit"/>
    <w:link w:val="Titlu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Titlu7Caracter">
    <w:name w:val="Titlu 7 Caracter"/>
    <w:basedOn w:val="Fontdeparagrafimplicit"/>
    <w:link w:val="Titlu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Titlu8Caracter">
    <w:name w:val="Titlu 8 Caracter"/>
    <w:basedOn w:val="Fontdeparagrafimplicit"/>
    <w:link w:val="Titlu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Titlu9Caracter">
    <w:name w:val="Titlu 9 Caracter"/>
    <w:basedOn w:val="Fontdeparagrafimplicit"/>
    <w:link w:val="Titlu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itlucuprins">
    <w:name w:val="TOC Heading"/>
    <w:basedOn w:val="Titlu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Textsubstituent">
    <w:name w:val="Placeholder Text"/>
    <w:basedOn w:val="Fontdeparagrafimplicit"/>
    <w:uiPriority w:val="99"/>
    <w:semiHidden/>
    <w:rsid w:val="00BB1B02"/>
    <w:rPr>
      <w:color w:val="808080"/>
    </w:rPr>
  </w:style>
  <w:style w:type="character" w:customStyle="1" w:styleId="ListparagrafCaracter">
    <w:name w:val="Listă paragraf Caracter"/>
    <w:aliases w:val="Forth level Caracter"/>
    <w:link w:val="Listparagraf"/>
    <w:uiPriority w:val="34"/>
    <w:locked/>
    <w:rsid w:val="00392C64"/>
    <w:rPr>
      <w:sz w:val="24"/>
      <w:szCs w:val="24"/>
      <w:lang w:val="ro-RO" w:eastAsia="el-GR"/>
    </w:rPr>
  </w:style>
  <w:style w:type="table" w:customStyle="1" w:styleId="TableGrid1">
    <w:name w:val="Table Grid1"/>
    <w:basedOn w:val="TabelNormal"/>
    <w:next w:val="Tabelgril"/>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elNormal"/>
    <w:next w:val="Grilcolorat"/>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
    <w:name w:val="Colorful Grid"/>
    <w:basedOn w:val="Tabel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784ABF-A166-4756-AF2E-A1E48958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Elena Liliana Cucu</cp:lastModifiedBy>
  <cp:revision>3</cp:revision>
  <cp:lastPrinted>2023-02-08T11:54:00Z</cp:lastPrinted>
  <dcterms:created xsi:type="dcterms:W3CDTF">2025-04-08T13:03:00Z</dcterms:created>
  <dcterms:modified xsi:type="dcterms:W3CDTF">2025-04-09T07:06:00Z</dcterms:modified>
</cp:coreProperties>
</file>