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48D" w:rsidRDefault="009A348D" w:rsidP="0093316D">
      <w:pPr>
        <w:spacing w:after="120"/>
      </w:pPr>
    </w:p>
    <w:p w:rsidR="009A348D" w:rsidRDefault="009A348D" w:rsidP="001D36BB">
      <w:pPr>
        <w:jc w:val="both"/>
        <w:rPr>
          <w:rFonts w:ascii="Trebuchet MS" w:hAnsi="Trebuchet MS"/>
        </w:rPr>
      </w:pPr>
    </w:p>
    <w:p w:rsidR="009A348D" w:rsidRPr="00D749DE" w:rsidRDefault="009A348D" w:rsidP="00E75FBB">
      <w:pPr>
        <w:jc w:val="both"/>
        <w:rPr>
          <w:rFonts w:ascii="Trebuchet MS" w:hAnsi="Trebuchet MS"/>
        </w:rPr>
      </w:pPr>
      <w:r>
        <w:rPr>
          <w:rFonts w:ascii="Trebuchet MS" w:hAnsi="Trebuchet MS"/>
        </w:rPr>
        <w:t>03</w:t>
      </w:r>
      <w:r w:rsidRPr="00D749DE">
        <w:rPr>
          <w:rFonts w:ascii="Trebuchet MS" w:hAnsi="Trebuchet MS"/>
        </w:rPr>
        <w:t>.0</w:t>
      </w:r>
      <w:r>
        <w:rPr>
          <w:rFonts w:ascii="Trebuchet MS" w:hAnsi="Trebuchet MS"/>
        </w:rPr>
        <w:t>5</w:t>
      </w:r>
      <w:r w:rsidRPr="00D749DE">
        <w:rPr>
          <w:rFonts w:ascii="Trebuchet MS" w:hAnsi="Trebuchet MS"/>
        </w:rPr>
        <w:t>.2019</w:t>
      </w:r>
    </w:p>
    <w:p w:rsidR="009A348D" w:rsidRPr="00BC1647" w:rsidRDefault="009A348D" w:rsidP="00D749DE">
      <w:pPr>
        <w:ind w:left="1080"/>
        <w:rPr>
          <w:sz w:val="24"/>
          <w:szCs w:val="24"/>
        </w:rPr>
      </w:pPr>
    </w:p>
    <w:p w:rsidR="009A348D" w:rsidRPr="00D749DE" w:rsidRDefault="009A348D" w:rsidP="00977EAD">
      <w:pPr>
        <w:spacing w:after="30"/>
        <w:jc w:val="both"/>
        <w:rPr>
          <w:rFonts w:ascii="Trebuchet MS" w:hAnsi="Trebuchet MS"/>
          <w:b/>
          <w:bCs/>
          <w:sz w:val="28"/>
          <w:szCs w:val="28"/>
        </w:rPr>
      </w:pPr>
      <w:r w:rsidRPr="00D749DE">
        <w:rPr>
          <w:rFonts w:ascii="Trebuchet MS" w:hAnsi="Trebuchet MS"/>
          <w:b/>
          <w:bCs/>
          <w:sz w:val="28"/>
          <w:szCs w:val="28"/>
        </w:rPr>
        <w:t>Comunicat de presă</w:t>
      </w:r>
    </w:p>
    <w:p w:rsidR="009A348D" w:rsidRPr="00E75FBB" w:rsidRDefault="009A348D" w:rsidP="00E75FBB">
      <w:pPr>
        <w:spacing w:after="120"/>
        <w:rPr>
          <w:rFonts w:ascii="Trebuchet MS" w:hAnsi="Trebuchet MS"/>
          <w:b/>
          <w:bCs/>
          <w:sz w:val="28"/>
          <w:szCs w:val="28"/>
        </w:rPr>
      </w:pPr>
      <w:r w:rsidRPr="00E75FBB">
        <w:rPr>
          <w:rFonts w:ascii="Trebuchet MS" w:hAnsi="Trebuchet MS"/>
          <w:b/>
          <w:bCs/>
          <w:sz w:val="28"/>
          <w:szCs w:val="28"/>
        </w:rPr>
        <w:t>ZIUA INTERNAŢIONALĂ PENTRU SECURITATE ŞI SĂNĂTATE ÎN MUNCĂ</w:t>
      </w:r>
    </w:p>
    <w:p w:rsidR="009A348D" w:rsidRPr="00E75FBB" w:rsidRDefault="009A348D" w:rsidP="00E75FBB">
      <w:pPr>
        <w:spacing w:after="120"/>
        <w:rPr>
          <w:rFonts w:ascii="Trebuchet MS" w:hAnsi="Trebuchet MS"/>
          <w:b/>
          <w:bCs/>
          <w:sz w:val="28"/>
          <w:szCs w:val="28"/>
        </w:rPr>
      </w:pPr>
      <w:r w:rsidRPr="00E75FBB">
        <w:rPr>
          <w:rFonts w:ascii="Trebuchet MS" w:hAnsi="Trebuchet MS"/>
          <w:b/>
          <w:bCs/>
          <w:sz w:val="28"/>
          <w:szCs w:val="28"/>
        </w:rPr>
        <w:t>Securitatea şi sănătatea în muncă – O proiecţie către viitor</w:t>
      </w:r>
    </w:p>
    <w:p w:rsidR="009A348D" w:rsidRDefault="009A348D" w:rsidP="00E75FBB">
      <w:pPr>
        <w:spacing w:after="120"/>
        <w:jc w:val="center"/>
        <w:rPr>
          <w:rFonts w:ascii="Trebuchet MS" w:hAnsi="Trebuchet MS"/>
          <w:b/>
          <w:bCs/>
          <w:sz w:val="28"/>
          <w:szCs w:val="28"/>
        </w:rPr>
      </w:pPr>
      <w:r w:rsidRPr="005A2B50">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19pt">
            <v:imagedata r:id="rId7" o:title=""/>
          </v:shape>
        </w:pict>
      </w:r>
    </w:p>
    <w:p w:rsidR="009A348D" w:rsidRPr="00E75FBB" w:rsidRDefault="009A348D" w:rsidP="00E75FBB">
      <w:pPr>
        <w:spacing w:after="120"/>
        <w:jc w:val="both"/>
        <w:rPr>
          <w:rFonts w:ascii="Trebuchet MS" w:hAnsi="Trebuchet MS"/>
        </w:rPr>
      </w:pPr>
      <w:r w:rsidRPr="00E75FBB">
        <w:rPr>
          <w:rFonts w:ascii="Trebuchet MS" w:hAnsi="Trebuchet MS"/>
        </w:rPr>
        <w:t>Organizaţia Internaţională a Muncii (OIM) a declarat ziua de 28 aprilie Ziua Internaţională pentru Securitate şi Sănătate în Muncă.</w:t>
      </w:r>
    </w:p>
    <w:p w:rsidR="009A348D" w:rsidRPr="00E75FBB" w:rsidRDefault="009A348D" w:rsidP="00460B7E">
      <w:pPr>
        <w:spacing w:after="120"/>
        <w:jc w:val="both"/>
        <w:rPr>
          <w:rFonts w:ascii="Trebuchet MS" w:hAnsi="Trebuchet MS"/>
        </w:rPr>
      </w:pPr>
      <w:r w:rsidRPr="00E75FBB">
        <w:rPr>
          <w:rFonts w:ascii="Trebuchet MS" w:hAnsi="Trebuchet MS"/>
        </w:rPr>
        <w:t>Inspirată de aniversarea centenarului OIM şi discuţiile privind viitorul muncii, ziua mondială din acest an încearcă să facă bilanţul unui secol de eforturi pentru îmbunătăţirea securităţii şi sănătăţii în muncă şi îşi propune ca în viitor să continue în această direcţie având în vedere schimbări majore precum tehnologia (digitalizarea, informarea şi comunicarea, munca pe platforme, automatizarea şi robotica), demografia, globalizarea, dezvoltarea durabilă, schimbările climatice, alţi factori care afectează dinamica securităţii şi sănătăţii</w:t>
      </w:r>
      <w:r w:rsidRPr="00460B7E">
        <w:rPr>
          <w:rFonts w:ascii="Trebuchet MS" w:hAnsi="Trebuchet MS"/>
          <w:color w:val="000000"/>
        </w:rPr>
        <w:t xml:space="preserve">, </w:t>
      </w:r>
      <w:r w:rsidRPr="00E75FBB">
        <w:rPr>
          <w:rFonts w:ascii="Trebuchet MS" w:hAnsi="Trebuchet MS"/>
        </w:rPr>
        <w:t>natur</w:t>
      </w:r>
      <w:r>
        <w:rPr>
          <w:rFonts w:ascii="Trebuchet MS" w:hAnsi="Trebuchet MS"/>
        </w:rPr>
        <w:t>a profesiilor din acest domeniu</w:t>
      </w:r>
      <w:r w:rsidRPr="00E75FBB">
        <w:rPr>
          <w:rFonts w:ascii="Trebuchet MS" w:hAnsi="Trebuchet MS"/>
        </w:rPr>
        <w:t xml:space="preserve"> şi schimbările în organizarea muncii.</w:t>
      </w:r>
    </w:p>
    <w:p w:rsidR="009A348D" w:rsidRPr="00E75FBB" w:rsidRDefault="009A348D" w:rsidP="00E75FBB">
      <w:pPr>
        <w:spacing w:after="120"/>
        <w:jc w:val="both"/>
        <w:rPr>
          <w:rFonts w:ascii="Trebuchet MS" w:hAnsi="Trebuchet MS"/>
        </w:rPr>
      </w:pPr>
      <w:r w:rsidRPr="00E75FBB">
        <w:rPr>
          <w:rFonts w:ascii="Trebuchet MS" w:hAnsi="Trebuchet MS"/>
        </w:rPr>
        <w:t>Schimbările rapide în domeniul muncii pot crea noi riscuri pentru sănătatea ocupaţională. Pentru a preveni efectele ulterioare asupra sănătăţii lucrătorilor, este important să se prevadă sau cel puţin să se recunoască în timp util aceste noi riscuri pentru a deschide posibilităţi de intervenţie şi, dacă este posibil, de prevenire.</w:t>
      </w:r>
    </w:p>
    <w:p w:rsidR="009A348D" w:rsidRPr="00D221D8" w:rsidRDefault="009A348D" w:rsidP="00460B7E">
      <w:pPr>
        <w:spacing w:after="120"/>
        <w:jc w:val="both"/>
        <w:rPr>
          <w:rFonts w:ascii="Trebuchet MS" w:hAnsi="Trebuchet MS"/>
        </w:rPr>
      </w:pPr>
      <w:r w:rsidRPr="00E75FBB">
        <w:rPr>
          <w:rFonts w:ascii="Trebuchet MS" w:hAnsi="Trebuchet MS"/>
        </w:rPr>
        <w:t>O abordare comună în evaluarea riscurilor este anticipa</w:t>
      </w:r>
      <w:r w:rsidRPr="00460B7E">
        <w:rPr>
          <w:rFonts w:ascii="Trebuchet MS" w:hAnsi="Trebuchet MS"/>
          <w:color w:val="000000"/>
        </w:rPr>
        <w:t>rea</w:t>
      </w:r>
      <w:r w:rsidRPr="00E75FBB">
        <w:rPr>
          <w:rFonts w:ascii="Trebuchet MS" w:hAnsi="Trebuchet MS"/>
        </w:rPr>
        <w:t xml:space="preserve"> consecinţel</w:t>
      </w:r>
      <w:r w:rsidRPr="00460B7E">
        <w:rPr>
          <w:rFonts w:ascii="Trebuchet MS" w:hAnsi="Trebuchet MS"/>
          <w:color w:val="000000"/>
        </w:rPr>
        <w:t>or</w:t>
      </w:r>
      <w:r w:rsidRPr="00E75FBB">
        <w:rPr>
          <w:rFonts w:ascii="Trebuchet MS" w:hAnsi="Trebuchet MS"/>
        </w:rPr>
        <w:t xml:space="preserve"> potenţiale </w:t>
      </w:r>
      <w:r w:rsidRPr="00460B7E">
        <w:rPr>
          <w:rFonts w:ascii="Trebuchet MS" w:hAnsi="Trebuchet MS"/>
          <w:color w:val="000000"/>
        </w:rPr>
        <w:t>asupra sănătăţii</w:t>
      </w:r>
      <w:r w:rsidRPr="00E75FBB">
        <w:rPr>
          <w:rFonts w:ascii="Trebuchet MS" w:hAnsi="Trebuchet MS"/>
        </w:rPr>
        <w:t xml:space="preserve"> din cauza riscurilor deja identificate sau preconizate.</w:t>
      </w:r>
      <w:r w:rsidRPr="00D221D8">
        <w:rPr>
          <w:rFonts w:ascii="Trebuchet MS" w:hAnsi="Trebuchet MS"/>
        </w:rPr>
        <w:t xml:space="preserve"> </w:t>
      </w:r>
    </w:p>
    <w:p w:rsidR="009A348D" w:rsidRDefault="009A348D" w:rsidP="00460B7E">
      <w:pPr>
        <w:spacing w:after="120"/>
        <w:jc w:val="both"/>
        <w:rPr>
          <w:rFonts w:ascii="Trebuchet MS" w:hAnsi="Trebuchet MS"/>
        </w:rPr>
      </w:pPr>
    </w:p>
    <w:p w:rsidR="009A348D" w:rsidRDefault="009A348D" w:rsidP="00460B7E">
      <w:pPr>
        <w:spacing w:after="120"/>
        <w:jc w:val="both"/>
        <w:rPr>
          <w:rFonts w:ascii="Trebuchet MS" w:hAnsi="Trebuchet MS"/>
        </w:rPr>
      </w:pPr>
    </w:p>
    <w:p w:rsidR="009A348D" w:rsidRPr="00E75FBB" w:rsidRDefault="009A348D" w:rsidP="00460B7E">
      <w:pPr>
        <w:spacing w:after="120"/>
        <w:jc w:val="both"/>
        <w:rPr>
          <w:rFonts w:ascii="Trebuchet MS" w:hAnsi="Trebuchet MS"/>
        </w:rPr>
      </w:pPr>
      <w:r w:rsidRPr="00E75FBB">
        <w:rPr>
          <w:rFonts w:ascii="Trebuchet MS" w:hAnsi="Trebuchet MS"/>
        </w:rPr>
        <w:t xml:space="preserve">Un exemplu al unei modificări deja identificate este digitalizarea muncii prin introducerea rapidă a noilor tehnologii informaţionale şi de comunicaţii. Putem recunoaşte impactul său profund asupra muncii şi vieţii. Mulţi muncitori vor îmbrăţişa aspectele pozitive ale digitalizării. Conectivitatea constantă activată de aceasta ne permite să lucrăm oricând şi de oriunde. Acest lucru are o autonomie mai mare a timpului de lucru şi o posibilitate de a colabora cu oameni din întreaga lume. Dar trebuie să ne dăm seama că legătura între ele, 24 de ore din 24, poate avea şi aspecte dăunătoare, cum ar fi tendinţa de a prelungi orele de lucru şi interferenţa tot mai mare dintre muncă şi viaţa privată. Astfel nivelul de stres legat de muncă va creşte, cu potenţiale implicaţii serioase asupra sănătăţii lucrătorilor. </w:t>
      </w:r>
      <w:r w:rsidRPr="00460B7E">
        <w:rPr>
          <w:rFonts w:ascii="Trebuchet MS" w:hAnsi="Trebuchet MS"/>
          <w:color w:val="000000"/>
        </w:rPr>
        <w:t>Urmarea va fi o</w:t>
      </w:r>
      <w:r w:rsidRPr="00E75FBB">
        <w:rPr>
          <w:rFonts w:ascii="Trebuchet MS" w:hAnsi="Trebuchet MS"/>
        </w:rPr>
        <w:t xml:space="preserve"> creştere a problemelor psihologice, cum ar fi epuizarea, depresia şi anxietatea, precum şi anumite boli cronice care au o legătură cauzală puternică cu somnul deficitar (echilibrul dintre muncă şi odihnă este periclitat) incluzând Alzheimer, cancer, obezitate, diabet.</w:t>
      </w:r>
    </w:p>
    <w:p w:rsidR="009A348D" w:rsidRPr="00E75FBB" w:rsidRDefault="009A348D" w:rsidP="00E75FBB">
      <w:pPr>
        <w:spacing w:after="120"/>
        <w:jc w:val="both"/>
        <w:rPr>
          <w:rFonts w:ascii="Trebuchet MS" w:hAnsi="Trebuchet MS"/>
        </w:rPr>
      </w:pPr>
      <w:r w:rsidRPr="00E75FBB">
        <w:rPr>
          <w:rFonts w:ascii="Trebuchet MS" w:hAnsi="Trebuchet MS"/>
        </w:rPr>
        <w:t xml:space="preserve">Un alt exemplu este cel cu privire la bolile cauzate de expunerea la substanţe chimice la locul de muncă. Se estimează că aproximativ o mie de substanţe chimice noi sunt introduse în muncă în fiecare an. Acestea vin pe lângă cele aproximativ 100.000 de substanţe chimice deja folosite. În fiecare an sunt identificaţi noi agenţi de sensibilizare care provoacă boli de piele sau astm. </w:t>
      </w:r>
    </w:p>
    <w:p w:rsidR="009A348D" w:rsidRPr="00E75FBB" w:rsidRDefault="009A348D" w:rsidP="00460B7E">
      <w:pPr>
        <w:spacing w:after="120"/>
        <w:jc w:val="both"/>
        <w:rPr>
          <w:rFonts w:ascii="Trebuchet MS" w:hAnsi="Trebuchet MS"/>
        </w:rPr>
      </w:pPr>
      <w:r w:rsidRPr="00E75FBB">
        <w:rPr>
          <w:rFonts w:ascii="Trebuchet MS" w:hAnsi="Trebuchet MS"/>
        </w:rPr>
        <w:t xml:space="preserve">Este necesar să se consolideze legătura dintre evaluarea pericolelor şi a riscurilor la locul de muncă, alertele clinice din medicina ocupaţională, cercetarea epidemiologică şi </w:t>
      </w:r>
      <w:r w:rsidRPr="00460B7E">
        <w:rPr>
          <w:rFonts w:ascii="Trebuchet MS" w:hAnsi="Trebuchet MS"/>
          <w:color w:val="000000"/>
        </w:rPr>
        <w:t>politica în domeniul securit</w:t>
      </w:r>
      <w:r>
        <w:rPr>
          <w:rFonts w:ascii="Trebuchet MS" w:hAnsi="Trebuchet MS"/>
          <w:color w:val="000000"/>
        </w:rPr>
        <w:t>ăţ</w:t>
      </w:r>
      <w:r w:rsidRPr="00460B7E">
        <w:rPr>
          <w:rFonts w:ascii="Trebuchet MS" w:hAnsi="Trebuchet MS"/>
          <w:color w:val="000000"/>
        </w:rPr>
        <w:t xml:space="preserve">ii </w:t>
      </w:r>
      <w:r>
        <w:rPr>
          <w:rFonts w:ascii="Trebuchet MS" w:hAnsi="Trebuchet MS"/>
          <w:color w:val="000000"/>
        </w:rPr>
        <w:t>ş</w:t>
      </w:r>
      <w:r w:rsidRPr="00460B7E">
        <w:rPr>
          <w:rFonts w:ascii="Trebuchet MS" w:hAnsi="Trebuchet MS"/>
          <w:color w:val="000000"/>
        </w:rPr>
        <w:t>i s</w:t>
      </w:r>
      <w:r>
        <w:rPr>
          <w:rFonts w:ascii="Trebuchet MS" w:hAnsi="Trebuchet MS"/>
          <w:color w:val="000000"/>
        </w:rPr>
        <w:t>ă</w:t>
      </w:r>
      <w:r w:rsidRPr="00460B7E">
        <w:rPr>
          <w:rFonts w:ascii="Trebuchet MS" w:hAnsi="Trebuchet MS"/>
          <w:color w:val="000000"/>
        </w:rPr>
        <w:t>nătă</w:t>
      </w:r>
      <w:r>
        <w:rPr>
          <w:rFonts w:ascii="Trebuchet MS" w:hAnsi="Trebuchet MS"/>
          <w:color w:val="000000"/>
        </w:rPr>
        <w:t>ţ</w:t>
      </w:r>
      <w:r w:rsidRPr="00460B7E">
        <w:rPr>
          <w:rFonts w:ascii="Trebuchet MS" w:hAnsi="Trebuchet MS"/>
          <w:color w:val="000000"/>
        </w:rPr>
        <w:t>ii în muncă.</w:t>
      </w:r>
      <w:r w:rsidRPr="00E75FBB">
        <w:rPr>
          <w:rFonts w:ascii="Trebuchet MS" w:hAnsi="Trebuchet MS"/>
        </w:rPr>
        <w:t xml:space="preserve"> Acest lucru începe cu colectarea, distribuirea şi difuzarea informaţiilor privind </w:t>
      </w:r>
      <w:r w:rsidRPr="00460B7E">
        <w:rPr>
          <w:rFonts w:ascii="Trebuchet MS" w:hAnsi="Trebuchet MS"/>
          <w:color w:val="000000"/>
        </w:rPr>
        <w:t>îmbolnăvirile profesionale</w:t>
      </w:r>
      <w:r w:rsidRPr="00E75FBB">
        <w:rPr>
          <w:rFonts w:ascii="Trebuchet MS" w:hAnsi="Trebuchet MS"/>
        </w:rPr>
        <w:t xml:space="preserve"> declanşând astfel prevenirea în timp util.</w:t>
      </w:r>
    </w:p>
    <w:p w:rsidR="009A348D" w:rsidRPr="00E75FBB" w:rsidRDefault="009A348D" w:rsidP="004B5F51">
      <w:pPr>
        <w:spacing w:after="120"/>
        <w:jc w:val="both"/>
        <w:rPr>
          <w:rFonts w:ascii="Trebuchet MS" w:hAnsi="Trebuchet MS"/>
        </w:rPr>
      </w:pPr>
      <w:r w:rsidRPr="00E75FBB">
        <w:rPr>
          <w:rFonts w:ascii="Trebuchet MS" w:hAnsi="Trebuchet MS"/>
        </w:rPr>
        <w:t>Pentru a marca „Ziua Internaţională a Sănătăţii şi Securităţii în Muncă”, Inspectoratul Teritorial de Muncă Galaţi a desfăşurat acţiuni cu tema „Securitatea şi sănătatea în mu</w:t>
      </w:r>
      <w:r>
        <w:rPr>
          <w:rFonts w:ascii="Trebuchet MS" w:hAnsi="Trebuchet MS"/>
        </w:rPr>
        <w:t xml:space="preserve">ncă – O proiecţie către viitor”, atât </w:t>
      </w:r>
      <w:r w:rsidRPr="00E75FBB">
        <w:rPr>
          <w:rFonts w:ascii="Trebuchet MS" w:hAnsi="Trebuchet MS"/>
        </w:rPr>
        <w:t xml:space="preserve">la sediul propriu </w:t>
      </w:r>
      <w:r>
        <w:rPr>
          <w:rFonts w:ascii="Trebuchet MS" w:hAnsi="Trebuchet MS"/>
        </w:rPr>
        <w:t xml:space="preserve">cât </w:t>
      </w:r>
      <w:r w:rsidRPr="00E75FBB">
        <w:rPr>
          <w:rFonts w:ascii="Trebuchet MS" w:hAnsi="Trebuchet MS"/>
        </w:rPr>
        <w:t xml:space="preserve">şi la sediile </w:t>
      </w:r>
      <w:r>
        <w:rPr>
          <w:rFonts w:ascii="Trebuchet MS" w:hAnsi="Trebuchet MS"/>
        </w:rPr>
        <w:t>unor angajatori</w:t>
      </w:r>
      <w:r w:rsidRPr="00E75FBB">
        <w:rPr>
          <w:rFonts w:ascii="Trebuchet MS" w:hAnsi="Trebuchet MS"/>
        </w:rPr>
        <w:t xml:space="preserve"> cu pondere în economia judeţului nostru</w:t>
      </w:r>
      <w:r>
        <w:rPr>
          <w:rFonts w:ascii="Trebuchet MS" w:hAnsi="Trebuchet MS"/>
          <w:color w:val="000000"/>
        </w:rPr>
        <w:t>.</w:t>
      </w:r>
      <w:r w:rsidRPr="00E75FBB">
        <w:rPr>
          <w:rFonts w:ascii="Trebuchet MS" w:hAnsi="Trebuchet MS"/>
        </w:rPr>
        <w:t xml:space="preserve"> </w:t>
      </w:r>
    </w:p>
    <w:p w:rsidR="009A348D" w:rsidRPr="00E75FBB" w:rsidRDefault="009A348D" w:rsidP="00E75FBB">
      <w:pPr>
        <w:spacing w:after="120"/>
        <w:jc w:val="both"/>
        <w:rPr>
          <w:rFonts w:ascii="Trebuchet MS" w:hAnsi="Trebuchet MS"/>
        </w:rPr>
      </w:pPr>
      <w:r w:rsidRPr="00E75FBB">
        <w:rPr>
          <w:rFonts w:ascii="Trebuchet MS" w:hAnsi="Trebuchet MS"/>
        </w:rPr>
        <w:t>La aceste acţiuni au participat 1</w:t>
      </w:r>
      <w:r>
        <w:rPr>
          <w:rFonts w:ascii="Trebuchet MS" w:hAnsi="Trebuchet MS"/>
        </w:rPr>
        <w:t>7</w:t>
      </w:r>
      <w:r w:rsidRPr="00E75FBB">
        <w:rPr>
          <w:rFonts w:ascii="Trebuchet MS" w:hAnsi="Trebuchet MS"/>
        </w:rPr>
        <w:t>0 de persoane: conducători de unităţi, reprezentanţi ai serviciilor interne şi externe de prevenire şi protecţie, lucrători desemnaţi, membri ai Comitetelor de Securitate şi Sănătate în Muncă, inspectori de muncă.</w:t>
      </w:r>
    </w:p>
    <w:p w:rsidR="009A348D" w:rsidRPr="00E75FBB" w:rsidRDefault="009A348D" w:rsidP="00E75FBB">
      <w:pPr>
        <w:spacing w:after="120"/>
        <w:jc w:val="both"/>
        <w:rPr>
          <w:rFonts w:ascii="Trebuchet MS" w:hAnsi="Trebuchet MS"/>
        </w:rPr>
      </w:pPr>
      <w:r w:rsidRPr="00E75FBB">
        <w:rPr>
          <w:rFonts w:ascii="Trebuchet MS" w:hAnsi="Trebuchet MS"/>
        </w:rPr>
        <w:t>Materialele prezentate de inspectorii de muncă din domeniul securităţii şi sănătăţii în muncă au vizat următoarele aspecte:</w:t>
      </w:r>
    </w:p>
    <w:p w:rsidR="009A348D" w:rsidRPr="00E75FBB" w:rsidRDefault="009A348D" w:rsidP="00460B7E">
      <w:pPr>
        <w:spacing w:after="120"/>
        <w:jc w:val="both"/>
        <w:rPr>
          <w:rFonts w:ascii="Trebuchet MS" w:hAnsi="Trebuchet MS"/>
        </w:rPr>
      </w:pPr>
      <w:r w:rsidRPr="00E75FBB">
        <w:rPr>
          <w:rFonts w:ascii="Trebuchet MS" w:hAnsi="Trebuchet MS"/>
        </w:rPr>
        <w:t>-</w:t>
      </w:r>
      <w:r w:rsidRPr="00E75FBB">
        <w:rPr>
          <w:rFonts w:ascii="Trebuchet MS" w:hAnsi="Trebuchet MS"/>
        </w:rPr>
        <w:tab/>
        <w:t>conştientizarea angajaţilor privind importanta respectării reglementărilor în domeniul securităţii şi sănătăţii în muncă;</w:t>
      </w:r>
    </w:p>
    <w:p w:rsidR="009A348D" w:rsidRPr="00E75FBB" w:rsidRDefault="009A348D" w:rsidP="00460B7E">
      <w:pPr>
        <w:spacing w:after="120"/>
        <w:jc w:val="both"/>
        <w:rPr>
          <w:rFonts w:ascii="Trebuchet MS" w:hAnsi="Trebuchet MS"/>
        </w:rPr>
      </w:pPr>
      <w:r w:rsidRPr="00E75FBB">
        <w:rPr>
          <w:rFonts w:ascii="Trebuchet MS" w:hAnsi="Trebuchet MS"/>
        </w:rPr>
        <w:t>-</w:t>
      </w:r>
      <w:r w:rsidRPr="00E75FBB">
        <w:rPr>
          <w:rFonts w:ascii="Trebuchet MS" w:hAnsi="Trebuchet MS"/>
        </w:rPr>
        <w:tab/>
        <w:t>bune practici în vederea elaborării şi completării instrucţiun</w:t>
      </w:r>
      <w:r w:rsidRPr="00460B7E">
        <w:rPr>
          <w:rFonts w:ascii="Trebuchet MS" w:hAnsi="Trebuchet MS"/>
          <w:color w:val="000000"/>
        </w:rPr>
        <w:t>ilor</w:t>
      </w:r>
      <w:r>
        <w:rPr>
          <w:rFonts w:ascii="Trebuchet MS" w:hAnsi="Trebuchet MS"/>
        </w:rPr>
        <w:t xml:space="preserve"> proprii pentru c</w:t>
      </w:r>
      <w:r w:rsidRPr="00E75FBB">
        <w:rPr>
          <w:rFonts w:ascii="Trebuchet MS" w:hAnsi="Trebuchet MS"/>
        </w:rPr>
        <w:t>ompletarea şi /sau aplicarea reglementărilor de securitate şi sănătate în muncă;</w:t>
      </w:r>
    </w:p>
    <w:p w:rsidR="009A348D" w:rsidRPr="00E75FBB" w:rsidRDefault="009A348D" w:rsidP="00E75FBB">
      <w:pPr>
        <w:spacing w:after="120"/>
        <w:jc w:val="both"/>
        <w:rPr>
          <w:rFonts w:ascii="Trebuchet MS" w:hAnsi="Trebuchet MS"/>
        </w:rPr>
      </w:pPr>
      <w:r w:rsidRPr="00E75FBB">
        <w:rPr>
          <w:rFonts w:ascii="Trebuchet MS" w:hAnsi="Trebuchet MS"/>
        </w:rPr>
        <w:t>-</w:t>
      </w:r>
      <w:r w:rsidRPr="00E75FBB">
        <w:rPr>
          <w:rFonts w:ascii="Trebuchet MS" w:hAnsi="Trebuchet MS"/>
        </w:rPr>
        <w:tab/>
        <w:t>dinamica accidentelor de muncă la nivelul judeţului nostru.</w:t>
      </w:r>
    </w:p>
    <w:p w:rsidR="009A348D" w:rsidRPr="00E75FBB" w:rsidRDefault="009A348D" w:rsidP="00E75FBB">
      <w:pPr>
        <w:jc w:val="both"/>
        <w:rPr>
          <w:rFonts w:ascii="Trebuchet MS" w:hAnsi="Trebuchet MS"/>
        </w:rPr>
      </w:pPr>
      <w:r w:rsidRPr="00E75FBB">
        <w:rPr>
          <w:rFonts w:ascii="Trebuchet MS" w:hAnsi="Trebuchet MS"/>
        </w:rPr>
        <w:t>Ziua Internaţională pentru Securitate şi Sănătate în Muncă oferă şi prilejul de a face o analiză a activităţii în domeniu, de a proiecta obiectivele viitoare şi direcţiile de acţiune.</w:t>
      </w:r>
    </w:p>
    <w:p w:rsidR="009A348D" w:rsidRDefault="009A348D" w:rsidP="00460B7E">
      <w:pPr>
        <w:jc w:val="both"/>
        <w:rPr>
          <w:rFonts w:ascii="Trebuchet MS" w:hAnsi="Trebuchet MS"/>
        </w:rPr>
      </w:pPr>
    </w:p>
    <w:p w:rsidR="009A348D" w:rsidRDefault="009A348D" w:rsidP="00460B7E">
      <w:pPr>
        <w:jc w:val="both"/>
        <w:rPr>
          <w:rFonts w:ascii="Trebuchet MS" w:hAnsi="Trebuchet MS"/>
        </w:rPr>
      </w:pPr>
    </w:p>
    <w:p w:rsidR="009A348D" w:rsidRPr="00E75FBB" w:rsidRDefault="009A348D" w:rsidP="00460B7E">
      <w:pPr>
        <w:jc w:val="both"/>
        <w:rPr>
          <w:rFonts w:ascii="Trebuchet MS" w:hAnsi="Trebuchet MS"/>
        </w:rPr>
      </w:pPr>
      <w:r w:rsidRPr="00E75FBB">
        <w:rPr>
          <w:rFonts w:ascii="Trebuchet MS" w:hAnsi="Trebuchet MS"/>
        </w:rPr>
        <w:t xml:space="preserve">Ziua Internaţională a Securităţii Şi Sănătăţii în Muncă din 28 aprilie </w:t>
      </w:r>
      <w:r w:rsidRPr="00460B7E">
        <w:rPr>
          <w:rFonts w:ascii="Trebuchet MS" w:hAnsi="Trebuchet MS"/>
          <w:color w:val="000000"/>
        </w:rPr>
        <w:t>reprezintă ocazia</w:t>
      </w:r>
      <w:r>
        <w:rPr>
          <w:rFonts w:ascii="Trebuchet MS" w:hAnsi="Trebuchet MS"/>
          <w:color w:val="FF0000"/>
        </w:rPr>
        <w:t xml:space="preserve"> </w:t>
      </w:r>
      <w:r w:rsidRPr="00E75FBB">
        <w:rPr>
          <w:rFonts w:ascii="Trebuchet MS" w:hAnsi="Trebuchet MS"/>
        </w:rPr>
        <w:t xml:space="preserve">de a promova prevenirea accidentelor şi bolilor la locul de muncă, prin campanii de conştientizare, destinate să acorde atenţie tendinţelor emergente în domeniul securităţii şi sănătăţii în muncă. Aceste campanii </w:t>
      </w:r>
      <w:r w:rsidRPr="00460B7E">
        <w:rPr>
          <w:rFonts w:ascii="Trebuchet MS" w:hAnsi="Trebuchet MS"/>
          <w:color w:val="000000"/>
        </w:rPr>
        <w:t>de informare</w:t>
      </w:r>
      <w:r>
        <w:rPr>
          <w:rFonts w:ascii="Trebuchet MS" w:hAnsi="Trebuchet MS"/>
          <w:color w:val="FF0000"/>
        </w:rPr>
        <w:t xml:space="preserve"> </w:t>
      </w:r>
      <w:r w:rsidRPr="00E75FBB">
        <w:rPr>
          <w:rFonts w:ascii="Trebuchet MS" w:hAnsi="Trebuchet MS"/>
        </w:rPr>
        <w:t>sunt menite să promoveze crearea unei culturi a securităţii şi sănătăţii, care să contribuie la reducerea numărului de decese şi răniri legate de muncă.</w:t>
      </w:r>
    </w:p>
    <w:p w:rsidR="009A348D" w:rsidRDefault="009A348D" w:rsidP="00E75FBB">
      <w:pPr>
        <w:jc w:val="both"/>
        <w:rPr>
          <w:rFonts w:ascii="Trebuchet MS" w:hAnsi="Trebuchet MS"/>
        </w:rPr>
      </w:pPr>
      <w:r w:rsidRPr="00E75FBB">
        <w:rPr>
          <w:rFonts w:ascii="Trebuchet MS" w:hAnsi="Trebuchet MS"/>
        </w:rPr>
        <w:t>Sunt încurajaţi principalii actori (sindicate, organizaţii patronale şi reprezentanţi ai guvernului) să promoveze o cultură preventivă a securităţii şi sănătăţii în muncă pentru a-şi îndeplini obligaţiile şi responsabilităţile, astfel încât lucrătorii să se întoarcă în siguranţă la casele lor la sfârşitul zilei de lucru</w:t>
      </w:r>
      <w:r w:rsidRPr="00977EAD">
        <w:rPr>
          <w:rFonts w:ascii="Trebuchet MS" w:hAnsi="Trebuchet MS"/>
        </w:rPr>
        <w:t>.</w:t>
      </w:r>
    </w:p>
    <w:p w:rsidR="009A348D" w:rsidRDefault="009A348D" w:rsidP="00977EAD">
      <w:pPr>
        <w:rPr>
          <w:rFonts w:ascii="Trebuchet MS" w:hAnsi="Trebuchet MS"/>
        </w:rPr>
      </w:pPr>
    </w:p>
    <w:p w:rsidR="009A348D" w:rsidRDefault="009A348D" w:rsidP="00977EAD">
      <w:pPr>
        <w:rPr>
          <w:rFonts w:ascii="Trebuchet MS" w:hAnsi="Trebuchet MS"/>
        </w:rPr>
      </w:pPr>
    </w:p>
    <w:p w:rsidR="009A348D" w:rsidRPr="00D749DE" w:rsidRDefault="009A348D" w:rsidP="00977EAD">
      <w:pPr>
        <w:rPr>
          <w:rFonts w:ascii="Trebuchet MS" w:hAnsi="Trebuchet MS"/>
        </w:rPr>
      </w:pPr>
      <w:r w:rsidRPr="00D749DE">
        <w:rPr>
          <w:rFonts w:ascii="Trebuchet MS" w:hAnsi="Trebuchet MS"/>
        </w:rPr>
        <w:t>p. Inspector Şef</w:t>
      </w:r>
    </w:p>
    <w:p w:rsidR="009A348D" w:rsidRPr="00D749DE" w:rsidRDefault="009A348D" w:rsidP="00D749DE">
      <w:pPr>
        <w:rPr>
          <w:rFonts w:ascii="Trebuchet MS" w:hAnsi="Trebuchet MS"/>
        </w:rPr>
      </w:pPr>
    </w:p>
    <w:p w:rsidR="009A348D" w:rsidRPr="00D749DE" w:rsidRDefault="009A348D" w:rsidP="00D749DE">
      <w:pPr>
        <w:rPr>
          <w:rFonts w:ascii="Trebuchet MS" w:hAnsi="Trebuchet MS"/>
        </w:rPr>
      </w:pPr>
      <w:r w:rsidRPr="00D749DE">
        <w:rPr>
          <w:rFonts w:ascii="Trebuchet MS" w:hAnsi="Trebuchet MS"/>
        </w:rPr>
        <w:t>Viorel Dumitru</w:t>
      </w:r>
    </w:p>
    <w:p w:rsidR="009A348D" w:rsidRPr="00D749DE" w:rsidRDefault="009A348D" w:rsidP="00D749DE">
      <w:pPr>
        <w:rPr>
          <w:rFonts w:ascii="Trebuchet MS" w:hAnsi="Trebuchet MS"/>
        </w:rPr>
      </w:pPr>
      <w:r w:rsidRPr="00D749DE">
        <w:rPr>
          <w:rFonts w:ascii="Trebuchet MS" w:hAnsi="Trebuchet MS"/>
        </w:rPr>
        <w:t>Inspector Şef Adjunct SSM</w:t>
      </w:r>
    </w:p>
    <w:p w:rsidR="009A348D" w:rsidRPr="00D749DE" w:rsidRDefault="009A348D" w:rsidP="00D749DE">
      <w:pPr>
        <w:jc w:val="right"/>
        <w:rPr>
          <w:rFonts w:ascii="Trebuchet MS" w:hAnsi="Trebuchet MS"/>
        </w:rPr>
      </w:pPr>
      <w:r w:rsidRPr="00D749DE">
        <w:rPr>
          <w:rFonts w:ascii="Trebuchet MS" w:hAnsi="Trebuchet MS"/>
        </w:rPr>
        <w:t>Carmen Păunica Corodeanu</w:t>
      </w:r>
    </w:p>
    <w:p w:rsidR="009A348D" w:rsidRPr="00D749DE" w:rsidRDefault="009A348D" w:rsidP="00D749DE">
      <w:pPr>
        <w:jc w:val="right"/>
        <w:rPr>
          <w:rFonts w:ascii="Trebuchet MS" w:hAnsi="Trebuchet MS"/>
        </w:rPr>
      </w:pPr>
    </w:p>
    <w:p w:rsidR="009A348D" w:rsidRDefault="009A348D" w:rsidP="00977EAD">
      <w:pPr>
        <w:jc w:val="right"/>
        <w:rPr>
          <w:rFonts w:ascii="Trebuchet MS" w:hAnsi="Trebuchet MS"/>
        </w:rPr>
      </w:pPr>
      <w:r w:rsidRPr="00D749DE">
        <w:rPr>
          <w:rFonts w:ascii="Trebuchet MS" w:hAnsi="Trebuchet MS"/>
        </w:rPr>
        <w:t>Inspector</w:t>
      </w:r>
    </w:p>
    <w:p w:rsidR="009A348D" w:rsidRDefault="009A348D" w:rsidP="00D749DE">
      <w:pPr>
        <w:jc w:val="right"/>
        <w:rPr>
          <w:rFonts w:ascii="Trebuchet MS" w:hAnsi="Trebuchet MS"/>
        </w:rPr>
      </w:pPr>
      <w:r w:rsidRPr="00D749DE">
        <w:rPr>
          <w:rFonts w:ascii="Trebuchet MS" w:hAnsi="Trebuchet MS"/>
        </w:rPr>
        <w:t>Compartiment Comunicare şi Relaţii şi Publicul</w:t>
      </w:r>
    </w:p>
    <w:p w:rsidR="009A348D" w:rsidRDefault="009A348D" w:rsidP="00D749DE">
      <w:pPr>
        <w:jc w:val="right"/>
        <w:rPr>
          <w:rFonts w:ascii="Trebuchet MS" w:hAnsi="Trebuchet MS"/>
        </w:rPr>
      </w:pPr>
    </w:p>
    <w:p w:rsidR="009A348D" w:rsidRDefault="009A348D" w:rsidP="00D749DE">
      <w:pPr>
        <w:jc w:val="right"/>
        <w:rPr>
          <w:rFonts w:ascii="Trebuchet MS" w:hAnsi="Trebuchet MS"/>
        </w:rPr>
      </w:pPr>
    </w:p>
    <w:sectPr w:rsidR="009A348D" w:rsidSect="00AA6AD1">
      <w:headerReference w:type="even" r:id="rId8"/>
      <w:headerReference w:type="default" r:id="rId9"/>
      <w:footerReference w:type="even" r:id="rId10"/>
      <w:footerReference w:type="default" r:id="rId11"/>
      <w:headerReference w:type="first" r:id="rId12"/>
      <w:footerReference w:type="first" r:id="rId13"/>
      <w:pgSz w:w="11906" w:h="16838"/>
      <w:pgMar w:top="1440" w:right="476" w:bottom="1440" w:left="9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48D" w:rsidRDefault="009A348D" w:rsidP="00AA6AD1">
      <w:pPr>
        <w:spacing w:after="0" w:line="240" w:lineRule="auto"/>
      </w:pPr>
      <w:r>
        <w:separator/>
      </w:r>
    </w:p>
  </w:endnote>
  <w:endnote w:type="continuationSeparator" w:id="0">
    <w:p w:rsidR="009A348D" w:rsidRDefault="009A348D" w:rsidP="00AA6A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MS Mincho">
    <w:altName w:val="?l?r ??fc"/>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vantGardEFNormal">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48D" w:rsidRDefault="009A34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48D" w:rsidRPr="0093316D" w:rsidRDefault="009A348D" w:rsidP="0093316D">
    <w:pPr>
      <w:pStyle w:val="Footer"/>
      <w:rPr>
        <w:rFonts w:ascii="Trebuchet MS" w:hAnsi="Trebuchet MS"/>
        <w:sz w:val="16"/>
        <w:szCs w:val="16"/>
      </w:rPr>
    </w:pPr>
    <w:r w:rsidRPr="0093316D">
      <w:rPr>
        <w:rFonts w:ascii="Trebuchet MS" w:hAnsi="Trebuchet MS"/>
        <w:sz w:val="16"/>
        <w:szCs w:val="16"/>
      </w:rPr>
      <w:t>Str.Regiment 11 Siret, nr. 46 A, Galaţi, Galaţi</w:t>
    </w:r>
    <w:r w:rsidRPr="0093316D">
      <w:rPr>
        <w:rFonts w:ascii="Trebuchet MS" w:hAnsi="Trebuchet MS"/>
        <w:sz w:val="16"/>
        <w:szCs w:val="16"/>
      </w:rPr>
      <w:tab/>
    </w:r>
  </w:p>
  <w:p w:rsidR="009A348D" w:rsidRPr="0093316D" w:rsidRDefault="009A348D" w:rsidP="0093316D">
    <w:pPr>
      <w:pStyle w:val="Footer"/>
      <w:rPr>
        <w:rFonts w:ascii="Trebuchet MS" w:hAnsi="Trebuchet MS"/>
        <w:sz w:val="16"/>
        <w:szCs w:val="16"/>
      </w:rPr>
    </w:pPr>
    <w:r w:rsidRPr="0093316D">
      <w:rPr>
        <w:rFonts w:ascii="Trebuchet MS" w:hAnsi="Trebuchet MS"/>
        <w:sz w:val="16"/>
        <w:szCs w:val="16"/>
      </w:rPr>
      <w:t>Tel.: +4 0236 46 06 29, +4 0236 46 50 75, +4 0236 41 35 91, +4 0236 41 13 57, +4 0236 41 31 99; fax: +4 0236 46 06 29</w:t>
    </w:r>
  </w:p>
  <w:p w:rsidR="009A348D" w:rsidRPr="0093316D" w:rsidRDefault="009A348D" w:rsidP="0093316D">
    <w:pPr>
      <w:pStyle w:val="Footer"/>
      <w:rPr>
        <w:rFonts w:ascii="Trebuchet MS" w:hAnsi="Trebuchet MS"/>
        <w:sz w:val="16"/>
        <w:szCs w:val="16"/>
      </w:rPr>
    </w:pPr>
    <w:r w:rsidRPr="0093316D">
      <w:rPr>
        <w:rFonts w:ascii="Trebuchet MS" w:hAnsi="Trebuchet MS"/>
        <w:sz w:val="16"/>
        <w:szCs w:val="16"/>
      </w:rPr>
      <w:t>Email: itmgalati@itmgalati.ro</w:t>
    </w:r>
  </w:p>
  <w:p w:rsidR="009A348D" w:rsidRPr="00BD59EF" w:rsidRDefault="009A348D" w:rsidP="0093316D">
    <w:pPr>
      <w:pStyle w:val="Footer"/>
      <w:rPr>
        <w:rFonts w:ascii="Trebuchet MS" w:hAnsi="Trebuchet MS"/>
        <w:b/>
        <w:sz w:val="16"/>
        <w:szCs w:val="16"/>
      </w:rPr>
    </w:pPr>
    <w:hyperlink r:id="rId1" w:history="1">
      <w:r w:rsidRPr="0093316D">
        <w:rPr>
          <w:rStyle w:val="Hyperlink"/>
          <w:rFonts w:ascii="Trebuchet MS" w:hAnsi="Trebuchet MS"/>
          <w:b/>
          <w:bCs/>
          <w:sz w:val="16"/>
          <w:szCs w:val="16"/>
        </w:rPr>
        <w:t>www.itmgalati.ro</w:t>
      </w:r>
    </w:hyperlink>
    <w:r>
      <w:t xml:space="preserve"> </w:t>
    </w:r>
    <w:r w:rsidRPr="00BD59EF">
      <w:rPr>
        <w:rFonts w:ascii="Trebuchet MS" w:hAnsi="Trebuchet MS"/>
        <w:b/>
        <w:sz w:val="16"/>
        <w:szCs w:val="16"/>
      </w:rPr>
      <w:t xml:space="preserve"> | </w:t>
    </w:r>
    <w:hyperlink r:id="rId2" w:history="1">
      <w:r w:rsidRPr="00BD59EF">
        <w:rPr>
          <w:rStyle w:val="Hyperlink"/>
          <w:rFonts w:ascii="Trebuchet MS" w:hAnsi="Trebuchet MS"/>
          <w:b/>
          <w:sz w:val="16"/>
          <w:szCs w:val="16"/>
        </w:rPr>
        <w:t>www.romania2019.eu</w:t>
      </w:r>
    </w:hyperlink>
    <w:r w:rsidRPr="00BD59EF">
      <w:rPr>
        <w:rFonts w:ascii="Trebuchet MS" w:hAnsi="Trebuchet MS"/>
        <w:b/>
        <w:sz w:val="16"/>
        <w:szCs w:val="16"/>
      </w:rPr>
      <w:t xml:space="preserve">            </w:t>
    </w:r>
    <w:r>
      <w:rPr>
        <w:rFonts w:ascii="Trebuchet MS" w:hAnsi="Trebuchet MS"/>
        <w:b/>
        <w:sz w:val="16"/>
        <w:szCs w:val="16"/>
      </w:rPr>
      <w:t xml:space="preserve">                                                                                                                          </w:t>
    </w:r>
    <w:r w:rsidRPr="00BD59EF">
      <w:rPr>
        <w:rFonts w:ascii="Trebuchet MS" w:hAnsi="Trebuchet MS"/>
        <w:b/>
        <w:sz w:val="16"/>
        <w:szCs w:val="16"/>
      </w:rPr>
      <w:fldChar w:fldCharType="begin"/>
    </w:r>
    <w:r w:rsidRPr="00BD59EF">
      <w:rPr>
        <w:rFonts w:ascii="Trebuchet MS" w:hAnsi="Trebuchet MS"/>
        <w:b/>
        <w:sz w:val="16"/>
        <w:szCs w:val="16"/>
      </w:rPr>
      <w:instrText>PAGE   \* MERGEFORMAT</w:instrText>
    </w:r>
    <w:r w:rsidRPr="00BD59EF">
      <w:rPr>
        <w:rFonts w:ascii="Trebuchet MS" w:hAnsi="Trebuchet MS"/>
        <w:b/>
        <w:sz w:val="16"/>
        <w:szCs w:val="16"/>
      </w:rPr>
      <w:fldChar w:fldCharType="separate"/>
    </w:r>
    <w:r>
      <w:rPr>
        <w:rFonts w:ascii="Trebuchet MS" w:hAnsi="Trebuchet MS"/>
        <w:b/>
        <w:noProof/>
        <w:sz w:val="16"/>
        <w:szCs w:val="16"/>
      </w:rPr>
      <w:t>3</w:t>
    </w:r>
    <w:r w:rsidRPr="00BD59EF">
      <w:rPr>
        <w:rFonts w:ascii="Trebuchet MS" w:hAnsi="Trebuchet MS"/>
        <w:b/>
        <w:sz w:val="16"/>
        <w:szCs w:val="16"/>
      </w:rPr>
      <w:fldChar w:fldCharType="end"/>
    </w:r>
    <w:r w:rsidRPr="00BD59EF">
      <w:rPr>
        <w:rFonts w:ascii="Trebuchet MS" w:hAnsi="Trebuchet MS"/>
        <w:b/>
        <w:sz w:val="16"/>
        <w:szCs w:val="16"/>
      </w:rPr>
      <w:t xml:space="preserve">                                                                                                                                            </w:t>
    </w:r>
  </w:p>
  <w:p w:rsidR="009A348D" w:rsidRPr="00BD59EF" w:rsidRDefault="009A348D" w:rsidP="00EB6744">
    <w:pPr>
      <w:pStyle w:val="Footer"/>
      <w:jc w:val="both"/>
      <w:rPr>
        <w:rFonts w:ascii="Trebuchet MS" w:hAnsi="Trebuchet MS"/>
        <w:sz w:val="16"/>
        <w:szCs w:val="16"/>
      </w:rPr>
    </w:pPr>
    <w:r w:rsidRPr="00BD59EF">
      <w:rPr>
        <w:rFonts w:ascii="Trebuchet MS" w:hAnsi="Trebuchet MS"/>
        <w:sz w:val="16"/>
        <w:szCs w:val="16"/>
      </w:rPr>
      <w:t xml:space="preserve">   Conform prevederilor Regulamentului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protecția datelor), informațiile referitoare la datele cu caracter personal cuprinse în acest document sunt confidențiale. Acestea sunt destinate exclusiv persoanei/persoanelor menționate ca destinatar/destinatari și altor persoane autorizate să-l primească. Dacă ați primit acest document în mod eronat, vă adresăm rugămintea de a returna documentul primit, expeditorului</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48D" w:rsidRPr="00D749DE" w:rsidRDefault="009A348D" w:rsidP="00DD5214">
    <w:pPr>
      <w:pStyle w:val="Footer"/>
      <w:jc w:val="center"/>
      <w:rPr>
        <w:rFonts w:ascii="AvantGardEFNormal" w:hAnsi="AvantGardEFNormal"/>
        <w:sz w:val="16"/>
        <w:szCs w:val="16"/>
      </w:rPr>
    </w:pPr>
    <w:r>
      <w:rPr>
        <w:noProof/>
        <w:lang w:val="en-US"/>
      </w:rPr>
      <w:pict>
        <v:shapetype id="_x0000_t32" coordsize="21600,21600" o:spt="32" o:oned="t" path="m,l21600,21600e" filled="f">
          <v:path arrowok="t" fillok="f" o:connecttype="none"/>
          <o:lock v:ext="edit" shapetype="t"/>
        </v:shapetype>
        <v:shape id="_x0000_s2052" type="#_x0000_t32" style="position:absolute;left:0;text-align:left;margin-left:87.15pt;margin-top:-.65pt;width:450.75pt;height:.05pt;z-index:251659264" o:connectortype="straight" strokecolor="#a5a5a5"/>
      </w:pict>
    </w:r>
  </w:p>
  <w:p w:rsidR="009A348D" w:rsidRPr="00016ED4" w:rsidRDefault="009A348D" w:rsidP="00DD5214">
    <w:pPr>
      <w:pStyle w:val="Footer"/>
      <w:jc w:val="center"/>
      <w:rPr>
        <w:rFonts w:ascii="AvantGardEFNormal" w:hAnsi="AvantGardEFNormal"/>
        <w:sz w:val="20"/>
        <w:szCs w:val="14"/>
        <w:lang w:val="it-IT"/>
      </w:rPr>
    </w:pPr>
    <w:r w:rsidRPr="00016ED4">
      <w:rPr>
        <w:rFonts w:ascii="AvantGardEFNormal" w:hAnsi="AvantGardEFNormal"/>
        <w:sz w:val="20"/>
        <w:szCs w:val="14"/>
        <w:lang w:val="it-IT"/>
      </w:rPr>
      <w:t>Președinția României la Consiliul Uniunii Europene</w:t>
    </w:r>
  </w:p>
  <w:p w:rsidR="009A348D" w:rsidRPr="00016ED4" w:rsidRDefault="009A348D" w:rsidP="00DD5214">
    <w:pPr>
      <w:pStyle w:val="Footer"/>
      <w:rPr>
        <w:rFonts w:ascii="AvantGardEFNormal" w:hAnsi="AvantGardEFNormal"/>
        <w:sz w:val="16"/>
        <w:szCs w:val="16"/>
        <w:lang w:val="it-IT"/>
      </w:rPr>
    </w:pPr>
  </w:p>
  <w:p w:rsidR="009A348D" w:rsidRPr="00DD7818" w:rsidRDefault="009A348D" w:rsidP="00DD5214">
    <w:pPr>
      <w:pStyle w:val="Footer"/>
      <w:rPr>
        <w:sz w:val="16"/>
        <w:szCs w:val="16"/>
        <w:lang w:val="it-IT"/>
      </w:rPr>
    </w:pPr>
    <w:r w:rsidRPr="00DD7818">
      <w:rPr>
        <w:sz w:val="16"/>
        <w:szCs w:val="16"/>
        <w:lang w:val="it-IT"/>
      </w:rPr>
      <w:t>Str.Regiment 11 Siret, nr. 46 A, Galaţi, Galaţi</w:t>
    </w:r>
    <w:r w:rsidRPr="00DD7818">
      <w:rPr>
        <w:sz w:val="16"/>
        <w:szCs w:val="16"/>
        <w:lang w:val="it-IT"/>
      </w:rPr>
      <w:tab/>
    </w:r>
  </w:p>
  <w:p w:rsidR="009A348D" w:rsidRPr="00016ED4" w:rsidRDefault="009A348D" w:rsidP="00DD5214">
    <w:pPr>
      <w:pStyle w:val="Footer"/>
      <w:rPr>
        <w:sz w:val="16"/>
        <w:szCs w:val="16"/>
        <w:lang w:val="it-IT"/>
      </w:rPr>
    </w:pPr>
    <w:r w:rsidRPr="00016ED4">
      <w:rPr>
        <w:sz w:val="16"/>
        <w:szCs w:val="16"/>
        <w:lang w:val="it-IT"/>
      </w:rPr>
      <w:t>Tel.: +4 0236 46 06 29, +4 0236 46 50 75, +4 0236 41 35 91, +4 0236 41 13 57, +4 0236 41 31 99; fax: +4 0236 46 06 29</w:t>
    </w:r>
  </w:p>
  <w:p w:rsidR="009A348D" w:rsidRPr="00016ED4" w:rsidRDefault="009A348D" w:rsidP="00DD5214">
    <w:pPr>
      <w:pStyle w:val="Footer"/>
      <w:rPr>
        <w:sz w:val="16"/>
        <w:szCs w:val="16"/>
        <w:lang w:val="it-IT"/>
      </w:rPr>
    </w:pPr>
    <w:r w:rsidRPr="00016ED4">
      <w:rPr>
        <w:sz w:val="16"/>
        <w:szCs w:val="16"/>
        <w:lang w:val="it-IT"/>
      </w:rPr>
      <w:t>Email</w:t>
    </w:r>
    <w:r w:rsidRPr="00DD7818">
      <w:rPr>
        <w:sz w:val="16"/>
        <w:szCs w:val="16"/>
      </w:rPr>
      <w:t xml:space="preserve">: </w:t>
    </w:r>
    <w:r w:rsidRPr="00016ED4">
      <w:rPr>
        <w:sz w:val="16"/>
        <w:szCs w:val="16"/>
        <w:lang w:val="it-IT"/>
      </w:rPr>
      <w:t>itmgalati@itmgalati.ro</w:t>
    </w:r>
  </w:p>
  <w:p w:rsidR="009A348D" w:rsidRPr="00016ED4" w:rsidRDefault="009A348D" w:rsidP="00D749DE">
    <w:pPr>
      <w:pStyle w:val="Footer"/>
      <w:rPr>
        <w:b/>
        <w:sz w:val="16"/>
        <w:szCs w:val="16"/>
        <w:lang w:val="it-IT"/>
      </w:rPr>
    </w:pPr>
    <w:hyperlink r:id="rId1" w:history="1">
      <w:r w:rsidRPr="00A377A4">
        <w:rPr>
          <w:rStyle w:val="Hyperlink"/>
          <w:b/>
          <w:sz w:val="16"/>
          <w:szCs w:val="16"/>
          <w:lang w:val="it-IT"/>
        </w:rPr>
        <w:t>www.itmgalati.ro</w:t>
      </w:r>
    </w:hyperlink>
    <w:r>
      <w:rPr>
        <w:b/>
        <w:sz w:val="16"/>
        <w:szCs w:val="16"/>
        <w:lang w:val="it-IT"/>
      </w:rPr>
      <w:t xml:space="preserve"> </w:t>
    </w:r>
    <w:r w:rsidRPr="00016ED4">
      <w:rPr>
        <w:b/>
        <w:sz w:val="16"/>
        <w:szCs w:val="16"/>
        <w:lang w:val="it-IT"/>
      </w:rPr>
      <w:t xml:space="preserve"> | </w:t>
    </w:r>
    <w:hyperlink r:id="rId2" w:history="1">
      <w:r w:rsidRPr="00A377A4">
        <w:rPr>
          <w:rStyle w:val="Hyperlink"/>
          <w:b/>
          <w:sz w:val="16"/>
          <w:szCs w:val="16"/>
          <w:lang w:val="it-IT"/>
        </w:rPr>
        <w:t>www.romania2019.eu</w:t>
      </w:r>
    </w:hyperlink>
    <w:r>
      <w:rPr>
        <w:b/>
        <w:sz w:val="16"/>
        <w:szCs w:val="16"/>
        <w:lang w:val="it-IT"/>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48D" w:rsidRDefault="009A348D" w:rsidP="00AA6AD1">
      <w:pPr>
        <w:spacing w:after="0" w:line="240" w:lineRule="auto"/>
      </w:pPr>
      <w:r>
        <w:separator/>
      </w:r>
    </w:p>
  </w:footnote>
  <w:footnote w:type="continuationSeparator" w:id="0">
    <w:p w:rsidR="009A348D" w:rsidRDefault="009A348D" w:rsidP="00AA6A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48D" w:rsidRDefault="009A34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48D" w:rsidRDefault="009A348D">
    <w:pPr>
      <w:pStyle w:val="Header"/>
    </w:pPr>
    <w:r>
      <w:rPr>
        <w:noProof/>
        <w:lang w:val="en-US"/>
      </w:rPr>
      <w:pict>
        <v:shapetype id="_x0000_t202" coordsize="21600,21600" o:spt="202" path="m,l,21600r21600,l21600,xe">
          <v:stroke joinstyle="miter"/>
          <v:path gradientshapeok="t" o:connecttype="rect"/>
        </v:shapetype>
        <v:shape id="_x0000_s2049" type="#_x0000_t202" style="position:absolute;margin-left:0;margin-top:.6pt;width:273.05pt;height:5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dChAIAABY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" stroked="f">
          <v:textbox style="mso-next-textbox:#_x0000_s2049">
            <w:txbxContent>
              <w:p w:rsidR="009A348D" w:rsidRPr="0093316D" w:rsidRDefault="009A348D" w:rsidP="0093316D">
                <w:pPr>
                  <w:rPr>
                    <w:rFonts w:ascii="Trebuchet MS" w:hAnsi="Trebuchet MS"/>
                    <w:smallCaps/>
                    <w:sz w:val="28"/>
                    <w:szCs w:val="28"/>
                  </w:rPr>
                </w:pPr>
                <w:r w:rsidRPr="0093316D">
                  <w:rPr>
                    <w:rFonts w:ascii="Trebuchet MS" w:hAnsi="Trebuchet MS"/>
                    <w:smallCaps/>
                    <w:sz w:val="28"/>
                    <w:szCs w:val="28"/>
                  </w:rPr>
                  <w:t xml:space="preserve">INSPECŢIA MUNCII </w:t>
                </w:r>
              </w:p>
              <w:p w:rsidR="009A348D" w:rsidRPr="0093316D" w:rsidRDefault="009A348D" w:rsidP="0093316D">
                <w:pPr>
                  <w:rPr>
                    <w:rFonts w:ascii="Trebuchet MS" w:hAnsi="Trebuchet MS"/>
                    <w:smallCaps/>
                    <w:sz w:val="24"/>
                    <w:szCs w:val="24"/>
                  </w:rPr>
                </w:pPr>
                <w:r w:rsidRPr="0093316D">
                  <w:rPr>
                    <w:rFonts w:ascii="Trebuchet MS" w:hAnsi="Trebuchet MS"/>
                    <w:smallCaps/>
                    <w:sz w:val="24"/>
                    <w:szCs w:val="24"/>
                  </w:rPr>
                  <w:t>INSPECTORATUL TERITORIAL DE MUNCĂ GALAŢI</w:t>
                </w:r>
              </w:p>
            </w:txbxContent>
          </v:textbox>
        </v:shape>
      </w:pict>
    </w:r>
  </w:p>
  <w:p w:rsidR="009A348D" w:rsidRDefault="009A348D">
    <w:pPr>
      <w:pStyle w:val="Header"/>
    </w:pPr>
  </w:p>
  <w:p w:rsidR="009A348D" w:rsidRDefault="009A348D">
    <w:pPr>
      <w:pStyle w:val="Header"/>
    </w:pPr>
  </w:p>
  <w:p w:rsidR="009A348D" w:rsidRDefault="009A348D">
    <w:pPr>
      <w:pStyle w:val="Header"/>
    </w:pPr>
  </w:p>
  <w:p w:rsidR="009A348D" w:rsidRPr="00D749DE" w:rsidRDefault="009A348D">
    <w:pPr>
      <w:pStyle w:val="Header"/>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48D" w:rsidRDefault="009A348D" w:rsidP="00AA6AD1">
    <w:pPr>
      <w:pStyle w:val="Header"/>
    </w:pPr>
    <w:r>
      <w:rPr>
        <w:noProof/>
        <w:lang w:val="en-US"/>
      </w:rPr>
      <w:pict>
        <v:shapetype id="_x0000_t202" coordsize="21600,21600" o:spt="202" path="m,l,21600r21600,l21600,xe">
          <v:stroke joinstyle="miter"/>
          <v:path gradientshapeok="t" o:connecttype="rect"/>
        </v:shapetype>
        <v:shape id="Text Box 2" o:spid="_x0000_s2050" type="#_x0000_t202" style="position:absolute;margin-left:77.95pt;margin-top:5.9pt;width:273.05pt;height:57.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dChAIAABY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" stroked="f">
          <v:textbox style="mso-next-textbox:#Text Box 2">
            <w:txbxContent>
              <w:p w:rsidR="009A348D" w:rsidRPr="0093316D" w:rsidRDefault="009A348D" w:rsidP="0093316D">
                <w:pPr>
                  <w:rPr>
                    <w:rFonts w:ascii="Trebuchet MS" w:hAnsi="Trebuchet MS"/>
                    <w:smallCaps/>
                    <w:sz w:val="28"/>
                    <w:szCs w:val="28"/>
                  </w:rPr>
                </w:pPr>
                <w:r w:rsidRPr="0093316D">
                  <w:rPr>
                    <w:rFonts w:ascii="Trebuchet MS" w:hAnsi="Trebuchet MS"/>
                    <w:smallCaps/>
                    <w:sz w:val="28"/>
                    <w:szCs w:val="28"/>
                  </w:rPr>
                  <w:t xml:space="preserve">INSPECŢIA MUNCII </w:t>
                </w:r>
              </w:p>
              <w:p w:rsidR="009A348D" w:rsidRPr="0093316D" w:rsidRDefault="009A348D" w:rsidP="0093316D">
                <w:pPr>
                  <w:rPr>
                    <w:rFonts w:ascii="Trebuchet MS" w:hAnsi="Trebuchet MS"/>
                    <w:smallCaps/>
                    <w:sz w:val="24"/>
                    <w:szCs w:val="24"/>
                  </w:rPr>
                </w:pPr>
                <w:r w:rsidRPr="0093316D">
                  <w:rPr>
                    <w:rFonts w:ascii="Trebuchet MS" w:hAnsi="Trebuchet MS"/>
                    <w:smallCaps/>
                    <w:sz w:val="24"/>
                    <w:szCs w:val="24"/>
                  </w:rPr>
                  <w:t>INSPECTORATUL TERITORIAL DE MUNCĂ GALAŢI</w:t>
                </w:r>
              </w:p>
            </w:txbxContent>
          </v:textbox>
        </v:shape>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1" type="#_x0000_t75" style="position:absolute;margin-left:378pt;margin-top:-70.2pt;width:149.3pt;height:44.15pt;z-index:251656192;visibility:visible;mso-position-horizontal-relative:margin;mso-position-vertical-relative:margin">
          <v:imagedata r:id="rId1" o:title=""/>
          <w10:wrap type="square" anchorx="margin" anchory="margin"/>
        </v:shape>
      </w:pict>
    </w:r>
    <w:r w:rsidRPr="005A2B50">
      <w:rPr>
        <w:rFonts w:ascii="Trebuchet MS" w:eastAsia="MS Mincho" w:hAnsi="Trebuchet MS"/>
        <w:noProof/>
        <w:lang w:val="en-US"/>
      </w:rPr>
      <w:pict>
        <v:shape id="Picture 6" o:spid="_x0000_i1026" type="#_x0000_t75" alt="Untitled" style="width:68.25pt;height:62.25pt;visibility:visible">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25763"/>
    <w:multiLevelType w:val="hybridMultilevel"/>
    <w:tmpl w:val="E264CBB2"/>
    <w:lvl w:ilvl="0" w:tplc="EE166056">
      <w:start w:val="27"/>
      <w:numFmt w:val="bullet"/>
      <w:lvlText w:val="-"/>
      <w:lvlJc w:val="left"/>
      <w:pPr>
        <w:tabs>
          <w:tab w:val="num" w:pos="360"/>
        </w:tabs>
        <w:ind w:left="360" w:hanging="360"/>
      </w:pPr>
      <w:rPr>
        <w:rFonts w:ascii="Trebuchet MS" w:eastAsia="MS Mincho" w:hAnsi="Trebuchet MS" w:hint="default"/>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1">
    <w:nsid w:val="13AA06CB"/>
    <w:multiLevelType w:val="hybridMultilevel"/>
    <w:tmpl w:val="9A4E3024"/>
    <w:lvl w:ilvl="0" w:tplc="EE166056">
      <w:start w:val="27"/>
      <w:numFmt w:val="bullet"/>
      <w:lvlText w:val="-"/>
      <w:lvlJc w:val="left"/>
      <w:pPr>
        <w:tabs>
          <w:tab w:val="num" w:pos="360"/>
        </w:tabs>
        <w:ind w:left="360" w:hanging="360"/>
      </w:pPr>
      <w:rPr>
        <w:rFonts w:ascii="Trebuchet MS" w:eastAsia="MS Mincho" w:hAnsi="Trebuchet MS" w:hint="default"/>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2">
    <w:nsid w:val="416D23A3"/>
    <w:multiLevelType w:val="hybridMultilevel"/>
    <w:tmpl w:val="DA661DFC"/>
    <w:lvl w:ilvl="0" w:tplc="9EEA0FBA">
      <w:numFmt w:val="bullet"/>
      <w:lvlText w:val=""/>
      <w:lvlJc w:val="left"/>
      <w:pPr>
        <w:tabs>
          <w:tab w:val="num" w:pos="1068"/>
        </w:tabs>
        <w:ind w:left="1068" w:hanging="360"/>
      </w:pPr>
      <w:rPr>
        <w:rFonts w:ascii="Wingdings" w:eastAsia="Times New Roman" w:hAnsi="Wingding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3">
    <w:nsid w:val="439C7DFC"/>
    <w:multiLevelType w:val="hybridMultilevel"/>
    <w:tmpl w:val="2144B4A4"/>
    <w:lvl w:ilvl="0" w:tplc="9EEA0FBA">
      <w:numFmt w:val="bullet"/>
      <w:lvlText w:val=""/>
      <w:lvlJc w:val="left"/>
      <w:pPr>
        <w:tabs>
          <w:tab w:val="num" w:pos="1068"/>
        </w:tabs>
        <w:ind w:left="1068" w:hanging="360"/>
      </w:pPr>
      <w:rPr>
        <w:rFonts w:ascii="Wingdings" w:eastAsia="Times New Roman" w:hAnsi="Wingding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4">
    <w:nsid w:val="500D4F83"/>
    <w:multiLevelType w:val="hybridMultilevel"/>
    <w:tmpl w:val="D2325A4E"/>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7BC16134"/>
    <w:multiLevelType w:val="hybridMultilevel"/>
    <w:tmpl w:val="C2B662B0"/>
    <w:lvl w:ilvl="0" w:tplc="9EEA0FBA">
      <w:numFmt w:val="bullet"/>
      <w:lvlText w:val=""/>
      <w:lvlJc w:val="left"/>
      <w:pPr>
        <w:tabs>
          <w:tab w:val="num" w:pos="360"/>
        </w:tabs>
        <w:ind w:left="36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31AB"/>
    <w:rsid w:val="0001206C"/>
    <w:rsid w:val="00016ED4"/>
    <w:rsid w:val="000247C1"/>
    <w:rsid w:val="00033AE2"/>
    <w:rsid w:val="00044934"/>
    <w:rsid w:val="00052B5B"/>
    <w:rsid w:val="00057CAC"/>
    <w:rsid w:val="000716AC"/>
    <w:rsid w:val="000739DC"/>
    <w:rsid w:val="00080201"/>
    <w:rsid w:val="000B1601"/>
    <w:rsid w:val="00120B81"/>
    <w:rsid w:val="00127B5D"/>
    <w:rsid w:val="001545B8"/>
    <w:rsid w:val="00155336"/>
    <w:rsid w:val="00162054"/>
    <w:rsid w:val="00166AD2"/>
    <w:rsid w:val="001825D5"/>
    <w:rsid w:val="00193A94"/>
    <w:rsid w:val="001A6DB2"/>
    <w:rsid w:val="001C6AD6"/>
    <w:rsid w:val="001D36BB"/>
    <w:rsid w:val="001D4542"/>
    <w:rsid w:val="00200B2C"/>
    <w:rsid w:val="002136E0"/>
    <w:rsid w:val="0022319D"/>
    <w:rsid w:val="00237A61"/>
    <w:rsid w:val="002455E0"/>
    <w:rsid w:val="00264749"/>
    <w:rsid w:val="00265FB9"/>
    <w:rsid w:val="002743CF"/>
    <w:rsid w:val="002C12C9"/>
    <w:rsid w:val="002E0B9C"/>
    <w:rsid w:val="003123E0"/>
    <w:rsid w:val="003472A2"/>
    <w:rsid w:val="00364FDF"/>
    <w:rsid w:val="00371728"/>
    <w:rsid w:val="00380470"/>
    <w:rsid w:val="00381454"/>
    <w:rsid w:val="00396A77"/>
    <w:rsid w:val="003D3BC9"/>
    <w:rsid w:val="003D3BFF"/>
    <w:rsid w:val="003E2486"/>
    <w:rsid w:val="00406156"/>
    <w:rsid w:val="0041039A"/>
    <w:rsid w:val="004153F1"/>
    <w:rsid w:val="004240A1"/>
    <w:rsid w:val="004431B2"/>
    <w:rsid w:val="0044671A"/>
    <w:rsid w:val="0045009A"/>
    <w:rsid w:val="004504A4"/>
    <w:rsid w:val="00452402"/>
    <w:rsid w:val="00453C0A"/>
    <w:rsid w:val="00455E94"/>
    <w:rsid w:val="00460B7E"/>
    <w:rsid w:val="00466E97"/>
    <w:rsid w:val="00473814"/>
    <w:rsid w:val="004A6276"/>
    <w:rsid w:val="004A6BB8"/>
    <w:rsid w:val="004B5F51"/>
    <w:rsid w:val="004B6725"/>
    <w:rsid w:val="004C522B"/>
    <w:rsid w:val="004C56D5"/>
    <w:rsid w:val="004C6BAC"/>
    <w:rsid w:val="004E2474"/>
    <w:rsid w:val="00521A6B"/>
    <w:rsid w:val="00522EDF"/>
    <w:rsid w:val="00526455"/>
    <w:rsid w:val="005324BC"/>
    <w:rsid w:val="00552E11"/>
    <w:rsid w:val="00556E37"/>
    <w:rsid w:val="00570613"/>
    <w:rsid w:val="00576A79"/>
    <w:rsid w:val="00587F95"/>
    <w:rsid w:val="005A2B50"/>
    <w:rsid w:val="005D07CA"/>
    <w:rsid w:val="00620994"/>
    <w:rsid w:val="00622389"/>
    <w:rsid w:val="00626DCF"/>
    <w:rsid w:val="006323AB"/>
    <w:rsid w:val="0063339E"/>
    <w:rsid w:val="00640C11"/>
    <w:rsid w:val="0066567A"/>
    <w:rsid w:val="006A191C"/>
    <w:rsid w:val="006A3613"/>
    <w:rsid w:val="006B44C5"/>
    <w:rsid w:val="006C6EFC"/>
    <w:rsid w:val="006D1161"/>
    <w:rsid w:val="006E0900"/>
    <w:rsid w:val="00700811"/>
    <w:rsid w:val="007019BA"/>
    <w:rsid w:val="00702DDF"/>
    <w:rsid w:val="00706D75"/>
    <w:rsid w:val="007070E1"/>
    <w:rsid w:val="007176AE"/>
    <w:rsid w:val="0072012D"/>
    <w:rsid w:val="00751674"/>
    <w:rsid w:val="00756D5D"/>
    <w:rsid w:val="0076325A"/>
    <w:rsid w:val="0077739A"/>
    <w:rsid w:val="00797699"/>
    <w:rsid w:val="007C086A"/>
    <w:rsid w:val="007C112D"/>
    <w:rsid w:val="00802103"/>
    <w:rsid w:val="00821D9D"/>
    <w:rsid w:val="008277D3"/>
    <w:rsid w:val="008342EC"/>
    <w:rsid w:val="0084180B"/>
    <w:rsid w:val="008471D3"/>
    <w:rsid w:val="008560FB"/>
    <w:rsid w:val="008625BC"/>
    <w:rsid w:val="00874256"/>
    <w:rsid w:val="008834E1"/>
    <w:rsid w:val="0089057E"/>
    <w:rsid w:val="00891F7B"/>
    <w:rsid w:val="0089459B"/>
    <w:rsid w:val="008A1411"/>
    <w:rsid w:val="008A7D24"/>
    <w:rsid w:val="008A7F7B"/>
    <w:rsid w:val="008C564D"/>
    <w:rsid w:val="008D06CA"/>
    <w:rsid w:val="008D2155"/>
    <w:rsid w:val="008D60B2"/>
    <w:rsid w:val="008E0AC2"/>
    <w:rsid w:val="008E4852"/>
    <w:rsid w:val="008F17D1"/>
    <w:rsid w:val="008F2C73"/>
    <w:rsid w:val="008F3D98"/>
    <w:rsid w:val="009113BF"/>
    <w:rsid w:val="0093316D"/>
    <w:rsid w:val="009576B9"/>
    <w:rsid w:val="009623BC"/>
    <w:rsid w:val="00974521"/>
    <w:rsid w:val="00977EAD"/>
    <w:rsid w:val="009A348D"/>
    <w:rsid w:val="009B4C9C"/>
    <w:rsid w:val="009B5B2E"/>
    <w:rsid w:val="009C2677"/>
    <w:rsid w:val="009E41F6"/>
    <w:rsid w:val="009E61A1"/>
    <w:rsid w:val="009F7897"/>
    <w:rsid w:val="00A002EB"/>
    <w:rsid w:val="00A00924"/>
    <w:rsid w:val="00A01971"/>
    <w:rsid w:val="00A04EC8"/>
    <w:rsid w:val="00A119D4"/>
    <w:rsid w:val="00A27F0B"/>
    <w:rsid w:val="00A377A4"/>
    <w:rsid w:val="00A44777"/>
    <w:rsid w:val="00A472D1"/>
    <w:rsid w:val="00A509A9"/>
    <w:rsid w:val="00A77963"/>
    <w:rsid w:val="00AA0BEF"/>
    <w:rsid w:val="00AA2A86"/>
    <w:rsid w:val="00AA6776"/>
    <w:rsid w:val="00AA6AD1"/>
    <w:rsid w:val="00AB3A5E"/>
    <w:rsid w:val="00AF21BB"/>
    <w:rsid w:val="00AF58D6"/>
    <w:rsid w:val="00B066CF"/>
    <w:rsid w:val="00B43BD4"/>
    <w:rsid w:val="00B60EC2"/>
    <w:rsid w:val="00B74D42"/>
    <w:rsid w:val="00B76993"/>
    <w:rsid w:val="00B95353"/>
    <w:rsid w:val="00BC1647"/>
    <w:rsid w:val="00BC2EE3"/>
    <w:rsid w:val="00BD59EF"/>
    <w:rsid w:val="00BE4EB3"/>
    <w:rsid w:val="00BF273D"/>
    <w:rsid w:val="00C07188"/>
    <w:rsid w:val="00C15A91"/>
    <w:rsid w:val="00C2046E"/>
    <w:rsid w:val="00C269B2"/>
    <w:rsid w:val="00C7318D"/>
    <w:rsid w:val="00C75073"/>
    <w:rsid w:val="00C7653B"/>
    <w:rsid w:val="00CA0610"/>
    <w:rsid w:val="00CB682F"/>
    <w:rsid w:val="00CE31A7"/>
    <w:rsid w:val="00CF44CC"/>
    <w:rsid w:val="00D05F77"/>
    <w:rsid w:val="00D06D28"/>
    <w:rsid w:val="00D206DD"/>
    <w:rsid w:val="00D221D8"/>
    <w:rsid w:val="00D250AD"/>
    <w:rsid w:val="00D427E6"/>
    <w:rsid w:val="00D46C60"/>
    <w:rsid w:val="00D749DE"/>
    <w:rsid w:val="00D9420E"/>
    <w:rsid w:val="00DA463E"/>
    <w:rsid w:val="00DA5614"/>
    <w:rsid w:val="00DA67E2"/>
    <w:rsid w:val="00DB5203"/>
    <w:rsid w:val="00DC08B1"/>
    <w:rsid w:val="00DC2324"/>
    <w:rsid w:val="00DD5214"/>
    <w:rsid w:val="00DD7818"/>
    <w:rsid w:val="00DE5934"/>
    <w:rsid w:val="00DE6261"/>
    <w:rsid w:val="00DF3730"/>
    <w:rsid w:val="00DF4EF7"/>
    <w:rsid w:val="00DF5B40"/>
    <w:rsid w:val="00E003AF"/>
    <w:rsid w:val="00E0795E"/>
    <w:rsid w:val="00E11E78"/>
    <w:rsid w:val="00E160F3"/>
    <w:rsid w:val="00E164A7"/>
    <w:rsid w:val="00E27A1E"/>
    <w:rsid w:val="00E3142E"/>
    <w:rsid w:val="00E373CC"/>
    <w:rsid w:val="00E47136"/>
    <w:rsid w:val="00E5578F"/>
    <w:rsid w:val="00E63A9D"/>
    <w:rsid w:val="00E64B24"/>
    <w:rsid w:val="00E75FBB"/>
    <w:rsid w:val="00E85676"/>
    <w:rsid w:val="00E93614"/>
    <w:rsid w:val="00E97539"/>
    <w:rsid w:val="00EB6744"/>
    <w:rsid w:val="00EC77A4"/>
    <w:rsid w:val="00ED2717"/>
    <w:rsid w:val="00EE1E1B"/>
    <w:rsid w:val="00EE6FC3"/>
    <w:rsid w:val="00EF14A8"/>
    <w:rsid w:val="00F00101"/>
    <w:rsid w:val="00F16600"/>
    <w:rsid w:val="00F277C0"/>
    <w:rsid w:val="00F32018"/>
    <w:rsid w:val="00F367F2"/>
    <w:rsid w:val="00F45778"/>
    <w:rsid w:val="00F8657D"/>
    <w:rsid w:val="00F910B2"/>
    <w:rsid w:val="00F95A76"/>
    <w:rsid w:val="00FA25A0"/>
    <w:rsid w:val="00FD7295"/>
    <w:rsid w:val="00FD74C6"/>
    <w:rsid w:val="00FF31AB"/>
    <w:rsid w:val="00FF63B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C11"/>
    <w:pPr>
      <w:spacing w:after="200" w:line="276" w:lineRule="auto"/>
    </w:pPr>
    <w:rPr>
      <w:lang w:val="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A6AD1"/>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A6AD1"/>
    <w:rPr>
      <w:rFonts w:cs="Times New Roman"/>
    </w:rPr>
  </w:style>
  <w:style w:type="paragraph" w:styleId="Footer">
    <w:name w:val="footer"/>
    <w:basedOn w:val="Normal"/>
    <w:link w:val="FooterChar"/>
    <w:uiPriority w:val="99"/>
    <w:rsid w:val="00AA6AD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A6AD1"/>
    <w:rPr>
      <w:rFonts w:cs="Times New Roman"/>
    </w:rPr>
  </w:style>
  <w:style w:type="paragraph" w:styleId="BalloonText">
    <w:name w:val="Balloon Text"/>
    <w:basedOn w:val="Normal"/>
    <w:link w:val="BalloonTextChar"/>
    <w:uiPriority w:val="99"/>
    <w:semiHidden/>
    <w:rsid w:val="00AA6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AD1"/>
    <w:rPr>
      <w:rFonts w:ascii="Tahoma" w:hAnsi="Tahoma" w:cs="Tahoma"/>
      <w:sz w:val="16"/>
      <w:szCs w:val="16"/>
    </w:rPr>
  </w:style>
  <w:style w:type="character" w:styleId="Hyperlink">
    <w:name w:val="Hyperlink"/>
    <w:basedOn w:val="DefaultParagraphFont"/>
    <w:uiPriority w:val="99"/>
    <w:rsid w:val="00AA6AD1"/>
    <w:rPr>
      <w:rFonts w:cs="Times New Roman"/>
      <w:color w:val="0563C1"/>
      <w:u w:val="single"/>
    </w:rPr>
  </w:style>
  <w:style w:type="table" w:styleId="TableGrid">
    <w:name w:val="Table Grid"/>
    <w:basedOn w:val="TableNormal"/>
    <w:uiPriority w:val="99"/>
    <w:locked/>
    <w:rsid w:val="00AF21BB"/>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locked/>
    <w:rsid w:val="00044934"/>
    <w:rPr>
      <w:rFonts w:cs="Times New Roman"/>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romania2019.eu" TargetMode="External"/><Relationship Id="rId1" Type="http://schemas.openxmlformats.org/officeDocument/2006/relationships/hyperlink" Target="http://www.itmgalati.ro"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romania2019.eu" TargetMode="External"/><Relationship Id="rId1" Type="http://schemas.openxmlformats.org/officeDocument/2006/relationships/hyperlink" Target="http://www.itmgalati.ro"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TotalTime>
  <Pages>3</Pages>
  <Words>810</Words>
  <Characters>4619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activitate </dc:title>
  <dc:subject/>
  <dc:creator>Rodica Balta</dc:creator>
  <cp:keywords/>
  <dc:description/>
  <cp:lastModifiedBy>USR IM</cp:lastModifiedBy>
  <cp:revision>6</cp:revision>
  <cp:lastPrinted>2019-05-03T09:05:00Z</cp:lastPrinted>
  <dcterms:created xsi:type="dcterms:W3CDTF">2019-05-03T08:34:00Z</dcterms:created>
  <dcterms:modified xsi:type="dcterms:W3CDTF">2019-05-03T10:34:00Z</dcterms:modified>
</cp:coreProperties>
</file>