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9C773" w14:textId="77777777" w:rsidR="00C7007F" w:rsidRPr="00753B3C" w:rsidRDefault="00C7007F" w:rsidP="00753B3C">
      <w:pPr>
        <w:spacing w:after="30"/>
        <w:ind w:left="720"/>
        <w:jc w:val="both"/>
        <w:rPr>
          <w:rFonts w:ascii="Trebuchet MS" w:hAnsi="Trebuchet MS"/>
          <w:b/>
          <w:bCs/>
          <w:sz w:val="24"/>
          <w:szCs w:val="24"/>
        </w:rPr>
      </w:pPr>
    </w:p>
    <w:p w14:paraId="0F4377EC" w14:textId="3E4FAE0D" w:rsidR="00753B3C" w:rsidRPr="00753B3C" w:rsidRDefault="00570BA9" w:rsidP="00753B3C">
      <w:pPr>
        <w:spacing w:after="30"/>
        <w:ind w:left="720"/>
        <w:jc w:val="both"/>
        <w:rPr>
          <w:rFonts w:ascii="Trebuchet MS" w:hAnsi="Trebuchet MS"/>
          <w:b/>
          <w:bCs/>
          <w:sz w:val="24"/>
          <w:szCs w:val="24"/>
        </w:rPr>
      </w:pPr>
      <w:r>
        <w:rPr>
          <w:rFonts w:ascii="Trebuchet MS" w:hAnsi="Trebuchet MS"/>
          <w:b/>
          <w:bCs/>
          <w:sz w:val="24"/>
          <w:szCs w:val="24"/>
        </w:rPr>
        <w:t>03</w:t>
      </w:r>
      <w:r w:rsidR="00753B3C" w:rsidRPr="00753B3C">
        <w:rPr>
          <w:rFonts w:ascii="Trebuchet MS" w:hAnsi="Trebuchet MS"/>
          <w:b/>
          <w:bCs/>
          <w:sz w:val="24"/>
          <w:szCs w:val="24"/>
        </w:rPr>
        <w:t>.</w:t>
      </w:r>
      <w:r>
        <w:rPr>
          <w:rFonts w:ascii="Trebuchet MS" w:hAnsi="Trebuchet MS"/>
          <w:b/>
          <w:bCs/>
          <w:sz w:val="24"/>
          <w:szCs w:val="24"/>
        </w:rPr>
        <w:t>1</w:t>
      </w:r>
      <w:r w:rsidR="004B590E">
        <w:rPr>
          <w:rFonts w:ascii="Trebuchet MS" w:hAnsi="Trebuchet MS"/>
          <w:b/>
          <w:bCs/>
          <w:sz w:val="24"/>
          <w:szCs w:val="24"/>
        </w:rPr>
        <w:t>2</w:t>
      </w:r>
      <w:r w:rsidR="00753B3C" w:rsidRPr="00753B3C">
        <w:rPr>
          <w:rFonts w:ascii="Trebuchet MS" w:hAnsi="Trebuchet MS"/>
          <w:b/>
          <w:bCs/>
          <w:sz w:val="24"/>
          <w:szCs w:val="24"/>
        </w:rPr>
        <w:t>.2024</w:t>
      </w:r>
    </w:p>
    <w:p w14:paraId="35907B00" w14:textId="07793050" w:rsidR="00753B3C" w:rsidRPr="00753B3C" w:rsidRDefault="00753B3C" w:rsidP="00753B3C">
      <w:pPr>
        <w:spacing w:after="30"/>
        <w:ind w:left="720"/>
        <w:jc w:val="both"/>
        <w:rPr>
          <w:rFonts w:ascii="Trebuchet MS" w:hAnsi="Trebuchet MS"/>
          <w:b/>
          <w:bCs/>
          <w:sz w:val="24"/>
          <w:szCs w:val="24"/>
        </w:rPr>
      </w:pPr>
      <w:r>
        <w:rPr>
          <w:noProof/>
          <w:lang w:eastAsia="ro-RO"/>
        </w:rPr>
        <w:drawing>
          <wp:anchor distT="0" distB="0" distL="114300" distR="114300" simplePos="0" relativeHeight="251658240" behindDoc="0" locked="0" layoutInCell="1" allowOverlap="1" wp14:anchorId="55F278E8" wp14:editId="5D116717">
            <wp:simplePos x="0" y="0"/>
            <wp:positionH relativeFrom="column">
              <wp:posOffset>5075555</wp:posOffset>
            </wp:positionH>
            <wp:positionV relativeFrom="paragraph">
              <wp:posOffset>200660</wp:posOffset>
            </wp:positionV>
            <wp:extent cx="1302385" cy="866775"/>
            <wp:effectExtent l="0" t="0" r="0" b="0"/>
            <wp:wrapSquare wrapText="bothSides"/>
            <wp:docPr id="4" name="Imagine 4" descr="Cele 5 etape ale unui șantier de construcții de suc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le 5 etape ale unui șantier de construcții de succes"/>
                    <pic:cNvPicPr>
                      <a:picLocks noChangeAspect="1" noChangeArrowheads="1"/>
                    </pic:cNvPicPr>
                  </pic:nvPicPr>
                  <pic:blipFill>
                    <a:blip r:embed="rId8"/>
                    <a:srcRect/>
                    <a:stretch>
                      <a:fillRect/>
                    </a:stretch>
                  </pic:blipFill>
                  <pic:spPr bwMode="auto">
                    <a:xfrm>
                      <a:off x="0" y="0"/>
                      <a:ext cx="1302385" cy="866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2CB8386" w14:textId="77777777" w:rsidR="00753B3C" w:rsidRPr="00AD2CE7" w:rsidRDefault="00753B3C" w:rsidP="00753B3C">
      <w:pPr>
        <w:spacing w:after="30"/>
        <w:ind w:left="720"/>
        <w:jc w:val="both"/>
        <w:rPr>
          <w:rFonts w:ascii="Trebuchet MS" w:hAnsi="Trebuchet MS"/>
          <w:b/>
          <w:bCs/>
        </w:rPr>
      </w:pPr>
      <w:r w:rsidRPr="00AD2CE7">
        <w:rPr>
          <w:rFonts w:ascii="Trebuchet MS" w:hAnsi="Trebuchet MS"/>
          <w:b/>
          <w:bCs/>
        </w:rPr>
        <w:t>Comunicat de presă</w:t>
      </w:r>
    </w:p>
    <w:p w14:paraId="022D3AB8" w14:textId="0F09D813" w:rsidR="00090675" w:rsidRPr="00AD2CE7" w:rsidRDefault="00214FB3" w:rsidP="00753B3C">
      <w:pPr>
        <w:spacing w:after="30"/>
        <w:ind w:left="720"/>
        <w:jc w:val="both"/>
        <w:rPr>
          <w:rFonts w:ascii="Trebuchet MS" w:hAnsi="Trebuchet MS"/>
          <w:b/>
          <w:bCs/>
        </w:rPr>
      </w:pPr>
      <w:r w:rsidRPr="00AD2CE7">
        <w:rPr>
          <w:rFonts w:ascii="Trebuchet MS" w:hAnsi="Trebuchet MS"/>
          <w:b/>
          <w:bCs/>
        </w:rPr>
        <w:t>Campania na</w:t>
      </w:r>
      <w:r w:rsidR="00C7007F" w:rsidRPr="00AD2CE7">
        <w:rPr>
          <w:rFonts w:ascii="Trebuchet MS" w:hAnsi="Trebuchet MS"/>
          <w:b/>
          <w:bCs/>
        </w:rPr>
        <w:t>ț</w:t>
      </w:r>
      <w:r w:rsidRPr="00AD2CE7">
        <w:rPr>
          <w:rFonts w:ascii="Trebuchet MS" w:hAnsi="Trebuchet MS"/>
          <w:b/>
          <w:bCs/>
        </w:rPr>
        <w:t>ională de verificare a modului de respectare a cerin</w:t>
      </w:r>
      <w:r w:rsidR="00C7007F" w:rsidRPr="00AD2CE7">
        <w:rPr>
          <w:rFonts w:ascii="Trebuchet MS" w:hAnsi="Trebuchet MS"/>
          <w:b/>
          <w:bCs/>
        </w:rPr>
        <w:t>ț</w:t>
      </w:r>
      <w:r w:rsidRPr="00AD2CE7">
        <w:rPr>
          <w:rFonts w:ascii="Trebuchet MS" w:hAnsi="Trebuchet MS"/>
          <w:b/>
          <w:bCs/>
        </w:rPr>
        <w:t xml:space="preserve">elor minime de securitate </w:t>
      </w:r>
      <w:r w:rsidR="00C7007F" w:rsidRPr="00AD2CE7">
        <w:rPr>
          <w:rFonts w:ascii="Trebuchet MS" w:hAnsi="Trebuchet MS"/>
          <w:b/>
          <w:bCs/>
        </w:rPr>
        <w:t>ș</w:t>
      </w:r>
      <w:r w:rsidRPr="00AD2CE7">
        <w:rPr>
          <w:rFonts w:ascii="Trebuchet MS" w:hAnsi="Trebuchet MS"/>
          <w:b/>
          <w:bCs/>
        </w:rPr>
        <w:t>i sănătate în muncă la lucrările din domeniul construc</w:t>
      </w:r>
      <w:r w:rsidR="00C7007F" w:rsidRPr="00AD2CE7">
        <w:rPr>
          <w:rFonts w:ascii="Trebuchet MS" w:hAnsi="Trebuchet MS"/>
          <w:b/>
          <w:bCs/>
        </w:rPr>
        <w:t>ț</w:t>
      </w:r>
      <w:r w:rsidRPr="00AD2CE7">
        <w:rPr>
          <w:rFonts w:ascii="Trebuchet MS" w:hAnsi="Trebuchet MS"/>
          <w:b/>
          <w:bCs/>
        </w:rPr>
        <w:t>iilor</w:t>
      </w:r>
      <w:r w:rsidR="00753B3C" w:rsidRPr="00AD2CE7">
        <w:rPr>
          <w:rFonts w:ascii="Trebuchet MS" w:hAnsi="Trebuchet MS"/>
          <w:b/>
          <w:bCs/>
        </w:rPr>
        <w:t xml:space="preserve"> </w:t>
      </w:r>
      <w:r w:rsidR="00AD2CE7" w:rsidRPr="00AD2CE7">
        <w:rPr>
          <w:rFonts w:ascii="Trebuchet MS" w:hAnsi="Trebuchet MS"/>
        </w:rPr>
        <w:t>cod CAEN 41, 42 și 43</w:t>
      </w:r>
      <w:r w:rsidR="004B590E" w:rsidRPr="00AD2CE7">
        <w:rPr>
          <w:rFonts w:ascii="Trebuchet MS" w:hAnsi="Trebuchet MS"/>
          <w:b/>
          <w:bCs/>
        </w:rPr>
        <w:t>–</w:t>
      </w:r>
      <w:r w:rsidR="00753B3C" w:rsidRPr="00AD2CE7">
        <w:rPr>
          <w:rFonts w:ascii="Trebuchet MS" w:hAnsi="Trebuchet MS"/>
          <w:b/>
          <w:bCs/>
        </w:rPr>
        <w:t xml:space="preserve"> </w:t>
      </w:r>
      <w:r w:rsidR="004B590E" w:rsidRPr="00AD2CE7">
        <w:rPr>
          <w:rFonts w:ascii="Trebuchet MS" w:hAnsi="Trebuchet MS"/>
          <w:b/>
          <w:bCs/>
        </w:rPr>
        <w:t>rezultate finale</w:t>
      </w:r>
    </w:p>
    <w:p w14:paraId="1C3251A7" w14:textId="77777777" w:rsidR="00214FB3" w:rsidRPr="00AD2CE7" w:rsidRDefault="00214FB3" w:rsidP="00753B3C">
      <w:pPr>
        <w:spacing w:after="30"/>
        <w:ind w:left="720"/>
        <w:jc w:val="both"/>
        <w:rPr>
          <w:rFonts w:ascii="Trebuchet MS" w:hAnsi="Trebuchet MS"/>
          <w:b/>
          <w:bCs/>
        </w:rPr>
      </w:pPr>
    </w:p>
    <w:p w14:paraId="1F72D10C" w14:textId="77777777" w:rsidR="00AD2CE7" w:rsidRPr="00AD2CE7" w:rsidRDefault="00AD2CE7" w:rsidP="00753B3C">
      <w:pPr>
        <w:spacing w:after="30"/>
        <w:ind w:left="720"/>
        <w:jc w:val="both"/>
        <w:rPr>
          <w:rFonts w:ascii="Trebuchet MS" w:hAnsi="Trebuchet MS"/>
          <w:b/>
          <w:bCs/>
        </w:rPr>
      </w:pPr>
    </w:p>
    <w:p w14:paraId="33E1CE65" w14:textId="15EB6EF4" w:rsidR="00AD2CE7" w:rsidRPr="00AD2CE7" w:rsidRDefault="00AD2CE7" w:rsidP="00AD2CE7">
      <w:pPr>
        <w:spacing w:after="30"/>
        <w:ind w:left="720"/>
        <w:jc w:val="both"/>
        <w:rPr>
          <w:rFonts w:ascii="Trebuchet MS" w:hAnsi="Trebuchet MS"/>
        </w:rPr>
      </w:pPr>
      <w:r w:rsidRPr="00AD2CE7">
        <w:rPr>
          <w:rFonts w:ascii="Trebuchet MS" w:hAnsi="Trebuchet MS"/>
        </w:rPr>
        <w:t>Inspectoratul Teritorial de Muncă Galaţi a desfăşurat începând cu luna februarie 2024 Campania naţională de verificare a modului de respectare a cerinţelor minime de securitate şi sănătate în muncă la lucrările din domeniul construcţiilor – acţiune înscrisă în Program Propriu de Acţiuni al Inspectoratului Teritorial de Muncă pentru anul 2024 aprobat de Inspecţia Muncii</w:t>
      </w:r>
      <w:r w:rsidR="00A764B2">
        <w:rPr>
          <w:rFonts w:ascii="Trebuchet MS" w:hAnsi="Trebuchet MS"/>
        </w:rPr>
        <w:t>.</w:t>
      </w:r>
    </w:p>
    <w:p w14:paraId="2660F008" w14:textId="77777777" w:rsidR="00C7007F" w:rsidRPr="00AD2CE7" w:rsidRDefault="00C7007F" w:rsidP="00753B3C">
      <w:pPr>
        <w:spacing w:after="30"/>
        <w:ind w:left="720"/>
        <w:jc w:val="both"/>
        <w:rPr>
          <w:rFonts w:ascii="Trebuchet MS" w:hAnsi="Trebuchet MS"/>
          <w:b/>
          <w:bCs/>
        </w:rPr>
      </w:pPr>
    </w:p>
    <w:p w14:paraId="5CECBA30" w14:textId="60E59A4A" w:rsidR="004B590E" w:rsidRPr="004B590E" w:rsidRDefault="004B590E" w:rsidP="004B590E">
      <w:pPr>
        <w:spacing w:after="30"/>
        <w:ind w:left="720"/>
        <w:jc w:val="both"/>
        <w:rPr>
          <w:rFonts w:ascii="Trebuchet MS" w:hAnsi="Trebuchet MS"/>
        </w:rPr>
      </w:pPr>
      <w:r w:rsidRPr="00AD2CE7">
        <w:rPr>
          <w:rFonts w:ascii="Trebuchet MS" w:hAnsi="Trebuchet MS"/>
          <w:b/>
          <w:i/>
          <w:iCs/>
        </w:rPr>
        <w:t>O</w:t>
      </w:r>
      <w:r w:rsidRPr="004B590E">
        <w:rPr>
          <w:rFonts w:ascii="Trebuchet MS" w:hAnsi="Trebuchet MS"/>
          <w:b/>
          <w:i/>
          <w:iCs/>
        </w:rPr>
        <w:t>biective</w:t>
      </w:r>
      <w:r w:rsidRPr="00AD2CE7">
        <w:rPr>
          <w:rFonts w:ascii="Trebuchet MS" w:hAnsi="Trebuchet MS"/>
          <w:b/>
          <w:i/>
          <w:iCs/>
        </w:rPr>
        <w:t>le</w:t>
      </w:r>
      <w:r w:rsidRPr="004B590E">
        <w:rPr>
          <w:rFonts w:ascii="Trebuchet MS" w:hAnsi="Trebuchet MS"/>
          <w:b/>
          <w:i/>
          <w:iCs/>
        </w:rPr>
        <w:t xml:space="preserve"> </w:t>
      </w:r>
      <w:r w:rsidRPr="00AD2CE7">
        <w:rPr>
          <w:rFonts w:ascii="Trebuchet MS" w:hAnsi="Trebuchet MS"/>
          <w:b/>
          <w:i/>
          <w:iCs/>
        </w:rPr>
        <w:t xml:space="preserve">campaniei </w:t>
      </w:r>
      <w:r w:rsidRPr="004B590E">
        <w:rPr>
          <w:rFonts w:ascii="Trebuchet MS" w:hAnsi="Trebuchet MS"/>
        </w:rPr>
        <w:t>:</w:t>
      </w:r>
    </w:p>
    <w:p w14:paraId="00AFB2C9" w14:textId="77777777" w:rsidR="004B590E" w:rsidRPr="004B590E" w:rsidRDefault="004B590E" w:rsidP="004B590E">
      <w:pPr>
        <w:numPr>
          <w:ilvl w:val="0"/>
          <w:numId w:val="20"/>
        </w:numPr>
        <w:tabs>
          <w:tab w:val="clear" w:pos="926"/>
        </w:tabs>
        <w:spacing w:after="30"/>
        <w:ind w:left="851" w:firstLine="0"/>
        <w:jc w:val="both"/>
        <w:rPr>
          <w:rFonts w:ascii="Trebuchet MS" w:hAnsi="Trebuchet MS"/>
        </w:rPr>
      </w:pPr>
      <w:r w:rsidRPr="004B590E">
        <w:rPr>
          <w:rFonts w:ascii="Trebuchet MS" w:hAnsi="Trebuchet MS"/>
        </w:rPr>
        <w:t>Creşterea gradului de implicare a angajatorilor şi a lucrătorilor din domeniul construcţiilor în ceea ce priveşte obligativitatea respectării prevederilor legale referitoare la securitatea şi sănătatea în muncă, cu precădere în prevenirea riscului de cădere de la înălțime, al surpării malurilor la lucrările de excavații. Asigurarea de echipamente colective de protecție și individuale;</w:t>
      </w:r>
    </w:p>
    <w:p w14:paraId="6F6A7959" w14:textId="77777777" w:rsidR="004B590E" w:rsidRPr="004B590E" w:rsidRDefault="004B590E" w:rsidP="004B590E">
      <w:pPr>
        <w:numPr>
          <w:ilvl w:val="0"/>
          <w:numId w:val="20"/>
        </w:numPr>
        <w:tabs>
          <w:tab w:val="clear" w:pos="926"/>
        </w:tabs>
        <w:spacing w:after="30"/>
        <w:ind w:left="851" w:firstLine="0"/>
        <w:jc w:val="both"/>
        <w:rPr>
          <w:rFonts w:ascii="Trebuchet MS" w:hAnsi="Trebuchet MS"/>
        </w:rPr>
      </w:pPr>
      <w:r w:rsidRPr="004B590E">
        <w:rPr>
          <w:rFonts w:ascii="Trebuchet MS" w:hAnsi="Trebuchet MS"/>
        </w:rPr>
        <w:t>Respectarea prevederilor legale în ceea ce privește instruirea lucrătorilor în activitățile din domeniul construcțiilor;</w:t>
      </w:r>
    </w:p>
    <w:p w14:paraId="046CE5E9" w14:textId="77777777" w:rsidR="004B590E" w:rsidRPr="00AD2CE7" w:rsidRDefault="004B590E" w:rsidP="004B590E">
      <w:pPr>
        <w:numPr>
          <w:ilvl w:val="0"/>
          <w:numId w:val="20"/>
        </w:numPr>
        <w:tabs>
          <w:tab w:val="clear" w:pos="926"/>
        </w:tabs>
        <w:spacing w:after="30"/>
        <w:ind w:left="851" w:firstLine="0"/>
        <w:jc w:val="both"/>
        <w:rPr>
          <w:rFonts w:ascii="Trebuchet MS" w:hAnsi="Trebuchet MS"/>
        </w:rPr>
      </w:pPr>
      <w:r w:rsidRPr="004B590E">
        <w:rPr>
          <w:rFonts w:ascii="Trebuchet MS" w:hAnsi="Trebuchet MS"/>
        </w:rPr>
        <w:t>Implementarea măsurilor de siguranță la utilizarea instalațiilor de ridicat;</w:t>
      </w:r>
    </w:p>
    <w:p w14:paraId="4576F48A" w14:textId="6022CE94" w:rsidR="004B590E" w:rsidRPr="00AD2CE7" w:rsidRDefault="004B590E" w:rsidP="004B590E">
      <w:pPr>
        <w:numPr>
          <w:ilvl w:val="0"/>
          <w:numId w:val="20"/>
        </w:numPr>
        <w:tabs>
          <w:tab w:val="clear" w:pos="926"/>
        </w:tabs>
        <w:spacing w:after="30"/>
        <w:ind w:left="851" w:firstLine="0"/>
        <w:jc w:val="both"/>
        <w:rPr>
          <w:rFonts w:ascii="Trebuchet MS" w:hAnsi="Trebuchet MS"/>
        </w:rPr>
      </w:pPr>
      <w:r w:rsidRPr="00AD2CE7">
        <w:rPr>
          <w:rFonts w:ascii="Trebuchet MS" w:hAnsi="Trebuchet MS"/>
        </w:rPr>
        <w:t>Intensificarea acțiunilor de control la șantierele temporare sau mobile din zona de competență teritorială, la care se execută lucrări de excavații si construcția de structuri rutiere.</w:t>
      </w:r>
    </w:p>
    <w:p w14:paraId="60CA03D0" w14:textId="77777777" w:rsidR="004B590E" w:rsidRPr="00AD2CE7" w:rsidRDefault="004B590E" w:rsidP="004B590E">
      <w:pPr>
        <w:spacing w:after="30"/>
        <w:ind w:left="709"/>
        <w:jc w:val="both"/>
        <w:rPr>
          <w:rFonts w:ascii="Trebuchet MS" w:hAnsi="Trebuchet MS"/>
        </w:rPr>
      </w:pPr>
    </w:p>
    <w:p w14:paraId="57C8CE94" w14:textId="1663EE55" w:rsidR="004B590E" w:rsidRPr="00AD2CE7" w:rsidRDefault="004B590E" w:rsidP="004B590E">
      <w:pPr>
        <w:spacing w:after="30"/>
        <w:ind w:left="720"/>
        <w:jc w:val="both"/>
        <w:rPr>
          <w:rFonts w:ascii="Trebuchet MS" w:hAnsi="Trebuchet MS"/>
        </w:rPr>
      </w:pPr>
      <w:r w:rsidRPr="00AD2CE7">
        <w:rPr>
          <w:rFonts w:ascii="Trebuchet MS" w:hAnsi="Trebuchet MS"/>
        </w:rPr>
        <w:t>Prima etapă derulată în perioada februarie – martie 2024 a constat în mediatizarea, informarea, conştientizarea privind modul de respectare a cerinţelor minime de securitate şi sănătate în muncă la lucrările din domeniul construcţiilor, iar etapa a doua, derulată în perioada aprilie – noiembrie 2024 a constat în  verificarea modului de implementare a măsurilor</w:t>
      </w:r>
      <w:r w:rsidRPr="00AD2CE7">
        <w:rPr>
          <w:rFonts w:ascii="Trebuchet MS" w:hAnsi="Trebuchet MS"/>
          <w:b/>
        </w:rPr>
        <w:t xml:space="preserve"> </w:t>
      </w:r>
      <w:r w:rsidRPr="00AD2CE7">
        <w:rPr>
          <w:rFonts w:ascii="Trebuchet MS" w:hAnsi="Trebuchet MS"/>
        </w:rPr>
        <w:t>necesare pentru asigurarea securităţii şi sănătăţii lucrătorilor, la angajatorii cu activitate în domeniul construcţiilor, prin acţiuni de control la angajatori. În etapa a doua s-au realizat şi  controalele de verificare a modului în care au fost realizate măsurile dispuse în procesele verbale de control încheiate cu ocazia controalelor anterioare.</w:t>
      </w:r>
    </w:p>
    <w:p w14:paraId="0577AD3D" w14:textId="77777777" w:rsidR="004B590E" w:rsidRPr="00AD2CE7" w:rsidRDefault="004B590E" w:rsidP="00FC0D7A">
      <w:pPr>
        <w:spacing w:after="30"/>
        <w:ind w:left="720"/>
        <w:jc w:val="both"/>
        <w:rPr>
          <w:rFonts w:ascii="Trebuchet MS" w:eastAsia="MS Mincho" w:hAnsi="Trebuchet MS" w:cs="Arial"/>
        </w:rPr>
      </w:pPr>
    </w:p>
    <w:p w14:paraId="248CEEF2" w14:textId="409F1FE3" w:rsidR="00C7007F" w:rsidRPr="00AD2CE7" w:rsidRDefault="00D06902" w:rsidP="00FC0D7A">
      <w:pPr>
        <w:spacing w:after="30"/>
        <w:ind w:left="720"/>
        <w:jc w:val="both"/>
        <w:rPr>
          <w:rFonts w:ascii="Trebuchet MS" w:eastAsia="MS Mincho" w:hAnsi="Trebuchet MS" w:cs="Arial"/>
        </w:rPr>
      </w:pPr>
      <w:r w:rsidRPr="00AD2CE7">
        <w:rPr>
          <w:rFonts w:ascii="Trebuchet MS" w:eastAsia="MS Mincho" w:hAnsi="Trebuchet MS" w:cs="Arial"/>
          <w:b/>
          <w:bCs/>
        </w:rPr>
        <w:t>La nivelul jude</w:t>
      </w:r>
      <w:r w:rsidR="00C7007F" w:rsidRPr="00AD2CE7">
        <w:rPr>
          <w:rFonts w:ascii="Trebuchet MS" w:eastAsia="MS Mincho" w:hAnsi="Trebuchet MS" w:cs="Arial"/>
          <w:b/>
          <w:bCs/>
        </w:rPr>
        <w:t>ț</w:t>
      </w:r>
      <w:r w:rsidRPr="00AD2CE7">
        <w:rPr>
          <w:rFonts w:ascii="Trebuchet MS" w:eastAsia="MS Mincho" w:hAnsi="Trebuchet MS" w:cs="Arial"/>
          <w:b/>
          <w:bCs/>
        </w:rPr>
        <w:t>ului Gala</w:t>
      </w:r>
      <w:r w:rsidR="00C7007F" w:rsidRPr="00AD2CE7">
        <w:rPr>
          <w:rFonts w:ascii="Trebuchet MS" w:eastAsia="MS Mincho" w:hAnsi="Trebuchet MS" w:cs="Arial"/>
          <w:b/>
          <w:bCs/>
        </w:rPr>
        <w:t>ț</w:t>
      </w:r>
      <w:r w:rsidRPr="00AD2CE7">
        <w:rPr>
          <w:rFonts w:ascii="Trebuchet MS" w:eastAsia="MS Mincho" w:hAnsi="Trebuchet MS" w:cs="Arial"/>
          <w:b/>
          <w:bCs/>
        </w:rPr>
        <w:t>i</w:t>
      </w:r>
      <w:r w:rsidRPr="00AD2CE7">
        <w:rPr>
          <w:rFonts w:ascii="Trebuchet MS" w:eastAsia="MS Mincho" w:hAnsi="Trebuchet MS" w:cs="Arial"/>
        </w:rPr>
        <w:t xml:space="preserve">, au fost </w:t>
      </w:r>
      <w:r w:rsidRPr="00AD2CE7">
        <w:rPr>
          <w:rFonts w:ascii="Trebuchet MS" w:eastAsia="MS Mincho" w:hAnsi="Trebuchet MS" w:cs="Arial"/>
          <w:b/>
          <w:bCs/>
        </w:rPr>
        <w:t>verifica</w:t>
      </w:r>
      <w:r w:rsidR="00C7007F" w:rsidRPr="00AD2CE7">
        <w:rPr>
          <w:rFonts w:ascii="Trebuchet MS" w:eastAsia="MS Mincho" w:hAnsi="Trebuchet MS" w:cs="Arial"/>
          <w:b/>
          <w:bCs/>
        </w:rPr>
        <w:t>ț</w:t>
      </w:r>
      <w:r w:rsidRPr="00AD2CE7">
        <w:rPr>
          <w:rFonts w:ascii="Trebuchet MS" w:eastAsia="MS Mincho" w:hAnsi="Trebuchet MS" w:cs="Arial"/>
          <w:b/>
          <w:bCs/>
        </w:rPr>
        <w:t xml:space="preserve">i </w:t>
      </w:r>
      <w:r w:rsidRPr="00AD2CE7">
        <w:rPr>
          <w:rFonts w:ascii="Trebuchet MS" w:eastAsia="MS Mincho" w:hAnsi="Trebuchet MS" w:cs="Arial"/>
        </w:rPr>
        <w:t xml:space="preserve">un număr de </w:t>
      </w:r>
      <w:r w:rsidR="004A5C11" w:rsidRPr="00AD2CE7">
        <w:rPr>
          <w:rFonts w:ascii="Trebuchet MS" w:eastAsia="MS Mincho" w:hAnsi="Trebuchet MS" w:cs="Arial"/>
          <w:b/>
          <w:bCs/>
        </w:rPr>
        <w:t>83</w:t>
      </w:r>
      <w:r w:rsidRPr="00AD2CE7">
        <w:rPr>
          <w:rFonts w:ascii="Trebuchet MS" w:eastAsia="MS Mincho" w:hAnsi="Trebuchet MS" w:cs="Arial"/>
          <w:b/>
          <w:bCs/>
        </w:rPr>
        <w:t xml:space="preserve"> angajatori</w:t>
      </w:r>
      <w:r w:rsidR="00FC0D7A" w:rsidRPr="00AD2CE7">
        <w:rPr>
          <w:rFonts w:ascii="Trebuchet MS" w:eastAsia="MS Mincho" w:hAnsi="Trebuchet MS" w:cs="Arial"/>
        </w:rPr>
        <w:t>.</w:t>
      </w:r>
      <w:r w:rsidRPr="00AD2CE7">
        <w:rPr>
          <w:rFonts w:ascii="Trebuchet MS" w:eastAsia="MS Mincho" w:hAnsi="Trebuchet MS" w:cs="Arial"/>
        </w:rPr>
        <w:t xml:space="preserve"> Au fost identificate </w:t>
      </w:r>
      <w:r w:rsidR="004A5C11" w:rsidRPr="00AD2CE7">
        <w:rPr>
          <w:rFonts w:ascii="Trebuchet MS" w:eastAsia="MS Mincho" w:hAnsi="Trebuchet MS" w:cs="Arial"/>
          <w:b/>
          <w:bCs/>
        </w:rPr>
        <w:t>10</w:t>
      </w:r>
      <w:r w:rsidR="00FC0D7A" w:rsidRPr="00AD2CE7">
        <w:rPr>
          <w:rFonts w:ascii="Trebuchet MS" w:eastAsia="MS Mincho" w:hAnsi="Trebuchet MS" w:cs="Arial"/>
          <w:b/>
          <w:bCs/>
        </w:rPr>
        <w:t>3</w:t>
      </w:r>
      <w:r w:rsidRPr="00AD2CE7">
        <w:rPr>
          <w:rFonts w:ascii="Trebuchet MS" w:eastAsia="MS Mincho" w:hAnsi="Trebuchet MS" w:cs="Arial"/>
          <w:b/>
          <w:bCs/>
        </w:rPr>
        <w:t xml:space="preserve"> neconformită</w:t>
      </w:r>
      <w:r w:rsidR="00C7007F" w:rsidRPr="00AD2CE7">
        <w:rPr>
          <w:rFonts w:ascii="Trebuchet MS" w:eastAsia="MS Mincho" w:hAnsi="Trebuchet MS" w:cs="Arial"/>
          <w:b/>
          <w:bCs/>
        </w:rPr>
        <w:t>ț</w:t>
      </w:r>
      <w:r w:rsidRPr="00AD2CE7">
        <w:rPr>
          <w:rFonts w:ascii="Trebuchet MS" w:eastAsia="MS Mincho" w:hAnsi="Trebuchet MS" w:cs="Arial"/>
          <w:b/>
          <w:bCs/>
        </w:rPr>
        <w:t>i</w:t>
      </w:r>
      <w:r w:rsidRPr="00AD2CE7">
        <w:rPr>
          <w:rFonts w:ascii="Trebuchet MS" w:eastAsia="MS Mincho" w:hAnsi="Trebuchet MS" w:cs="Arial"/>
        </w:rPr>
        <w:t xml:space="preserve">, au fost dispuse </w:t>
      </w:r>
      <w:r w:rsidR="004A5C11" w:rsidRPr="00AD2CE7">
        <w:rPr>
          <w:rFonts w:ascii="Trebuchet MS" w:eastAsia="MS Mincho" w:hAnsi="Trebuchet MS" w:cs="Arial"/>
          <w:b/>
          <w:bCs/>
        </w:rPr>
        <w:t>10</w:t>
      </w:r>
      <w:r w:rsidR="00FC0D7A" w:rsidRPr="00AD2CE7">
        <w:rPr>
          <w:rFonts w:ascii="Trebuchet MS" w:eastAsia="MS Mincho" w:hAnsi="Trebuchet MS" w:cs="Arial"/>
          <w:b/>
          <w:bCs/>
        </w:rPr>
        <w:t>3</w:t>
      </w:r>
      <w:r w:rsidRPr="00AD2CE7">
        <w:rPr>
          <w:rFonts w:ascii="Trebuchet MS" w:eastAsia="MS Mincho" w:hAnsi="Trebuchet MS" w:cs="Arial"/>
          <w:b/>
          <w:bCs/>
        </w:rPr>
        <w:t xml:space="preserve"> măsuri</w:t>
      </w:r>
      <w:r w:rsidR="004A5C11" w:rsidRPr="00AD2CE7">
        <w:rPr>
          <w:rFonts w:ascii="Trebuchet MS" w:eastAsia="MS Mincho" w:hAnsi="Trebuchet MS" w:cs="Arial"/>
        </w:rPr>
        <w:t>, a fost</w:t>
      </w:r>
      <w:r w:rsidR="004A5C11" w:rsidRPr="00AD2CE7">
        <w:rPr>
          <w:rFonts w:ascii="Trebuchet MS" w:eastAsia="MS Mincho" w:hAnsi="Trebuchet MS" w:cs="Arial"/>
          <w:b/>
          <w:bCs/>
        </w:rPr>
        <w:t xml:space="preserve"> sistată activitatea la un loc de muncă</w:t>
      </w:r>
      <w:r w:rsidRPr="00AD2CE7">
        <w:rPr>
          <w:rFonts w:ascii="Trebuchet MS" w:eastAsia="MS Mincho" w:hAnsi="Trebuchet MS" w:cs="Arial"/>
        </w:rPr>
        <w:t xml:space="preserve"> </w:t>
      </w:r>
      <w:r w:rsidR="00C7007F" w:rsidRPr="00AD2CE7">
        <w:rPr>
          <w:rFonts w:ascii="Trebuchet MS" w:eastAsia="MS Mincho" w:hAnsi="Trebuchet MS" w:cs="Arial"/>
        </w:rPr>
        <w:t>ș</w:t>
      </w:r>
      <w:r w:rsidRPr="00AD2CE7">
        <w:rPr>
          <w:rFonts w:ascii="Trebuchet MS" w:eastAsia="MS Mincho" w:hAnsi="Trebuchet MS" w:cs="Arial"/>
        </w:rPr>
        <w:t xml:space="preserve">i s-au aplicat </w:t>
      </w:r>
      <w:r w:rsidR="004A5C11" w:rsidRPr="00AD2CE7">
        <w:rPr>
          <w:rFonts w:ascii="Trebuchet MS" w:eastAsia="MS Mincho" w:hAnsi="Trebuchet MS" w:cs="Arial"/>
          <w:b/>
          <w:bCs/>
        </w:rPr>
        <w:t>10</w:t>
      </w:r>
      <w:r w:rsidR="00FC0D7A" w:rsidRPr="00AD2CE7">
        <w:rPr>
          <w:rFonts w:ascii="Trebuchet MS" w:eastAsia="MS Mincho" w:hAnsi="Trebuchet MS" w:cs="Arial"/>
          <w:b/>
          <w:bCs/>
        </w:rPr>
        <w:t>3</w:t>
      </w:r>
      <w:r w:rsidRPr="00AD2CE7">
        <w:rPr>
          <w:rFonts w:ascii="Trebuchet MS" w:eastAsia="MS Mincho" w:hAnsi="Trebuchet MS" w:cs="Arial"/>
          <w:b/>
          <w:bCs/>
        </w:rPr>
        <w:t xml:space="preserve"> sanc</w:t>
      </w:r>
      <w:r w:rsidR="00C7007F" w:rsidRPr="00AD2CE7">
        <w:rPr>
          <w:rFonts w:ascii="Trebuchet MS" w:eastAsia="MS Mincho" w:hAnsi="Trebuchet MS" w:cs="Arial"/>
          <w:b/>
          <w:bCs/>
        </w:rPr>
        <w:t>ț</w:t>
      </w:r>
      <w:r w:rsidRPr="00AD2CE7">
        <w:rPr>
          <w:rFonts w:ascii="Trebuchet MS" w:eastAsia="MS Mincho" w:hAnsi="Trebuchet MS" w:cs="Arial"/>
          <w:b/>
          <w:bCs/>
        </w:rPr>
        <w:t>iuni contraven</w:t>
      </w:r>
      <w:r w:rsidR="00C7007F" w:rsidRPr="00AD2CE7">
        <w:rPr>
          <w:rFonts w:ascii="Trebuchet MS" w:eastAsia="MS Mincho" w:hAnsi="Trebuchet MS" w:cs="Arial"/>
          <w:b/>
          <w:bCs/>
        </w:rPr>
        <w:t>ț</w:t>
      </w:r>
      <w:r w:rsidRPr="00AD2CE7">
        <w:rPr>
          <w:rFonts w:ascii="Trebuchet MS" w:eastAsia="MS Mincho" w:hAnsi="Trebuchet MS" w:cs="Arial"/>
          <w:b/>
          <w:bCs/>
        </w:rPr>
        <w:t>ionale</w:t>
      </w:r>
      <w:r w:rsidRPr="00AD2CE7">
        <w:rPr>
          <w:rFonts w:ascii="Trebuchet MS" w:eastAsia="MS Mincho" w:hAnsi="Trebuchet MS" w:cs="Arial"/>
        </w:rPr>
        <w:t xml:space="preserve"> dintre care </w:t>
      </w:r>
      <w:r w:rsidR="004A5C11" w:rsidRPr="00AD2CE7">
        <w:rPr>
          <w:rFonts w:ascii="Trebuchet MS" w:eastAsia="MS Mincho" w:hAnsi="Trebuchet MS" w:cs="Arial"/>
          <w:b/>
          <w:bCs/>
        </w:rPr>
        <w:t>31</w:t>
      </w:r>
      <w:r w:rsidRPr="00AD2CE7">
        <w:rPr>
          <w:rFonts w:ascii="Trebuchet MS" w:eastAsia="MS Mincho" w:hAnsi="Trebuchet MS" w:cs="Arial"/>
          <w:b/>
          <w:bCs/>
        </w:rPr>
        <w:t xml:space="preserve"> amenzi în valoare totală de </w:t>
      </w:r>
      <w:r w:rsidR="004A5C11" w:rsidRPr="004B590E">
        <w:rPr>
          <w:rFonts w:ascii="Trebuchet MS" w:eastAsia="MS Mincho" w:hAnsi="Trebuchet MS" w:cs="Arial"/>
          <w:b/>
          <w:bCs/>
          <w:iCs/>
        </w:rPr>
        <w:t>138.500</w:t>
      </w:r>
      <w:r w:rsidRPr="00AD2CE7">
        <w:rPr>
          <w:rFonts w:ascii="Trebuchet MS" w:eastAsia="MS Mincho" w:hAnsi="Trebuchet MS" w:cs="Arial"/>
          <w:b/>
          <w:bCs/>
          <w:iCs/>
        </w:rPr>
        <w:t xml:space="preserve"> lei</w:t>
      </w:r>
      <w:r w:rsidRPr="00AD2CE7">
        <w:rPr>
          <w:rFonts w:ascii="Trebuchet MS" w:eastAsia="MS Mincho" w:hAnsi="Trebuchet MS" w:cs="Arial"/>
        </w:rPr>
        <w:t xml:space="preserve">. </w:t>
      </w:r>
    </w:p>
    <w:p w14:paraId="3B032EA3" w14:textId="33970EB9" w:rsidR="00FC0D7A" w:rsidRPr="00AD2CE7" w:rsidRDefault="004B590E" w:rsidP="004B590E">
      <w:pPr>
        <w:spacing w:after="30"/>
        <w:ind w:left="720"/>
        <w:jc w:val="both"/>
        <w:rPr>
          <w:rFonts w:ascii="Trebuchet MS" w:eastAsia="MS Mincho" w:hAnsi="Trebuchet MS" w:cs="Arial"/>
        </w:rPr>
      </w:pPr>
      <w:r w:rsidRPr="00AD2CE7">
        <w:rPr>
          <w:rFonts w:ascii="Trebuchet MS" w:eastAsia="MS Mincho" w:hAnsi="Trebuchet MS" w:cs="Arial"/>
        </w:rPr>
        <w:lastRenderedPageBreak/>
        <w:t xml:space="preserve">Cele mai </w:t>
      </w:r>
      <w:r w:rsidRPr="00AD2CE7">
        <w:rPr>
          <w:rFonts w:ascii="Trebuchet MS" w:eastAsia="MS Mincho" w:hAnsi="Trebuchet MS" w:cs="Arial"/>
          <w:b/>
          <w:bCs/>
          <w:i/>
          <w:iCs/>
        </w:rPr>
        <w:t>frecvente neconformităţi</w:t>
      </w:r>
      <w:r w:rsidRPr="00AD2CE7">
        <w:rPr>
          <w:rFonts w:ascii="Trebuchet MS" w:eastAsia="MS Mincho" w:hAnsi="Trebuchet MS" w:cs="Arial"/>
          <w:b/>
          <w:bCs/>
        </w:rPr>
        <w:t xml:space="preserve"> </w:t>
      </w:r>
      <w:r w:rsidRPr="00AD2CE7">
        <w:rPr>
          <w:rFonts w:ascii="Trebuchet MS" w:eastAsia="MS Mincho" w:hAnsi="Trebuchet MS" w:cs="Arial"/>
        </w:rPr>
        <w:t xml:space="preserve">constatate au fost: organizarea necorespunzătoare a activității de prevenire și protecție la nivelul angajatorului; primirea la lucru, inclusiv pentru lucru la înălțime, a lucrătorilor fără ca acestora să le fie asigurată supravegherea medicală pentru a se stabili dacă aceștia corespund sarcinii de muncă primite; neasigurarea unei instruiri suficiente şi adecvate în domeniul securităţii şi sănătăţii în muncă; neasigurarea instrucţiunilor proprii de securitate şi sănătate în muncă specifice activităţilor desfăşurate în şantierul temporară, neasigurarea dispozitivelor de protecţie colectivă (ex. balustrade suficient de înalte şi având cel puţin o bordură, o mână curentă şi protecţie intermediară); utilizarea unor echipamente de muncă (ex. schele) care nu îndeplineau toate cerinţele de securitate; existenţa unor goluri neprotejate împotriva pericolului de cădere în gol; neacordarea de către angajator a echipamentului individual de protecţie; neutilizarea de către lucrători a echipamentului individual de protecţie adecvat riscurilor existente în şantierele temporare şi mobile (ex. centuri de siguranţă sau alte mijloace de ancorare, căşti de protecţie, s.a.); neverificarea de către angajator a modului în care lucrătorii utilizează echipamentul individual de protecţie; planul propriu de securitate prevăzut de H.G.  nr.300/2006 privind cerinţele minime pentru şantierele temporare sau mobile nu se afla pe șantier în permanență pentru a putea fi consultat la cerere de inspectorii de muncă, inspectorii sanitari, etc.; lipsa registrului de coordonare din șantier; lipsa documentului privind protecția împotriva exploziilor; neasigurarea semnalizării de securitate și/sau sănătate la toate locurile de muncă din incinta șantierului; depozitarea necorespunzătoare a recipientelor butelie cu oxigen; neasigurarea  sprijinirii de maluri la lucrările de săpături; neîntocmirea planului propriu de securitate şi sănătate; neîntocmirea evidenţei zonelor cu risc ridicat şi specific, utilizarea unor echipamente de muncă care nu erau verificate ISCIR. </w:t>
      </w:r>
    </w:p>
    <w:p w14:paraId="7D9C3628" w14:textId="77777777" w:rsidR="00FC0D7A" w:rsidRPr="00AD2CE7" w:rsidRDefault="00FC0D7A" w:rsidP="00C7007F">
      <w:pPr>
        <w:spacing w:after="30"/>
        <w:ind w:left="720"/>
        <w:jc w:val="both"/>
        <w:rPr>
          <w:rFonts w:ascii="Trebuchet MS" w:eastAsia="MS Mincho" w:hAnsi="Trebuchet MS" w:cs="Arial"/>
        </w:rPr>
      </w:pPr>
    </w:p>
    <w:p w14:paraId="204D3F88" w14:textId="37753636" w:rsidR="009D0140" w:rsidRPr="00AD2CE7" w:rsidRDefault="007A56CF" w:rsidP="00FC0D7A">
      <w:pPr>
        <w:spacing w:after="30"/>
        <w:ind w:left="720"/>
        <w:jc w:val="both"/>
        <w:rPr>
          <w:rFonts w:ascii="Trebuchet MS" w:hAnsi="Trebuchet MS"/>
          <w:i/>
          <w:iCs/>
        </w:rPr>
      </w:pPr>
      <w:r w:rsidRPr="00AD2CE7">
        <w:rPr>
          <w:rStyle w:val="Accentuat"/>
          <w:rFonts w:ascii="Trebuchet MS" w:hAnsi="Trebuchet MS"/>
        </w:rPr>
        <w:t>“</w:t>
      </w:r>
      <w:r w:rsidR="00A14B92" w:rsidRPr="00AD2CE7">
        <w:rPr>
          <w:rFonts w:ascii="Trebuchet MS" w:hAnsi="Trebuchet MS"/>
          <w:i/>
          <w:iCs/>
        </w:rPr>
        <w:t>Orientând activitatea instituției spre prevenire, acțiunile au urmărit îmbunătățirea activităților în domeniul securității și sănătății în muncă, și în acest sector al economiei naționale cu riscuri majore de accidentare și îmbolnăvire profesională, prin conștientizarea angajatorilor și lucrătorilor asupra importanței asigurării unor locuri de muncă sigure și sănătoase și a necesității respectării legislației în domeniu. Punând accentul pe prevenire și pe promovarea de bune practici, Inspectoratul Teritorial de Muncă Galați a continuat și în acest an eforturile pentru atingerea unui nivel ridicat de respectare a legislației, plecând de la premisa că locurile de muncă sunt mai productive atunci când asigură condiții de securitate și sănătate</w:t>
      </w:r>
      <w:r w:rsidR="00974BA5" w:rsidRPr="00AD2CE7">
        <w:rPr>
          <w:rFonts w:ascii="Trebuchet MS" w:eastAsia="MS Mincho" w:hAnsi="Trebuchet MS" w:cs="Arial"/>
          <w:i/>
          <w:iCs/>
        </w:rPr>
        <w:t>”</w:t>
      </w:r>
      <w:r w:rsidRPr="00AD2CE7">
        <w:rPr>
          <w:rFonts w:ascii="Trebuchet MS" w:hAnsi="Trebuchet MS"/>
          <w:i/>
          <w:iCs/>
        </w:rPr>
        <w:t xml:space="preserve"> -</w:t>
      </w:r>
      <w:r w:rsidR="00A51377" w:rsidRPr="00AD2CE7">
        <w:rPr>
          <w:rFonts w:ascii="Trebuchet MS" w:eastAsia="MS Mincho" w:hAnsi="Trebuchet MS" w:cs="Arial"/>
          <w:i/>
          <w:iCs/>
        </w:rPr>
        <w:t xml:space="preserve">- a declarat </w:t>
      </w:r>
      <w:r w:rsidRPr="00AD2CE7">
        <w:rPr>
          <w:rFonts w:ascii="Trebuchet MS" w:hAnsi="Trebuchet MS"/>
          <w:b/>
          <w:bCs/>
        </w:rPr>
        <w:t xml:space="preserve">Bogdan - Marius TRANDAFIR, </w:t>
      </w:r>
      <w:r w:rsidR="00A51377" w:rsidRPr="00AD2CE7">
        <w:rPr>
          <w:rFonts w:ascii="Trebuchet MS" w:eastAsia="MS Mincho" w:hAnsi="Trebuchet MS" w:cs="Arial"/>
          <w:i/>
          <w:iCs/>
        </w:rPr>
        <w:t xml:space="preserve"> Inspector </w:t>
      </w:r>
      <w:r w:rsidR="00C7007F" w:rsidRPr="00AD2CE7">
        <w:rPr>
          <w:rFonts w:ascii="Trebuchet MS" w:eastAsia="MS Mincho" w:hAnsi="Trebuchet MS" w:cs="Arial"/>
          <w:i/>
          <w:iCs/>
        </w:rPr>
        <w:t>Ș</w:t>
      </w:r>
      <w:r w:rsidR="00A51377" w:rsidRPr="00AD2CE7">
        <w:rPr>
          <w:rFonts w:ascii="Trebuchet MS" w:eastAsia="MS Mincho" w:hAnsi="Trebuchet MS" w:cs="Arial"/>
          <w:i/>
          <w:iCs/>
        </w:rPr>
        <w:t>ef al I</w:t>
      </w:r>
      <w:r w:rsidR="00C7007F" w:rsidRPr="00AD2CE7">
        <w:rPr>
          <w:rFonts w:ascii="Trebuchet MS" w:eastAsia="MS Mincho" w:hAnsi="Trebuchet MS" w:cs="Arial"/>
          <w:i/>
          <w:iCs/>
        </w:rPr>
        <w:t>.</w:t>
      </w:r>
      <w:r w:rsidR="00A51377" w:rsidRPr="00AD2CE7">
        <w:rPr>
          <w:rFonts w:ascii="Trebuchet MS" w:eastAsia="MS Mincho" w:hAnsi="Trebuchet MS" w:cs="Arial"/>
          <w:i/>
          <w:iCs/>
        </w:rPr>
        <w:t>T</w:t>
      </w:r>
      <w:r w:rsidR="00C7007F" w:rsidRPr="00AD2CE7">
        <w:rPr>
          <w:rFonts w:ascii="Trebuchet MS" w:eastAsia="MS Mincho" w:hAnsi="Trebuchet MS" w:cs="Arial"/>
          <w:i/>
          <w:iCs/>
        </w:rPr>
        <w:t>.</w:t>
      </w:r>
      <w:r w:rsidR="00A51377" w:rsidRPr="00AD2CE7">
        <w:rPr>
          <w:rFonts w:ascii="Trebuchet MS" w:eastAsia="MS Mincho" w:hAnsi="Trebuchet MS" w:cs="Arial"/>
          <w:i/>
          <w:iCs/>
        </w:rPr>
        <w:t>M</w:t>
      </w:r>
      <w:r w:rsidR="00C7007F" w:rsidRPr="00AD2CE7">
        <w:rPr>
          <w:rFonts w:ascii="Trebuchet MS" w:eastAsia="MS Mincho" w:hAnsi="Trebuchet MS" w:cs="Arial"/>
          <w:i/>
          <w:iCs/>
        </w:rPr>
        <w:t>.</w:t>
      </w:r>
      <w:r w:rsidR="00A51377" w:rsidRPr="00AD2CE7">
        <w:rPr>
          <w:rFonts w:ascii="Trebuchet MS" w:eastAsia="MS Mincho" w:hAnsi="Trebuchet MS" w:cs="Arial"/>
          <w:i/>
          <w:iCs/>
        </w:rPr>
        <w:t xml:space="preserve"> Gala</w:t>
      </w:r>
      <w:r w:rsidR="00C7007F" w:rsidRPr="00AD2CE7">
        <w:rPr>
          <w:rFonts w:ascii="Trebuchet MS" w:eastAsia="MS Mincho" w:hAnsi="Trebuchet MS" w:cs="Arial"/>
          <w:i/>
          <w:iCs/>
        </w:rPr>
        <w:t>ț</w:t>
      </w:r>
      <w:r w:rsidR="00A51377" w:rsidRPr="00AD2CE7">
        <w:rPr>
          <w:rFonts w:ascii="Trebuchet MS" w:eastAsia="MS Mincho" w:hAnsi="Trebuchet MS" w:cs="Arial"/>
          <w:i/>
          <w:iCs/>
        </w:rPr>
        <w:t>i</w:t>
      </w:r>
      <w:r w:rsidR="00974BA5" w:rsidRPr="00AD2CE7">
        <w:rPr>
          <w:rFonts w:ascii="Trebuchet MS" w:eastAsia="MS Mincho" w:hAnsi="Trebuchet MS" w:cs="Arial"/>
          <w:i/>
          <w:iCs/>
        </w:rPr>
        <w:t>.</w:t>
      </w:r>
    </w:p>
    <w:p w14:paraId="169BB4FE" w14:textId="77777777" w:rsidR="00D06902" w:rsidRPr="00AD2CE7" w:rsidRDefault="00D06902" w:rsidP="00C7007F">
      <w:pPr>
        <w:spacing w:after="30"/>
        <w:ind w:left="720"/>
        <w:jc w:val="both"/>
        <w:rPr>
          <w:rFonts w:ascii="Trebuchet MS" w:eastAsia="MS Mincho" w:hAnsi="Trebuchet MS" w:cs="Arial"/>
          <w:iCs/>
        </w:rPr>
      </w:pPr>
    </w:p>
    <w:p w14:paraId="6A6578AF" w14:textId="77777777" w:rsidR="00A14B92" w:rsidRPr="00AD2CE7" w:rsidRDefault="00A14B92" w:rsidP="00C7007F">
      <w:pPr>
        <w:spacing w:after="30"/>
        <w:ind w:left="720"/>
        <w:jc w:val="both"/>
        <w:rPr>
          <w:rFonts w:ascii="Trebuchet MS" w:eastAsia="MS Mincho" w:hAnsi="Trebuchet MS" w:cs="Arial"/>
          <w:iCs/>
        </w:rPr>
      </w:pPr>
    </w:p>
    <w:p w14:paraId="7B989595" w14:textId="77777777" w:rsidR="00AD2CE7" w:rsidRPr="00AD2CE7" w:rsidRDefault="00AD2CE7" w:rsidP="00C7007F">
      <w:pPr>
        <w:spacing w:after="30"/>
        <w:ind w:left="720"/>
        <w:jc w:val="both"/>
        <w:rPr>
          <w:rFonts w:ascii="Trebuchet MS" w:eastAsia="MS Mincho" w:hAnsi="Trebuchet MS" w:cs="Arial"/>
          <w:iCs/>
        </w:rPr>
      </w:pPr>
    </w:p>
    <w:p w14:paraId="04935D61" w14:textId="7E4D1386" w:rsidR="00090675" w:rsidRPr="00AD2CE7" w:rsidRDefault="00C7007F" w:rsidP="00C7007F">
      <w:pPr>
        <w:spacing w:after="30"/>
        <w:ind w:left="720"/>
        <w:jc w:val="both"/>
        <w:rPr>
          <w:rFonts w:ascii="Trebuchet MS" w:hAnsi="Trebuchet MS"/>
          <w:color w:val="FFFFFF" w:themeColor="background1"/>
        </w:rPr>
      </w:pPr>
      <w:r w:rsidRPr="00AD2CE7">
        <w:rPr>
          <w:rFonts w:ascii="Trebuchet MS" w:hAnsi="Trebuchet MS" w:cs="Trebuchet MS"/>
        </w:rPr>
        <w:t>Compartimentul Comunicare și Relații cu Publicul, I.T.M. Galați</w:t>
      </w:r>
    </w:p>
    <w:sectPr w:rsidR="00090675" w:rsidRPr="00AD2CE7" w:rsidSect="00595098">
      <w:headerReference w:type="default" r:id="rId9"/>
      <w:footerReference w:type="default" r:id="rId10"/>
      <w:headerReference w:type="first" r:id="rId11"/>
      <w:footerReference w:type="first" r:id="rId12"/>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0A135" w14:textId="77777777" w:rsidR="006F7782" w:rsidRDefault="006F7782" w:rsidP="00AA6AD1">
      <w:pPr>
        <w:spacing w:after="0" w:line="240" w:lineRule="auto"/>
      </w:pPr>
      <w:r>
        <w:separator/>
      </w:r>
    </w:p>
  </w:endnote>
  <w:endnote w:type="continuationSeparator" w:id="0">
    <w:p w14:paraId="15284CD9" w14:textId="77777777" w:rsidR="006F7782" w:rsidRDefault="006F7782"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B6A8F" w14:textId="77777777" w:rsidR="00AD4CA8" w:rsidRPr="0093316D" w:rsidRDefault="00AD4CA8" w:rsidP="00C7007F">
    <w:pPr>
      <w:pStyle w:val="Subsol"/>
      <w:ind w:left="708"/>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14:paraId="3B43F4B9" w14:textId="77777777" w:rsidR="00AD4CA8" w:rsidRPr="0093316D" w:rsidRDefault="00AD4CA8" w:rsidP="00C7007F">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3D5921D3" w14:textId="6FE6063F" w:rsidR="00AD4CA8" w:rsidRDefault="00AD4CA8" w:rsidP="00C7007F">
    <w:pPr>
      <w:pStyle w:val="Subsol"/>
      <w:ind w:left="708"/>
      <w:rPr>
        <w:rFonts w:ascii="Trebuchet MS" w:hAnsi="Trebuchet MS"/>
        <w:b/>
        <w:sz w:val="16"/>
        <w:szCs w:val="16"/>
      </w:rPr>
    </w:pPr>
    <w:r w:rsidRPr="0093316D">
      <w:rPr>
        <w:rFonts w:ascii="Trebuchet MS" w:hAnsi="Trebuchet MS"/>
        <w:sz w:val="16"/>
        <w:szCs w:val="16"/>
      </w:rPr>
      <w:t xml:space="preserve">Email: </w:t>
    </w:r>
    <w:hyperlink r:id="rId1" w:history="1">
      <w:r w:rsidR="0065573A" w:rsidRPr="00050846">
        <w:rPr>
          <w:rStyle w:val="Hyperlink"/>
          <w:rFonts w:ascii="Trebuchet MS" w:hAnsi="Trebuchet MS"/>
          <w:sz w:val="16"/>
          <w:szCs w:val="16"/>
        </w:rPr>
        <w:t>itmgalati@itmgalati.ro</w:t>
      </w:r>
    </w:hyperlink>
    <w:r w:rsidR="0065573A">
      <w:rPr>
        <w:rFonts w:ascii="Trebuchet MS" w:hAnsi="Trebuchet MS"/>
        <w:sz w:val="16"/>
        <w:szCs w:val="16"/>
      </w:rPr>
      <w:t xml:space="preserve">, </w:t>
    </w:r>
    <w:hyperlink r:id="rId2"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006C284F"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006C284F" w:rsidRPr="00BD59EF">
      <w:rPr>
        <w:rFonts w:ascii="Trebuchet MS" w:hAnsi="Trebuchet MS"/>
        <w:b/>
        <w:sz w:val="16"/>
        <w:szCs w:val="16"/>
      </w:rPr>
      <w:fldChar w:fldCharType="separate"/>
    </w:r>
    <w:r w:rsidR="00ED0BEC">
      <w:rPr>
        <w:rFonts w:ascii="Trebuchet MS" w:hAnsi="Trebuchet MS"/>
        <w:b/>
        <w:noProof/>
        <w:sz w:val="16"/>
        <w:szCs w:val="16"/>
      </w:rPr>
      <w:t>2</w:t>
    </w:r>
    <w:r w:rsidR="006C284F" w:rsidRPr="00BD59EF">
      <w:rPr>
        <w:rFonts w:ascii="Trebuchet MS" w:hAnsi="Trebuchet MS"/>
        <w:b/>
        <w:sz w:val="16"/>
        <w:szCs w:val="16"/>
      </w:rPr>
      <w:fldChar w:fldCharType="end"/>
    </w:r>
    <w:r w:rsidRPr="00BD59EF">
      <w:rPr>
        <w:rFonts w:ascii="Trebuchet MS" w:hAnsi="Trebuchet MS"/>
        <w:b/>
        <w:sz w:val="16"/>
        <w:szCs w:val="16"/>
      </w:rPr>
      <w:t xml:space="preserve">       </w:t>
    </w:r>
  </w:p>
  <w:p w14:paraId="6AD18B0B" w14:textId="77777777" w:rsidR="0065573A" w:rsidRPr="00BD59EF" w:rsidRDefault="0065573A" w:rsidP="00C7007F">
    <w:pPr>
      <w:pStyle w:val="Subsol"/>
      <w:ind w:left="708"/>
      <w:rPr>
        <w:rFonts w:ascii="Trebuchet MS" w:hAnsi="Trebuchet MS"/>
        <w:b/>
        <w:sz w:val="16"/>
        <w:szCs w:val="16"/>
      </w:rPr>
    </w:pPr>
  </w:p>
  <w:p w14:paraId="1F7380BC" w14:textId="2A3E0AAE" w:rsidR="00AD4CA8" w:rsidRPr="00BD59EF" w:rsidRDefault="00AD4CA8" w:rsidP="0065573A">
    <w:pPr>
      <w:pStyle w:val="Subsol"/>
      <w:ind w:left="708"/>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B1DEA" w14:textId="77777777" w:rsidR="00AD4CA8" w:rsidRPr="00016ED4" w:rsidRDefault="00AD4CA8" w:rsidP="00FC0FF9">
    <w:pPr>
      <w:pStyle w:val="Subsol"/>
      <w:ind w:left="708"/>
      <w:rPr>
        <w:rFonts w:ascii="AvantGardEFNormal" w:hAnsi="AvantGardEFNormal"/>
        <w:sz w:val="16"/>
        <w:szCs w:val="16"/>
        <w:lang w:val="it-IT"/>
      </w:rPr>
    </w:pPr>
  </w:p>
  <w:p w14:paraId="0B178216" w14:textId="77777777"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1FE644EF" w14:textId="77777777"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7AA28D5C" w14:textId="42606B43" w:rsidR="00AD4CA8" w:rsidRDefault="00AD4CA8" w:rsidP="00FC0FF9">
    <w:pPr>
      <w:pStyle w:val="Subsol"/>
      <w:ind w:left="708"/>
      <w:rPr>
        <w:b/>
        <w:sz w:val="16"/>
        <w:szCs w:val="16"/>
        <w:lang w:val="it-IT"/>
      </w:rPr>
    </w:pPr>
    <w:r w:rsidRPr="00016ED4">
      <w:rPr>
        <w:sz w:val="16"/>
        <w:szCs w:val="16"/>
        <w:lang w:val="it-IT"/>
      </w:rPr>
      <w:t>Email</w:t>
    </w:r>
    <w:r w:rsidRPr="00DD7818">
      <w:rPr>
        <w:sz w:val="16"/>
        <w:szCs w:val="16"/>
      </w:rPr>
      <w:t xml:space="preserve">: </w:t>
    </w:r>
    <w:hyperlink r:id="rId1" w:history="1">
      <w:r w:rsidR="0065573A" w:rsidRPr="00050846">
        <w:rPr>
          <w:rStyle w:val="Hyperlink"/>
          <w:sz w:val="16"/>
          <w:szCs w:val="16"/>
          <w:lang w:val="it-IT"/>
        </w:rPr>
        <w:t>itmgalati@itmgalati.ro</w:t>
      </w:r>
    </w:hyperlink>
    <w:r w:rsidR="0065573A">
      <w:rPr>
        <w:sz w:val="16"/>
        <w:szCs w:val="16"/>
        <w:lang w:val="it-IT"/>
      </w:rPr>
      <w:t xml:space="preserve">, </w:t>
    </w:r>
    <w:hyperlink r:id="rId2"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14:paraId="77B3871E" w14:textId="77777777" w:rsidR="0065573A" w:rsidRDefault="0065573A" w:rsidP="00FC0FF9">
    <w:pPr>
      <w:pStyle w:val="Subsol"/>
      <w:ind w:left="708"/>
      <w:rPr>
        <w:b/>
        <w:sz w:val="16"/>
        <w:szCs w:val="16"/>
        <w:lang w:val="it-IT"/>
      </w:rPr>
    </w:pPr>
  </w:p>
  <w:p w14:paraId="491609F8" w14:textId="35687E91" w:rsidR="00AD4CA8" w:rsidRPr="001A6951" w:rsidRDefault="00AD4CA8" w:rsidP="00FC0FF9">
    <w:pPr>
      <w:pStyle w:val="Subsol"/>
      <w:ind w:left="708"/>
      <w:jc w:val="both"/>
      <w:rPr>
        <w:b/>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5B20C" w14:textId="77777777" w:rsidR="006F7782" w:rsidRDefault="006F7782" w:rsidP="00AA6AD1">
      <w:pPr>
        <w:spacing w:after="0" w:line="240" w:lineRule="auto"/>
      </w:pPr>
      <w:r>
        <w:separator/>
      </w:r>
    </w:p>
  </w:footnote>
  <w:footnote w:type="continuationSeparator" w:id="0">
    <w:p w14:paraId="4BD6DA00" w14:textId="77777777" w:rsidR="006F7782" w:rsidRDefault="006F7782"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BB556" w14:textId="41A7A8FD" w:rsidR="00AD4CA8" w:rsidRDefault="00F91F3C">
    <w:pPr>
      <w:pStyle w:val="Antet"/>
    </w:pPr>
    <w:r>
      <w:rPr>
        <w:noProof/>
        <w:lang w:val="en-US"/>
      </w:rPr>
      <mc:AlternateContent>
        <mc:Choice Requires="wps">
          <w:drawing>
            <wp:anchor distT="0" distB="0" distL="114300" distR="114300" simplePos="0" relativeHeight="251658240" behindDoc="0" locked="0" layoutInCell="1" allowOverlap="1" wp14:anchorId="5105667C" wp14:editId="3CD139EA">
              <wp:simplePos x="0" y="0"/>
              <wp:positionH relativeFrom="column">
                <wp:posOffset>0</wp:posOffset>
              </wp:positionH>
              <wp:positionV relativeFrom="paragraph">
                <wp:posOffset>7620</wp:posOffset>
              </wp:positionV>
              <wp:extent cx="3467735" cy="685800"/>
              <wp:effectExtent l="0" t="0" r="0" b="0"/>
              <wp:wrapNone/>
              <wp:docPr id="853560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2B726"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5F59103C"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5667C" id="_x0000_t202" coordsize="21600,21600" o:spt="202" path="m,l,21600r21600,l21600,xe">
              <v:stroke joinstyle="miter"/>
              <v:path gradientshapeok="t" o:connecttype="rect"/>
            </v:shapetype>
            <v:shape id="Text Box 2" o:spid="_x0000_s1026" type="#_x0000_t202" style="position:absolute;margin-left:0;margin-top:.6pt;width:273.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Jb9QEAAMoDAAAOAAAAZHJzL2Uyb0RvYy54bWysU8tu2zAQvBfoPxC817Id23EF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" stroked="f">
              <v:textbox>
                <w:txbxContent>
                  <w:p w14:paraId="4AA2B726"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5F59103C"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p>
  <w:p w14:paraId="6518936F" w14:textId="77777777" w:rsidR="00AD4CA8" w:rsidRDefault="00AD4CA8">
    <w:pPr>
      <w:pStyle w:val="Antet"/>
    </w:pPr>
  </w:p>
  <w:p w14:paraId="7ADCF871" w14:textId="77777777" w:rsidR="00AD4CA8" w:rsidRDefault="00AD4CA8">
    <w:pPr>
      <w:pStyle w:val="Antet"/>
    </w:pPr>
  </w:p>
  <w:p w14:paraId="0A33EF34" w14:textId="77777777" w:rsidR="00AD4CA8" w:rsidRDefault="00AD4CA8">
    <w:pPr>
      <w:pStyle w:val="Antet"/>
    </w:pPr>
  </w:p>
  <w:p w14:paraId="056C63F4" w14:textId="77777777" w:rsidR="00AD4CA8" w:rsidRPr="00D749DE" w:rsidRDefault="00AD4CA8">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DDE68" w14:textId="1115E9B6" w:rsidR="00AD4CA8" w:rsidRDefault="00F91F3C" w:rsidP="00AA6AD1">
    <w:pPr>
      <w:pStyle w:val="Antet"/>
    </w:pPr>
    <w:r>
      <w:rPr>
        <w:noProof/>
        <w:lang w:val="en-US"/>
      </w:rPr>
      <mc:AlternateContent>
        <mc:Choice Requires="wps">
          <w:drawing>
            <wp:anchor distT="0" distB="0" distL="114300" distR="114300" simplePos="0" relativeHeight="251657216" behindDoc="0" locked="0" layoutInCell="1" allowOverlap="1" wp14:anchorId="573995B0" wp14:editId="28604A7A">
              <wp:simplePos x="0" y="0"/>
              <wp:positionH relativeFrom="column">
                <wp:posOffset>989965</wp:posOffset>
              </wp:positionH>
              <wp:positionV relativeFrom="paragraph">
                <wp:posOffset>74930</wp:posOffset>
              </wp:positionV>
              <wp:extent cx="3467735" cy="7327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2876E"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1C425EDB"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995B0" id="_x0000_t202" coordsize="21600,21600" o:spt="202" path="m,l,21600r21600,l21600,xe">
              <v:stroke joinstyle="miter"/>
              <v:path gradientshapeok="t" o:connecttype="rect"/>
            </v:shapetype>
            <v:shape id="_x0000_s1027" type="#_x0000_t202" style="position:absolute;margin-left:77.95pt;margin-top:5.9pt;width:273.05pt;height:5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" stroked="f">
              <v:textbox>
                <w:txbxContent>
                  <w:p w14:paraId="3DF2876E"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1C425EDB"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r w:rsidR="00D8788C">
      <w:rPr>
        <w:rFonts w:ascii="Trebuchet MS" w:eastAsia="MS Mincho" w:hAnsi="Trebuchet MS"/>
        <w:noProof/>
        <w:lang w:eastAsia="ro-RO"/>
      </w:rPr>
      <w:drawing>
        <wp:inline distT="0" distB="0" distL="0" distR="0" wp14:anchorId="57305754" wp14:editId="74931BE9">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7B8881A"/>
    <w:lvl w:ilvl="0">
      <w:numFmt w:val="bullet"/>
      <w:lvlText w:val="*"/>
      <w:lvlJc w:val="left"/>
    </w:lvl>
  </w:abstractNum>
  <w:abstractNum w:abstractNumId="1" w15:restartNumberingAfterBreak="0">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E119F"/>
    <w:multiLevelType w:val="hybridMultilevel"/>
    <w:tmpl w:val="4410A4A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5" w15:restartNumberingAfterBreak="0">
    <w:nsid w:val="1BB51815"/>
    <w:multiLevelType w:val="hybridMultilevel"/>
    <w:tmpl w:val="3B96370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AC6A03"/>
    <w:multiLevelType w:val="hybridMultilevel"/>
    <w:tmpl w:val="9C422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0"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F67D7F"/>
    <w:multiLevelType w:val="hybridMultilevel"/>
    <w:tmpl w:val="6E88B9B8"/>
    <w:lvl w:ilvl="0" w:tplc="04090001">
      <w:start w:val="1"/>
      <w:numFmt w:val="bullet"/>
      <w:lvlText w:val=""/>
      <w:lvlJc w:val="left"/>
      <w:pPr>
        <w:tabs>
          <w:tab w:val="num" w:pos="926"/>
        </w:tabs>
        <w:ind w:left="926" w:hanging="360"/>
      </w:pPr>
      <w:rPr>
        <w:rFonts w:ascii="Symbol" w:hAnsi="Symbol" w:hint="default"/>
      </w:rPr>
    </w:lvl>
    <w:lvl w:ilvl="1" w:tplc="04090003">
      <w:start w:val="1"/>
      <w:numFmt w:val="bullet"/>
      <w:lvlText w:val="o"/>
      <w:lvlJc w:val="left"/>
      <w:pPr>
        <w:tabs>
          <w:tab w:val="num" w:pos="1631"/>
        </w:tabs>
        <w:ind w:left="1631" w:hanging="360"/>
      </w:pPr>
      <w:rPr>
        <w:rFonts w:ascii="Courier New" w:hAnsi="Courier New" w:hint="default"/>
      </w:rPr>
    </w:lvl>
    <w:lvl w:ilvl="2" w:tplc="04090005">
      <w:start w:val="1"/>
      <w:numFmt w:val="bullet"/>
      <w:lvlText w:val=""/>
      <w:lvlJc w:val="left"/>
      <w:pPr>
        <w:tabs>
          <w:tab w:val="num" w:pos="2351"/>
        </w:tabs>
        <w:ind w:left="2351" w:hanging="360"/>
      </w:pPr>
      <w:rPr>
        <w:rFonts w:ascii="Wingdings" w:hAnsi="Wingdings" w:hint="default"/>
      </w:rPr>
    </w:lvl>
    <w:lvl w:ilvl="3" w:tplc="04090001" w:tentative="1">
      <w:start w:val="1"/>
      <w:numFmt w:val="bullet"/>
      <w:lvlText w:val=""/>
      <w:lvlJc w:val="left"/>
      <w:pPr>
        <w:tabs>
          <w:tab w:val="num" w:pos="3071"/>
        </w:tabs>
        <w:ind w:left="3071" w:hanging="360"/>
      </w:pPr>
      <w:rPr>
        <w:rFonts w:ascii="Symbol" w:hAnsi="Symbol" w:hint="default"/>
      </w:rPr>
    </w:lvl>
    <w:lvl w:ilvl="4" w:tplc="04090003" w:tentative="1">
      <w:start w:val="1"/>
      <w:numFmt w:val="bullet"/>
      <w:lvlText w:val="o"/>
      <w:lvlJc w:val="left"/>
      <w:pPr>
        <w:tabs>
          <w:tab w:val="num" w:pos="3791"/>
        </w:tabs>
        <w:ind w:left="3791" w:hanging="360"/>
      </w:pPr>
      <w:rPr>
        <w:rFonts w:ascii="Courier New" w:hAnsi="Courier New" w:hint="default"/>
      </w:rPr>
    </w:lvl>
    <w:lvl w:ilvl="5" w:tplc="04090005" w:tentative="1">
      <w:start w:val="1"/>
      <w:numFmt w:val="bullet"/>
      <w:lvlText w:val=""/>
      <w:lvlJc w:val="left"/>
      <w:pPr>
        <w:tabs>
          <w:tab w:val="num" w:pos="4511"/>
        </w:tabs>
        <w:ind w:left="4511" w:hanging="360"/>
      </w:pPr>
      <w:rPr>
        <w:rFonts w:ascii="Wingdings" w:hAnsi="Wingdings" w:hint="default"/>
      </w:rPr>
    </w:lvl>
    <w:lvl w:ilvl="6" w:tplc="04090001" w:tentative="1">
      <w:start w:val="1"/>
      <w:numFmt w:val="bullet"/>
      <w:lvlText w:val=""/>
      <w:lvlJc w:val="left"/>
      <w:pPr>
        <w:tabs>
          <w:tab w:val="num" w:pos="5231"/>
        </w:tabs>
        <w:ind w:left="5231" w:hanging="360"/>
      </w:pPr>
      <w:rPr>
        <w:rFonts w:ascii="Symbol" w:hAnsi="Symbol" w:hint="default"/>
      </w:rPr>
    </w:lvl>
    <w:lvl w:ilvl="7" w:tplc="04090003" w:tentative="1">
      <w:start w:val="1"/>
      <w:numFmt w:val="bullet"/>
      <w:lvlText w:val="o"/>
      <w:lvlJc w:val="left"/>
      <w:pPr>
        <w:tabs>
          <w:tab w:val="num" w:pos="5951"/>
        </w:tabs>
        <w:ind w:left="5951" w:hanging="360"/>
      </w:pPr>
      <w:rPr>
        <w:rFonts w:ascii="Courier New" w:hAnsi="Courier New" w:hint="default"/>
      </w:rPr>
    </w:lvl>
    <w:lvl w:ilvl="8" w:tplc="04090005" w:tentative="1">
      <w:start w:val="1"/>
      <w:numFmt w:val="bullet"/>
      <w:lvlText w:val=""/>
      <w:lvlJc w:val="left"/>
      <w:pPr>
        <w:tabs>
          <w:tab w:val="num" w:pos="6671"/>
        </w:tabs>
        <w:ind w:left="6671" w:hanging="360"/>
      </w:pPr>
      <w:rPr>
        <w:rFonts w:ascii="Wingdings" w:hAnsi="Wingdings" w:hint="default"/>
      </w:rPr>
    </w:lvl>
  </w:abstractNum>
  <w:abstractNum w:abstractNumId="14"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EBB213C"/>
    <w:multiLevelType w:val="hybridMultilevel"/>
    <w:tmpl w:val="FDE6246A"/>
    <w:lvl w:ilvl="0" w:tplc="0418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
      <w:lvlJc w:val="left"/>
      <w:pPr>
        <w:tabs>
          <w:tab w:val="num" w:pos="1788"/>
        </w:tabs>
        <w:ind w:left="1788" w:hanging="360"/>
      </w:pPr>
      <w:rPr>
        <w:rFonts w:ascii="Wingdings" w:hAnsi="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Wingdings" w:hAnsi="Wingdings" w:hint="default"/>
      </w:rPr>
    </w:lvl>
    <w:lvl w:ilvl="4" w:tplc="FFFFFFFF" w:tentative="1">
      <w:start w:val="1"/>
      <w:numFmt w:val="bullet"/>
      <w:lvlText w:val=""/>
      <w:lvlJc w:val="left"/>
      <w:pPr>
        <w:tabs>
          <w:tab w:val="num" w:pos="3948"/>
        </w:tabs>
        <w:ind w:left="3948" w:hanging="360"/>
      </w:pPr>
      <w:rPr>
        <w:rFonts w:ascii="Wingdings" w:hAnsi="Wingdings"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Wingdings" w:hAnsi="Wingdings" w:hint="default"/>
      </w:rPr>
    </w:lvl>
    <w:lvl w:ilvl="7" w:tplc="FFFFFFFF" w:tentative="1">
      <w:start w:val="1"/>
      <w:numFmt w:val="bullet"/>
      <w:lvlText w:val=""/>
      <w:lvlJc w:val="left"/>
      <w:pPr>
        <w:tabs>
          <w:tab w:val="num" w:pos="6108"/>
        </w:tabs>
        <w:ind w:left="6108" w:hanging="360"/>
      </w:pPr>
      <w:rPr>
        <w:rFonts w:ascii="Wingdings" w:hAnsi="Wingdings"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A20C1B"/>
    <w:multiLevelType w:val="hybridMultilevel"/>
    <w:tmpl w:val="366C25B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768B0F2D"/>
    <w:multiLevelType w:val="hybridMultilevel"/>
    <w:tmpl w:val="32543B46"/>
    <w:lvl w:ilvl="0" w:tplc="041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3765771">
    <w:abstractNumId w:val="11"/>
  </w:num>
  <w:num w:numId="2" w16cid:durableId="1473139502">
    <w:abstractNumId w:val="10"/>
  </w:num>
  <w:num w:numId="3" w16cid:durableId="257955370">
    <w:abstractNumId w:val="25"/>
  </w:num>
  <w:num w:numId="4" w16cid:durableId="2077508718">
    <w:abstractNumId w:val="16"/>
  </w:num>
  <w:num w:numId="5" w16cid:durableId="690881244">
    <w:abstractNumId w:val="4"/>
  </w:num>
  <w:num w:numId="6" w16cid:durableId="406922746">
    <w:abstractNumId w:val="3"/>
  </w:num>
  <w:num w:numId="7" w16cid:durableId="26493431">
    <w:abstractNumId w:val="18"/>
  </w:num>
  <w:num w:numId="8" w16cid:durableId="882330551">
    <w:abstractNumId w:val="17"/>
  </w:num>
  <w:num w:numId="9" w16cid:durableId="1209563430">
    <w:abstractNumId w:val="21"/>
  </w:num>
  <w:num w:numId="10" w16cid:durableId="410586427">
    <w:abstractNumId w:val="20"/>
  </w:num>
  <w:num w:numId="11" w16cid:durableId="1582830769">
    <w:abstractNumId w:val="9"/>
  </w:num>
  <w:num w:numId="12" w16cid:durableId="944652529">
    <w:abstractNumId w:val="19"/>
  </w:num>
  <w:num w:numId="13" w16cid:durableId="943269703">
    <w:abstractNumId w:val="14"/>
  </w:num>
  <w:num w:numId="14" w16cid:durableId="889615101">
    <w:abstractNumId w:val="24"/>
  </w:num>
  <w:num w:numId="15" w16cid:durableId="633877142">
    <w:abstractNumId w:val="7"/>
  </w:num>
  <w:num w:numId="16" w16cid:durableId="1804690943">
    <w:abstractNumId w:val="12"/>
  </w:num>
  <w:num w:numId="17" w16cid:durableId="1921599410">
    <w:abstractNumId w:val="1"/>
  </w:num>
  <w:num w:numId="18" w16cid:durableId="1264803974">
    <w:abstractNumId w:val="6"/>
  </w:num>
  <w:num w:numId="19" w16cid:durableId="158808862">
    <w:abstractNumId w:val="8"/>
  </w:num>
  <w:num w:numId="20" w16cid:durableId="222906580">
    <w:abstractNumId w:val="13"/>
  </w:num>
  <w:num w:numId="21" w16cid:durableId="495192459">
    <w:abstractNumId w:val="0"/>
    <w:lvlOverride w:ilvl="0">
      <w:lvl w:ilvl="0">
        <w:start w:val="65535"/>
        <w:numFmt w:val="bullet"/>
        <w:lvlText w:val="•"/>
        <w:legacy w:legacy="1" w:legacySpace="0" w:legacyIndent="353"/>
        <w:lvlJc w:val="left"/>
        <w:rPr>
          <w:rFonts w:ascii="Trebuchet MS" w:hAnsi="Trebuchet MS" w:hint="default"/>
        </w:rPr>
      </w:lvl>
    </w:lvlOverride>
  </w:num>
  <w:num w:numId="22" w16cid:durableId="511384413">
    <w:abstractNumId w:val="2"/>
  </w:num>
  <w:num w:numId="23" w16cid:durableId="909778798">
    <w:abstractNumId w:val="5"/>
  </w:num>
  <w:num w:numId="24" w16cid:durableId="1667052496">
    <w:abstractNumId w:val="22"/>
  </w:num>
  <w:num w:numId="25" w16cid:durableId="605235415">
    <w:abstractNumId w:val="15"/>
  </w:num>
  <w:num w:numId="26" w16cid:durableId="17962114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B"/>
    <w:rsid w:val="0001206C"/>
    <w:rsid w:val="000136BA"/>
    <w:rsid w:val="00016ED4"/>
    <w:rsid w:val="000247C1"/>
    <w:rsid w:val="00033AE2"/>
    <w:rsid w:val="00040796"/>
    <w:rsid w:val="00045F5B"/>
    <w:rsid w:val="00050A91"/>
    <w:rsid w:val="00052B5B"/>
    <w:rsid w:val="00057CAC"/>
    <w:rsid w:val="000601E2"/>
    <w:rsid w:val="00060BA6"/>
    <w:rsid w:val="000716AC"/>
    <w:rsid w:val="00071E14"/>
    <w:rsid w:val="000739DC"/>
    <w:rsid w:val="00080201"/>
    <w:rsid w:val="00090675"/>
    <w:rsid w:val="000944DA"/>
    <w:rsid w:val="0009726D"/>
    <w:rsid w:val="000B1601"/>
    <w:rsid w:val="000B4398"/>
    <w:rsid w:val="000B7E5D"/>
    <w:rsid w:val="000C0D27"/>
    <w:rsid w:val="000D3888"/>
    <w:rsid w:val="000D4CC7"/>
    <w:rsid w:val="000F4B22"/>
    <w:rsid w:val="000F62A3"/>
    <w:rsid w:val="00100950"/>
    <w:rsid w:val="0010444A"/>
    <w:rsid w:val="00120B81"/>
    <w:rsid w:val="00124EE0"/>
    <w:rsid w:val="0012772B"/>
    <w:rsid w:val="00127B5D"/>
    <w:rsid w:val="001374B0"/>
    <w:rsid w:val="001442AA"/>
    <w:rsid w:val="00144ABC"/>
    <w:rsid w:val="001545B8"/>
    <w:rsid w:val="00155336"/>
    <w:rsid w:val="00160159"/>
    <w:rsid w:val="00162054"/>
    <w:rsid w:val="001624B8"/>
    <w:rsid w:val="00166AD2"/>
    <w:rsid w:val="00180FDB"/>
    <w:rsid w:val="001825D5"/>
    <w:rsid w:val="00187985"/>
    <w:rsid w:val="00193A94"/>
    <w:rsid w:val="0019578A"/>
    <w:rsid w:val="001A6951"/>
    <w:rsid w:val="001A6DB2"/>
    <w:rsid w:val="001B6653"/>
    <w:rsid w:val="001B6CEA"/>
    <w:rsid w:val="001C6AD6"/>
    <w:rsid w:val="001D36BB"/>
    <w:rsid w:val="001D4542"/>
    <w:rsid w:val="00200B2C"/>
    <w:rsid w:val="00203C9A"/>
    <w:rsid w:val="002136E0"/>
    <w:rsid w:val="00214FB3"/>
    <w:rsid w:val="0022319D"/>
    <w:rsid w:val="0022466F"/>
    <w:rsid w:val="00237A61"/>
    <w:rsid w:val="002455E0"/>
    <w:rsid w:val="00263685"/>
    <w:rsid w:val="00264749"/>
    <w:rsid w:val="00265FB9"/>
    <w:rsid w:val="00270A9C"/>
    <w:rsid w:val="002743CF"/>
    <w:rsid w:val="0027670A"/>
    <w:rsid w:val="00277F9D"/>
    <w:rsid w:val="0028364C"/>
    <w:rsid w:val="0028534E"/>
    <w:rsid w:val="002A3976"/>
    <w:rsid w:val="002A43B4"/>
    <w:rsid w:val="002A456D"/>
    <w:rsid w:val="002C12C9"/>
    <w:rsid w:val="002E0B9C"/>
    <w:rsid w:val="002F08D2"/>
    <w:rsid w:val="002F0B93"/>
    <w:rsid w:val="002F7F1A"/>
    <w:rsid w:val="003123E0"/>
    <w:rsid w:val="00315DF7"/>
    <w:rsid w:val="003243B4"/>
    <w:rsid w:val="00326337"/>
    <w:rsid w:val="00337784"/>
    <w:rsid w:val="00346324"/>
    <w:rsid w:val="003472A2"/>
    <w:rsid w:val="00371728"/>
    <w:rsid w:val="00373D2D"/>
    <w:rsid w:val="00380470"/>
    <w:rsid w:val="00381454"/>
    <w:rsid w:val="00387C9C"/>
    <w:rsid w:val="00396A77"/>
    <w:rsid w:val="003D3BC9"/>
    <w:rsid w:val="003D3BFF"/>
    <w:rsid w:val="003D5777"/>
    <w:rsid w:val="003D6445"/>
    <w:rsid w:val="003E2486"/>
    <w:rsid w:val="00406156"/>
    <w:rsid w:val="0041039A"/>
    <w:rsid w:val="00414CEE"/>
    <w:rsid w:val="004153F1"/>
    <w:rsid w:val="004240A1"/>
    <w:rsid w:val="004431B2"/>
    <w:rsid w:val="0044390C"/>
    <w:rsid w:val="0044671A"/>
    <w:rsid w:val="004468C0"/>
    <w:rsid w:val="00446F93"/>
    <w:rsid w:val="0045009A"/>
    <w:rsid w:val="004504A4"/>
    <w:rsid w:val="00452402"/>
    <w:rsid w:val="00453C0A"/>
    <w:rsid w:val="00455E94"/>
    <w:rsid w:val="00466081"/>
    <w:rsid w:val="00466E97"/>
    <w:rsid w:val="0047213B"/>
    <w:rsid w:val="00473814"/>
    <w:rsid w:val="00484F99"/>
    <w:rsid w:val="004947C1"/>
    <w:rsid w:val="004A5C11"/>
    <w:rsid w:val="004A6276"/>
    <w:rsid w:val="004A6BB8"/>
    <w:rsid w:val="004B590E"/>
    <w:rsid w:val="004B5E12"/>
    <w:rsid w:val="004B6725"/>
    <w:rsid w:val="004C522B"/>
    <w:rsid w:val="004C56D5"/>
    <w:rsid w:val="004C6BAC"/>
    <w:rsid w:val="004D0DBA"/>
    <w:rsid w:val="004D40F0"/>
    <w:rsid w:val="004D4A07"/>
    <w:rsid w:val="00521A6B"/>
    <w:rsid w:val="00522EDF"/>
    <w:rsid w:val="005324BC"/>
    <w:rsid w:val="00541DB9"/>
    <w:rsid w:val="00542A6B"/>
    <w:rsid w:val="0054716B"/>
    <w:rsid w:val="00552E11"/>
    <w:rsid w:val="00556E37"/>
    <w:rsid w:val="00570613"/>
    <w:rsid w:val="00570BA9"/>
    <w:rsid w:val="00576A79"/>
    <w:rsid w:val="00580A74"/>
    <w:rsid w:val="00587F95"/>
    <w:rsid w:val="00593D8B"/>
    <w:rsid w:val="00595098"/>
    <w:rsid w:val="005A4838"/>
    <w:rsid w:val="005B0141"/>
    <w:rsid w:val="005B7BF5"/>
    <w:rsid w:val="005C593F"/>
    <w:rsid w:val="005D07CA"/>
    <w:rsid w:val="00622389"/>
    <w:rsid w:val="00626DCF"/>
    <w:rsid w:val="006323AB"/>
    <w:rsid w:val="0063339E"/>
    <w:rsid w:val="00640C11"/>
    <w:rsid w:val="00644812"/>
    <w:rsid w:val="00646FFD"/>
    <w:rsid w:val="0065573A"/>
    <w:rsid w:val="0066567A"/>
    <w:rsid w:val="00683572"/>
    <w:rsid w:val="006A191C"/>
    <w:rsid w:val="006A3613"/>
    <w:rsid w:val="006B44C5"/>
    <w:rsid w:val="006C284F"/>
    <w:rsid w:val="006C6EFC"/>
    <w:rsid w:val="006D1161"/>
    <w:rsid w:val="006D5E7D"/>
    <w:rsid w:val="006D61BA"/>
    <w:rsid w:val="006E0900"/>
    <w:rsid w:val="006E3EBA"/>
    <w:rsid w:val="006F09A8"/>
    <w:rsid w:val="006F2F70"/>
    <w:rsid w:val="006F7782"/>
    <w:rsid w:val="006F7A88"/>
    <w:rsid w:val="00700811"/>
    <w:rsid w:val="007019BA"/>
    <w:rsid w:val="00702DDF"/>
    <w:rsid w:val="0070328E"/>
    <w:rsid w:val="00706D75"/>
    <w:rsid w:val="007070E1"/>
    <w:rsid w:val="00707D4D"/>
    <w:rsid w:val="007176AE"/>
    <w:rsid w:val="0072012D"/>
    <w:rsid w:val="007240E8"/>
    <w:rsid w:val="00733FEC"/>
    <w:rsid w:val="00744249"/>
    <w:rsid w:val="007479F9"/>
    <w:rsid w:val="00751674"/>
    <w:rsid w:val="00753B3C"/>
    <w:rsid w:val="00756D5D"/>
    <w:rsid w:val="0076325A"/>
    <w:rsid w:val="007743CB"/>
    <w:rsid w:val="00774704"/>
    <w:rsid w:val="0077739A"/>
    <w:rsid w:val="0078359B"/>
    <w:rsid w:val="00785D48"/>
    <w:rsid w:val="00791EF4"/>
    <w:rsid w:val="00792EE9"/>
    <w:rsid w:val="00797699"/>
    <w:rsid w:val="007A56CF"/>
    <w:rsid w:val="007A7087"/>
    <w:rsid w:val="007B445D"/>
    <w:rsid w:val="007C066C"/>
    <w:rsid w:val="007C086A"/>
    <w:rsid w:val="007C112D"/>
    <w:rsid w:val="007E70A5"/>
    <w:rsid w:val="007F6D18"/>
    <w:rsid w:val="00802103"/>
    <w:rsid w:val="0082115A"/>
    <w:rsid w:val="00821D9D"/>
    <w:rsid w:val="008277D3"/>
    <w:rsid w:val="008342EC"/>
    <w:rsid w:val="0084180B"/>
    <w:rsid w:val="008471D3"/>
    <w:rsid w:val="008515EE"/>
    <w:rsid w:val="008560FB"/>
    <w:rsid w:val="00860196"/>
    <w:rsid w:val="008625BC"/>
    <w:rsid w:val="00864CF6"/>
    <w:rsid w:val="00865DF7"/>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26DCD"/>
    <w:rsid w:val="0093316D"/>
    <w:rsid w:val="009347C2"/>
    <w:rsid w:val="00941D8D"/>
    <w:rsid w:val="00947337"/>
    <w:rsid w:val="009565BA"/>
    <w:rsid w:val="00961CD2"/>
    <w:rsid w:val="00961F5A"/>
    <w:rsid w:val="009623BC"/>
    <w:rsid w:val="00974521"/>
    <w:rsid w:val="00974BA5"/>
    <w:rsid w:val="00977EAD"/>
    <w:rsid w:val="00990268"/>
    <w:rsid w:val="009A2E7D"/>
    <w:rsid w:val="009A39E5"/>
    <w:rsid w:val="009A72B2"/>
    <w:rsid w:val="009B4C9C"/>
    <w:rsid w:val="009B5B2E"/>
    <w:rsid w:val="009C2677"/>
    <w:rsid w:val="009D0140"/>
    <w:rsid w:val="009D097F"/>
    <w:rsid w:val="009D16CD"/>
    <w:rsid w:val="009E41F6"/>
    <w:rsid w:val="009E61A1"/>
    <w:rsid w:val="009F60C7"/>
    <w:rsid w:val="009F7897"/>
    <w:rsid w:val="00A002EB"/>
    <w:rsid w:val="00A00924"/>
    <w:rsid w:val="00A01528"/>
    <w:rsid w:val="00A01971"/>
    <w:rsid w:val="00A04EC8"/>
    <w:rsid w:val="00A0502F"/>
    <w:rsid w:val="00A119D4"/>
    <w:rsid w:val="00A14B92"/>
    <w:rsid w:val="00A229E6"/>
    <w:rsid w:val="00A377A4"/>
    <w:rsid w:val="00A41BEE"/>
    <w:rsid w:val="00A44777"/>
    <w:rsid w:val="00A472D1"/>
    <w:rsid w:val="00A51377"/>
    <w:rsid w:val="00A52717"/>
    <w:rsid w:val="00A73CDC"/>
    <w:rsid w:val="00A764B2"/>
    <w:rsid w:val="00A77963"/>
    <w:rsid w:val="00A864CE"/>
    <w:rsid w:val="00A90D8F"/>
    <w:rsid w:val="00A91728"/>
    <w:rsid w:val="00AA0BEF"/>
    <w:rsid w:val="00AA2A86"/>
    <w:rsid w:val="00AA6776"/>
    <w:rsid w:val="00AA6AD1"/>
    <w:rsid w:val="00AB0090"/>
    <w:rsid w:val="00AB2CD8"/>
    <w:rsid w:val="00AB3A5E"/>
    <w:rsid w:val="00AC6537"/>
    <w:rsid w:val="00AD2CE7"/>
    <w:rsid w:val="00AD4CA8"/>
    <w:rsid w:val="00AE5A1F"/>
    <w:rsid w:val="00AF0B51"/>
    <w:rsid w:val="00AF21BB"/>
    <w:rsid w:val="00AF362A"/>
    <w:rsid w:val="00AF3BCE"/>
    <w:rsid w:val="00AF58D6"/>
    <w:rsid w:val="00B01AF4"/>
    <w:rsid w:val="00B01F6D"/>
    <w:rsid w:val="00B066CF"/>
    <w:rsid w:val="00B25D9B"/>
    <w:rsid w:val="00B274BB"/>
    <w:rsid w:val="00B43BD4"/>
    <w:rsid w:val="00B47160"/>
    <w:rsid w:val="00B60EC2"/>
    <w:rsid w:val="00B6193F"/>
    <w:rsid w:val="00B74D42"/>
    <w:rsid w:val="00B76993"/>
    <w:rsid w:val="00B9241A"/>
    <w:rsid w:val="00B95353"/>
    <w:rsid w:val="00BB38CC"/>
    <w:rsid w:val="00BC1647"/>
    <w:rsid w:val="00BC1890"/>
    <w:rsid w:val="00BC2EE3"/>
    <w:rsid w:val="00BC6F81"/>
    <w:rsid w:val="00BD59EF"/>
    <w:rsid w:val="00BE4EB3"/>
    <w:rsid w:val="00BF273D"/>
    <w:rsid w:val="00BF3BAC"/>
    <w:rsid w:val="00C07188"/>
    <w:rsid w:val="00C13726"/>
    <w:rsid w:val="00C16A02"/>
    <w:rsid w:val="00C2046E"/>
    <w:rsid w:val="00C2050F"/>
    <w:rsid w:val="00C25F26"/>
    <w:rsid w:val="00C269B2"/>
    <w:rsid w:val="00C36483"/>
    <w:rsid w:val="00C7007F"/>
    <w:rsid w:val="00C7318D"/>
    <w:rsid w:val="00C75073"/>
    <w:rsid w:val="00C7653B"/>
    <w:rsid w:val="00C80EFB"/>
    <w:rsid w:val="00C85153"/>
    <w:rsid w:val="00CA0610"/>
    <w:rsid w:val="00CB3CA0"/>
    <w:rsid w:val="00CB682F"/>
    <w:rsid w:val="00CE21F3"/>
    <w:rsid w:val="00CE31A7"/>
    <w:rsid w:val="00CE3655"/>
    <w:rsid w:val="00CE6D23"/>
    <w:rsid w:val="00CF44CC"/>
    <w:rsid w:val="00D01808"/>
    <w:rsid w:val="00D04E5D"/>
    <w:rsid w:val="00D05F77"/>
    <w:rsid w:val="00D06902"/>
    <w:rsid w:val="00D06D28"/>
    <w:rsid w:val="00D13AE0"/>
    <w:rsid w:val="00D206DD"/>
    <w:rsid w:val="00D221D8"/>
    <w:rsid w:val="00D250AD"/>
    <w:rsid w:val="00D317F8"/>
    <w:rsid w:val="00D427E6"/>
    <w:rsid w:val="00D44D13"/>
    <w:rsid w:val="00D4672B"/>
    <w:rsid w:val="00D46C60"/>
    <w:rsid w:val="00D53079"/>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0328F"/>
    <w:rsid w:val="00E05252"/>
    <w:rsid w:val="00E11E78"/>
    <w:rsid w:val="00E14BF5"/>
    <w:rsid w:val="00E160F3"/>
    <w:rsid w:val="00E164A7"/>
    <w:rsid w:val="00E26110"/>
    <w:rsid w:val="00E27A1E"/>
    <w:rsid w:val="00E3142E"/>
    <w:rsid w:val="00E35130"/>
    <w:rsid w:val="00E373CC"/>
    <w:rsid w:val="00E50A0D"/>
    <w:rsid w:val="00E5578F"/>
    <w:rsid w:val="00E63A9D"/>
    <w:rsid w:val="00E64B24"/>
    <w:rsid w:val="00E82436"/>
    <w:rsid w:val="00E85676"/>
    <w:rsid w:val="00E91311"/>
    <w:rsid w:val="00E93614"/>
    <w:rsid w:val="00E93768"/>
    <w:rsid w:val="00E97539"/>
    <w:rsid w:val="00EA02F7"/>
    <w:rsid w:val="00EC77A4"/>
    <w:rsid w:val="00ED0BEC"/>
    <w:rsid w:val="00ED2717"/>
    <w:rsid w:val="00EE0729"/>
    <w:rsid w:val="00EE1E1B"/>
    <w:rsid w:val="00EF14A8"/>
    <w:rsid w:val="00EF236B"/>
    <w:rsid w:val="00EF6D11"/>
    <w:rsid w:val="00F00101"/>
    <w:rsid w:val="00F16600"/>
    <w:rsid w:val="00F277C0"/>
    <w:rsid w:val="00F32018"/>
    <w:rsid w:val="00F347E0"/>
    <w:rsid w:val="00F34838"/>
    <w:rsid w:val="00F367F2"/>
    <w:rsid w:val="00F3734C"/>
    <w:rsid w:val="00F45778"/>
    <w:rsid w:val="00F66E0C"/>
    <w:rsid w:val="00F8657D"/>
    <w:rsid w:val="00F910B2"/>
    <w:rsid w:val="00F91F3C"/>
    <w:rsid w:val="00F95A76"/>
    <w:rsid w:val="00FA25A0"/>
    <w:rsid w:val="00FA270B"/>
    <w:rsid w:val="00FA2E72"/>
    <w:rsid w:val="00FA4BA1"/>
    <w:rsid w:val="00FC01A7"/>
    <w:rsid w:val="00FC0D7A"/>
    <w:rsid w:val="00FC0FF9"/>
    <w:rsid w:val="00FD0D30"/>
    <w:rsid w:val="00FD34C0"/>
    <w:rsid w:val="00FD5822"/>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1F177"/>
  <w15:docId w15:val="{EFD1A125-A026-4C1A-9F05-9AB9BAF4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 w:type="paragraph" w:styleId="Corptext">
    <w:name w:val="Body Text"/>
    <w:basedOn w:val="Normal"/>
    <w:link w:val="CorptextCaracter"/>
    <w:uiPriority w:val="99"/>
    <w:rsid w:val="00214FB3"/>
    <w:pPr>
      <w:spacing w:after="120"/>
      <w:ind w:left="1701"/>
      <w:jc w:val="both"/>
    </w:pPr>
    <w:rPr>
      <w:rFonts w:ascii="Trebuchet MS" w:eastAsia="MS Mincho" w:hAnsi="Trebuchet MS"/>
      <w:szCs w:val="20"/>
      <w:lang w:val="en-US"/>
    </w:rPr>
  </w:style>
  <w:style w:type="character" w:customStyle="1" w:styleId="CorptextCaracter">
    <w:name w:val="Corp text Caracter"/>
    <w:basedOn w:val="Fontdeparagrafimplicit"/>
    <w:link w:val="Corptext"/>
    <w:uiPriority w:val="99"/>
    <w:rsid w:val="00214FB3"/>
    <w:rPr>
      <w:rFonts w:ascii="Trebuchet MS" w:eastAsia="MS Mincho" w:hAnsi="Trebuchet MS"/>
      <w:szCs w:val="20"/>
    </w:rPr>
  </w:style>
  <w:style w:type="paragraph" w:customStyle="1" w:styleId="Style9">
    <w:name w:val="Style9"/>
    <w:basedOn w:val="Normal"/>
    <w:uiPriority w:val="99"/>
    <w:rsid w:val="00214FB3"/>
    <w:pPr>
      <w:widowControl w:val="0"/>
      <w:autoSpaceDE w:val="0"/>
      <w:autoSpaceDN w:val="0"/>
      <w:adjustRightInd w:val="0"/>
      <w:spacing w:after="0" w:line="281" w:lineRule="exact"/>
      <w:ind w:hanging="360"/>
      <w:jc w:val="both"/>
    </w:pPr>
    <w:rPr>
      <w:rFonts w:ascii="Trebuchet MS" w:eastAsia="Times New Roman" w:hAnsi="Trebuchet MS"/>
      <w:sz w:val="24"/>
      <w:szCs w:val="24"/>
      <w:lang w:val="en-US"/>
    </w:rPr>
  </w:style>
  <w:style w:type="character" w:customStyle="1" w:styleId="FontStyle88">
    <w:name w:val="Font Style88"/>
    <w:basedOn w:val="Fontdeparagrafimplicit"/>
    <w:uiPriority w:val="99"/>
    <w:rsid w:val="00214FB3"/>
    <w:rPr>
      <w:rFonts w:ascii="Trebuchet MS" w:hAnsi="Trebuchet MS" w:cs="Trebuchet MS"/>
      <w:sz w:val="22"/>
      <w:szCs w:val="22"/>
    </w:rPr>
  </w:style>
  <w:style w:type="character" w:styleId="Accentuat">
    <w:name w:val="Emphasis"/>
    <w:basedOn w:val="Fontdeparagrafimplicit"/>
    <w:uiPriority w:val="99"/>
    <w:qFormat/>
    <w:locked/>
    <w:rsid w:val="00A51377"/>
    <w:rPr>
      <w:rFonts w:cs="Times New Roman"/>
      <w:i/>
      <w:iCs/>
    </w:rPr>
  </w:style>
  <w:style w:type="character" w:styleId="MeniuneNerezolvat">
    <w:name w:val="Unresolved Mention"/>
    <w:basedOn w:val="Fontdeparagrafimplicit"/>
    <w:uiPriority w:val="99"/>
    <w:semiHidden/>
    <w:unhideWhenUsed/>
    <w:rsid w:val="0065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74576-F297-4F25-9A72-C51DABEC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793</Words>
  <Characters>4604</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Carmen Paunica Corodeanu</cp:lastModifiedBy>
  <cp:revision>5</cp:revision>
  <cp:lastPrinted>2024-07-10T06:36:00Z</cp:lastPrinted>
  <dcterms:created xsi:type="dcterms:W3CDTF">2024-12-03T07:20:00Z</dcterms:created>
  <dcterms:modified xsi:type="dcterms:W3CDTF">2024-12-03T07:47:00Z</dcterms:modified>
</cp:coreProperties>
</file>