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1F0D" w14:textId="77777777" w:rsidR="00090675" w:rsidRDefault="00090675" w:rsidP="00FC0FF9">
      <w:pPr>
        <w:ind w:left="720"/>
        <w:jc w:val="both"/>
        <w:rPr>
          <w:rFonts w:ascii="Trebuchet MS" w:hAnsi="Trebuchet MS"/>
        </w:rPr>
      </w:pPr>
    </w:p>
    <w:p w14:paraId="6EF222D1" w14:textId="0719AB96" w:rsidR="00090675" w:rsidRPr="00990268" w:rsidRDefault="00867A6B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0</w:t>
      </w:r>
      <w:r w:rsidR="00B4194A">
        <w:rPr>
          <w:rFonts w:ascii="Trebuchet MS" w:hAnsi="Trebuchet MS"/>
        </w:rPr>
        <w:t>4</w:t>
      </w:r>
      <w:r w:rsidR="00090675" w:rsidRPr="00990268">
        <w:rPr>
          <w:rFonts w:ascii="Trebuchet MS" w:hAnsi="Trebuchet MS"/>
        </w:rPr>
        <w:t>.</w:t>
      </w:r>
      <w:r w:rsidR="00C13726">
        <w:rPr>
          <w:rFonts w:ascii="Trebuchet MS" w:hAnsi="Trebuchet MS"/>
        </w:rPr>
        <w:t>0</w:t>
      </w:r>
      <w:r w:rsidR="00B4194A">
        <w:rPr>
          <w:rFonts w:ascii="Trebuchet MS" w:hAnsi="Trebuchet MS"/>
        </w:rPr>
        <w:t>8</w:t>
      </w:r>
      <w:r w:rsidR="00090675" w:rsidRPr="00990268">
        <w:rPr>
          <w:rFonts w:ascii="Trebuchet MS" w:hAnsi="Trebuchet MS"/>
        </w:rPr>
        <w:t>.202</w:t>
      </w:r>
      <w:r w:rsidR="00C13726">
        <w:rPr>
          <w:rFonts w:ascii="Trebuchet MS" w:hAnsi="Trebuchet MS"/>
        </w:rPr>
        <w:t>3</w:t>
      </w:r>
    </w:p>
    <w:p w14:paraId="5A2E97BF" w14:textId="4F5F3A9E" w:rsidR="00D8788C" w:rsidRPr="00AE2C90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88062E9" w14:textId="77777777" w:rsidR="00090675" w:rsidRPr="00AE2C90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AE2C90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2CB7987A" w14:textId="43E1A63F" w:rsidR="00214FB3" w:rsidRPr="004A6619" w:rsidRDefault="004A6619" w:rsidP="00AE2C90">
      <w:pPr>
        <w:spacing w:after="30"/>
        <w:ind w:left="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  <w:lang w:eastAsia="ro-RO"/>
        </w:rPr>
        <w:t>C</w:t>
      </w:r>
      <w:r w:rsidRPr="004A6619">
        <w:rPr>
          <w:rFonts w:ascii="Trebuchet MS" w:hAnsi="Trebuchet MS"/>
          <w:b/>
          <w:sz w:val="24"/>
          <w:szCs w:val="24"/>
          <w:lang w:eastAsia="ro-RO"/>
        </w:rPr>
        <w:t xml:space="preserve">ampania </w:t>
      </w:r>
      <w:r w:rsidRPr="004A6619">
        <w:rPr>
          <w:rFonts w:ascii="Trebuchet MS" w:hAnsi="Trebuchet MS"/>
          <w:b/>
          <w:sz w:val="24"/>
          <w:szCs w:val="24"/>
        </w:rPr>
        <w:t>na</w:t>
      </w:r>
      <w:r w:rsidR="00867A6B">
        <w:rPr>
          <w:rFonts w:ascii="Trebuchet MS" w:hAnsi="Trebuchet MS"/>
          <w:b/>
          <w:sz w:val="24"/>
          <w:szCs w:val="24"/>
        </w:rPr>
        <w:t>ț</w:t>
      </w:r>
      <w:r w:rsidRPr="004A6619">
        <w:rPr>
          <w:rFonts w:ascii="Trebuchet MS" w:hAnsi="Trebuchet MS"/>
          <w:b/>
          <w:sz w:val="24"/>
          <w:szCs w:val="24"/>
        </w:rPr>
        <w:t>ională de verificare a modului în care sunt respectate cerin</w:t>
      </w:r>
      <w:r w:rsidR="00867A6B">
        <w:rPr>
          <w:rFonts w:ascii="Trebuchet MS" w:hAnsi="Trebuchet MS"/>
          <w:b/>
          <w:sz w:val="24"/>
          <w:szCs w:val="24"/>
        </w:rPr>
        <w:t>ț</w:t>
      </w:r>
      <w:r w:rsidRPr="004A6619">
        <w:rPr>
          <w:rFonts w:ascii="Trebuchet MS" w:hAnsi="Trebuchet MS"/>
          <w:b/>
          <w:sz w:val="24"/>
          <w:szCs w:val="24"/>
        </w:rPr>
        <w:t>ele minime pentru îmbunătă</w:t>
      </w:r>
      <w:r w:rsidR="00867A6B">
        <w:rPr>
          <w:rFonts w:ascii="Trebuchet MS" w:hAnsi="Trebuchet MS"/>
          <w:b/>
          <w:sz w:val="24"/>
          <w:szCs w:val="24"/>
        </w:rPr>
        <w:t>ț</w:t>
      </w:r>
      <w:r w:rsidRPr="004A6619">
        <w:rPr>
          <w:rFonts w:ascii="Trebuchet MS" w:hAnsi="Trebuchet MS"/>
          <w:b/>
          <w:sz w:val="24"/>
          <w:szCs w:val="24"/>
        </w:rPr>
        <w:t>irea securită</w:t>
      </w:r>
      <w:r w:rsidR="00867A6B">
        <w:rPr>
          <w:rFonts w:ascii="Trebuchet MS" w:hAnsi="Trebuchet MS"/>
          <w:b/>
          <w:sz w:val="24"/>
          <w:szCs w:val="24"/>
        </w:rPr>
        <w:t>ț</w:t>
      </w:r>
      <w:r w:rsidRPr="004A6619">
        <w:rPr>
          <w:rFonts w:ascii="Trebuchet MS" w:hAnsi="Trebuchet MS"/>
          <w:b/>
          <w:sz w:val="24"/>
          <w:szCs w:val="24"/>
        </w:rPr>
        <w:t>ii și protec</w:t>
      </w:r>
      <w:r w:rsidR="00867A6B">
        <w:rPr>
          <w:rFonts w:ascii="Trebuchet MS" w:hAnsi="Trebuchet MS"/>
          <w:b/>
          <w:sz w:val="24"/>
          <w:szCs w:val="24"/>
        </w:rPr>
        <w:t>ț</w:t>
      </w:r>
      <w:r w:rsidRPr="004A6619">
        <w:rPr>
          <w:rFonts w:ascii="Trebuchet MS" w:hAnsi="Trebuchet MS"/>
          <w:b/>
          <w:sz w:val="24"/>
          <w:szCs w:val="24"/>
        </w:rPr>
        <w:t>ia sănătă</w:t>
      </w:r>
      <w:r w:rsidR="00867A6B">
        <w:rPr>
          <w:rFonts w:ascii="Trebuchet MS" w:hAnsi="Trebuchet MS"/>
          <w:b/>
          <w:sz w:val="24"/>
          <w:szCs w:val="24"/>
        </w:rPr>
        <w:t>ț</w:t>
      </w:r>
      <w:r w:rsidRPr="004A6619">
        <w:rPr>
          <w:rFonts w:ascii="Trebuchet MS" w:hAnsi="Trebuchet MS"/>
          <w:b/>
          <w:sz w:val="24"/>
          <w:szCs w:val="24"/>
        </w:rPr>
        <w:t>ii lucrătorilor de către angajatorii care desfășoară activită</w:t>
      </w:r>
      <w:r w:rsidR="00867A6B">
        <w:rPr>
          <w:rFonts w:ascii="Trebuchet MS" w:hAnsi="Trebuchet MS"/>
          <w:b/>
          <w:sz w:val="24"/>
          <w:szCs w:val="24"/>
        </w:rPr>
        <w:t>ț</w:t>
      </w:r>
      <w:r w:rsidRPr="004A6619">
        <w:rPr>
          <w:rFonts w:ascii="Trebuchet MS" w:hAnsi="Trebuchet MS"/>
          <w:b/>
          <w:sz w:val="24"/>
          <w:szCs w:val="24"/>
        </w:rPr>
        <w:t>i de produc</w:t>
      </w:r>
      <w:r w:rsidR="00867A6B">
        <w:rPr>
          <w:rFonts w:ascii="Trebuchet MS" w:hAnsi="Trebuchet MS"/>
          <w:b/>
          <w:sz w:val="24"/>
          <w:szCs w:val="24"/>
        </w:rPr>
        <w:t>ț</w:t>
      </w:r>
      <w:r w:rsidRPr="004A6619">
        <w:rPr>
          <w:rFonts w:ascii="Trebuchet MS" w:hAnsi="Trebuchet MS"/>
          <w:b/>
          <w:sz w:val="24"/>
          <w:szCs w:val="24"/>
        </w:rPr>
        <w:t>ie, depozitare și comercializare a carburan</w:t>
      </w:r>
      <w:r w:rsidR="00867A6B">
        <w:rPr>
          <w:rFonts w:ascii="Trebuchet MS" w:hAnsi="Trebuchet MS"/>
          <w:b/>
          <w:sz w:val="24"/>
          <w:szCs w:val="24"/>
        </w:rPr>
        <w:t>ț</w:t>
      </w:r>
      <w:r w:rsidRPr="004A6619">
        <w:rPr>
          <w:rFonts w:ascii="Trebuchet MS" w:hAnsi="Trebuchet MS"/>
          <w:b/>
          <w:sz w:val="24"/>
          <w:szCs w:val="24"/>
        </w:rPr>
        <w:t>ilor auto</w:t>
      </w:r>
    </w:p>
    <w:p w14:paraId="23E3A789" w14:textId="77777777" w:rsidR="00947337" w:rsidRDefault="00947337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E344A3D" w14:textId="77777777" w:rsidR="00867A6B" w:rsidRPr="00AE2C90" w:rsidRDefault="00867A6B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4356E36" w14:textId="29101A70" w:rsidR="004A6619" w:rsidRDefault="004A6619" w:rsidP="004A6619">
      <w:pPr>
        <w:spacing w:after="30"/>
        <w:ind w:left="709"/>
        <w:jc w:val="both"/>
        <w:rPr>
          <w:rFonts w:ascii="Trebuchet MS" w:hAnsi="Trebuchet MS"/>
          <w:sz w:val="24"/>
          <w:szCs w:val="24"/>
        </w:rPr>
      </w:pPr>
      <w:r w:rsidRPr="004A6619">
        <w:rPr>
          <w:rFonts w:ascii="Trebuchet MS" w:hAnsi="Trebuchet MS"/>
          <w:sz w:val="24"/>
          <w:szCs w:val="24"/>
          <w:lang w:eastAsia="ro-RO"/>
        </w:rPr>
        <w:t>Inspectoratul Teritorial de Muncă Gala</w:t>
      </w:r>
      <w:r w:rsidR="00867A6B">
        <w:rPr>
          <w:rFonts w:ascii="Trebuchet MS" w:hAnsi="Trebuchet MS"/>
          <w:sz w:val="24"/>
          <w:szCs w:val="24"/>
          <w:lang w:eastAsia="ro-RO"/>
        </w:rPr>
        <w:t>ț</w:t>
      </w:r>
      <w:r w:rsidRPr="004A6619">
        <w:rPr>
          <w:rFonts w:ascii="Trebuchet MS" w:hAnsi="Trebuchet MS"/>
          <w:sz w:val="24"/>
          <w:szCs w:val="24"/>
          <w:lang w:eastAsia="ro-RO"/>
        </w:rPr>
        <w:t xml:space="preserve">i </w:t>
      </w:r>
      <w:r w:rsidRPr="00AE2C90">
        <w:rPr>
          <w:rFonts w:ascii="Trebuchet MS" w:hAnsi="Trebuchet MS"/>
          <w:sz w:val="24"/>
          <w:szCs w:val="24"/>
        </w:rPr>
        <w:t xml:space="preserve">(I.T.M.) </w:t>
      </w:r>
      <w:r w:rsidR="00B4194A">
        <w:rPr>
          <w:rFonts w:ascii="Trebuchet MS" w:hAnsi="Trebuchet MS"/>
          <w:sz w:val="24"/>
          <w:szCs w:val="24"/>
        </w:rPr>
        <w:t xml:space="preserve">a </w:t>
      </w:r>
      <w:r w:rsidRPr="004A6619">
        <w:rPr>
          <w:rFonts w:ascii="Trebuchet MS" w:hAnsi="Trebuchet MS"/>
          <w:sz w:val="24"/>
          <w:szCs w:val="24"/>
          <w:lang w:eastAsia="ro-RO"/>
        </w:rPr>
        <w:t>desfă</w:t>
      </w:r>
      <w:r w:rsidR="00867A6B">
        <w:rPr>
          <w:rFonts w:ascii="Trebuchet MS" w:hAnsi="Trebuchet MS"/>
          <w:sz w:val="24"/>
          <w:szCs w:val="24"/>
          <w:lang w:eastAsia="ro-RO"/>
        </w:rPr>
        <w:t>ș</w:t>
      </w:r>
      <w:r w:rsidR="00B4194A">
        <w:rPr>
          <w:rFonts w:ascii="Trebuchet MS" w:hAnsi="Trebuchet MS"/>
          <w:sz w:val="24"/>
          <w:szCs w:val="24"/>
          <w:lang w:eastAsia="ro-RO"/>
        </w:rPr>
        <w:t>urat</w:t>
      </w:r>
      <w:r>
        <w:rPr>
          <w:rFonts w:ascii="Trebuchet MS" w:hAnsi="Trebuchet MS"/>
          <w:sz w:val="24"/>
          <w:szCs w:val="24"/>
          <w:lang w:eastAsia="ro-RO"/>
        </w:rPr>
        <w:t xml:space="preserve"> în trimestrele II și al III </w:t>
      </w:r>
      <w:r w:rsidRPr="004A6619">
        <w:rPr>
          <w:rFonts w:ascii="Trebuchet MS" w:hAnsi="Trebuchet MS"/>
          <w:bCs/>
          <w:sz w:val="24"/>
          <w:szCs w:val="24"/>
          <w:lang w:eastAsia="ro-RO"/>
        </w:rPr>
        <w:t xml:space="preserve">campania </w:t>
      </w:r>
      <w:r w:rsidRPr="004A6619">
        <w:rPr>
          <w:rFonts w:ascii="Trebuchet MS" w:hAnsi="Trebuchet MS"/>
          <w:sz w:val="24"/>
          <w:szCs w:val="24"/>
        </w:rPr>
        <w:t>na</w:t>
      </w:r>
      <w:r w:rsidR="00867A6B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ională de verificare a modului în care sunt respectate cerin</w:t>
      </w:r>
      <w:r w:rsidR="00867A6B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ele minime pentru îmbunătă</w:t>
      </w:r>
      <w:r w:rsidR="00867A6B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irea securită</w:t>
      </w:r>
      <w:r w:rsidR="00867A6B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ii și protec</w:t>
      </w:r>
      <w:r w:rsidR="00867A6B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ia sănătă</w:t>
      </w:r>
      <w:r w:rsidR="00867A6B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ii lucrătorilor de către angajatorii care desfășoară activită</w:t>
      </w:r>
      <w:r w:rsidR="00867A6B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i de produc</w:t>
      </w:r>
      <w:r w:rsidR="00867A6B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ie, depozitare și comercializare a carburan</w:t>
      </w:r>
      <w:r w:rsidR="00867A6B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ilor auto</w:t>
      </w:r>
      <w:r>
        <w:rPr>
          <w:rFonts w:ascii="Trebuchet MS" w:hAnsi="Trebuchet MS"/>
          <w:sz w:val="24"/>
          <w:szCs w:val="24"/>
        </w:rPr>
        <w:t xml:space="preserve">, </w:t>
      </w:r>
      <w:r w:rsidRPr="004A6619">
        <w:rPr>
          <w:rFonts w:ascii="Trebuchet MS" w:hAnsi="Trebuchet MS"/>
          <w:sz w:val="24"/>
          <w:szCs w:val="24"/>
        </w:rPr>
        <w:t>ac</w:t>
      </w:r>
      <w:r w:rsidR="00867A6B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iune înscrisă în Program Propriu de Ac</w:t>
      </w:r>
      <w:r w:rsidR="00867A6B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iuni al Inspectoratului Teritorial de Muncă pentru anul 2023 aprobat de Inspec</w:t>
      </w:r>
      <w:r w:rsidR="00867A6B">
        <w:rPr>
          <w:rFonts w:ascii="Trebuchet MS" w:hAnsi="Trebuchet MS"/>
          <w:sz w:val="24"/>
          <w:szCs w:val="24"/>
        </w:rPr>
        <w:t>ț</w:t>
      </w:r>
      <w:r w:rsidRPr="004A6619">
        <w:rPr>
          <w:rFonts w:ascii="Trebuchet MS" w:hAnsi="Trebuchet MS"/>
          <w:sz w:val="24"/>
          <w:szCs w:val="24"/>
        </w:rPr>
        <w:t>ia Muncii</w:t>
      </w:r>
      <w:r w:rsidR="00D2075A">
        <w:rPr>
          <w:rFonts w:ascii="Trebuchet MS" w:hAnsi="Trebuchet MS"/>
          <w:sz w:val="24"/>
          <w:szCs w:val="24"/>
        </w:rPr>
        <w:t>.</w:t>
      </w:r>
    </w:p>
    <w:p w14:paraId="7E258F0F" w14:textId="4B219C44" w:rsidR="00B4194A" w:rsidRDefault="00B4194A" w:rsidP="00B4194A">
      <w:pPr>
        <w:spacing w:after="30"/>
        <w:ind w:left="720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A</w:t>
      </w:r>
      <w:r w:rsidRPr="00867A6B">
        <w:rPr>
          <w:rStyle w:val="FontStyle36"/>
          <w:sz w:val="24"/>
          <w:szCs w:val="24"/>
        </w:rPr>
        <w:t>c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 xml:space="preserve">iunile de control </w:t>
      </w:r>
      <w:r>
        <w:rPr>
          <w:rStyle w:val="FontStyle36"/>
          <w:sz w:val="24"/>
          <w:szCs w:val="24"/>
        </w:rPr>
        <w:t>s</w:t>
      </w:r>
      <w:r>
        <w:rPr>
          <w:rStyle w:val="FontStyle36"/>
          <w:sz w:val="24"/>
          <w:szCs w:val="24"/>
        </w:rPr>
        <w:t>-au</w:t>
      </w:r>
      <w:r>
        <w:rPr>
          <w:rStyle w:val="FontStyle36"/>
          <w:sz w:val="24"/>
          <w:szCs w:val="24"/>
        </w:rPr>
        <w:t xml:space="preserve"> desfăș</w:t>
      </w:r>
      <w:r>
        <w:rPr>
          <w:rStyle w:val="FontStyle36"/>
          <w:sz w:val="24"/>
          <w:szCs w:val="24"/>
        </w:rPr>
        <w:t>urat</w:t>
      </w:r>
      <w:r w:rsidRPr="00867A6B">
        <w:rPr>
          <w:rStyle w:val="FontStyle36"/>
          <w:sz w:val="24"/>
          <w:szCs w:val="24"/>
        </w:rPr>
        <w:t xml:space="preserve"> în toate tipurile de întreprinderi (mici, mijlocii și mari, cu capital de stat, privat și mixt), la angajatori din următoarele domenii de activitate</w:t>
      </w:r>
      <w:r>
        <w:rPr>
          <w:rStyle w:val="FontStyle36"/>
          <w:sz w:val="24"/>
          <w:szCs w:val="24"/>
        </w:rPr>
        <w:t xml:space="preserve"> (CAEN)</w:t>
      </w:r>
      <w:r w:rsidRPr="00867A6B">
        <w:rPr>
          <w:rStyle w:val="FontStyle36"/>
          <w:sz w:val="24"/>
          <w:szCs w:val="24"/>
        </w:rPr>
        <w:t>: 1920</w:t>
      </w:r>
      <w:r>
        <w:rPr>
          <w:rStyle w:val="FontStyle36"/>
          <w:sz w:val="24"/>
          <w:szCs w:val="24"/>
        </w:rPr>
        <w:t>:</w:t>
      </w:r>
      <w:r w:rsidRPr="00867A6B">
        <w:rPr>
          <w:rStyle w:val="FontStyle36"/>
          <w:sz w:val="24"/>
          <w:szCs w:val="24"/>
        </w:rPr>
        <w:t xml:space="preserve"> fabricarea produselor ob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 xml:space="preserve">inute din prelucrarea 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eiului</w:t>
      </w:r>
      <w:r>
        <w:rPr>
          <w:rStyle w:val="FontStyle36"/>
          <w:sz w:val="24"/>
          <w:szCs w:val="24"/>
        </w:rPr>
        <w:t xml:space="preserve">; </w:t>
      </w:r>
      <w:r w:rsidRPr="00867A6B">
        <w:rPr>
          <w:rStyle w:val="FontStyle36"/>
          <w:sz w:val="24"/>
          <w:szCs w:val="24"/>
        </w:rPr>
        <w:t>5210</w:t>
      </w:r>
      <w:r>
        <w:rPr>
          <w:rStyle w:val="FontStyle36"/>
          <w:sz w:val="24"/>
          <w:szCs w:val="24"/>
        </w:rPr>
        <w:t>:</w:t>
      </w:r>
      <w:r w:rsidRPr="00867A6B">
        <w:rPr>
          <w:rStyle w:val="FontStyle36"/>
          <w:sz w:val="24"/>
          <w:szCs w:val="24"/>
        </w:rPr>
        <w:t xml:space="preserve"> depozitări</w:t>
      </w:r>
      <w:r>
        <w:rPr>
          <w:rStyle w:val="FontStyle36"/>
          <w:sz w:val="24"/>
          <w:szCs w:val="24"/>
        </w:rPr>
        <w:t xml:space="preserve">; </w:t>
      </w:r>
      <w:r w:rsidRPr="00867A6B">
        <w:rPr>
          <w:rStyle w:val="FontStyle36"/>
          <w:sz w:val="24"/>
          <w:szCs w:val="24"/>
        </w:rPr>
        <w:t>4671</w:t>
      </w:r>
      <w:r>
        <w:rPr>
          <w:rStyle w:val="FontStyle36"/>
          <w:sz w:val="24"/>
          <w:szCs w:val="24"/>
        </w:rPr>
        <w:t xml:space="preserve">: </w:t>
      </w:r>
      <w:r w:rsidRPr="00867A6B">
        <w:rPr>
          <w:rStyle w:val="FontStyle36"/>
          <w:sz w:val="24"/>
          <w:szCs w:val="24"/>
        </w:rPr>
        <w:t>comer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 xml:space="preserve"> cu ridicata al combustibililor solizi, lichizi și gazoși și al produselor derivate</w:t>
      </w:r>
      <w:r>
        <w:rPr>
          <w:rStyle w:val="FontStyle36"/>
          <w:sz w:val="24"/>
          <w:szCs w:val="24"/>
        </w:rPr>
        <w:t xml:space="preserve"> și </w:t>
      </w:r>
      <w:r w:rsidRPr="00867A6B">
        <w:rPr>
          <w:rStyle w:val="FontStyle36"/>
          <w:sz w:val="24"/>
          <w:szCs w:val="24"/>
        </w:rPr>
        <w:t>4730</w:t>
      </w:r>
      <w:r>
        <w:rPr>
          <w:rStyle w:val="FontStyle36"/>
          <w:sz w:val="24"/>
          <w:szCs w:val="24"/>
        </w:rPr>
        <w:t>:</w:t>
      </w:r>
      <w:r w:rsidRPr="00867A6B">
        <w:rPr>
          <w:rStyle w:val="FontStyle36"/>
          <w:sz w:val="24"/>
          <w:szCs w:val="24"/>
        </w:rPr>
        <w:t xml:space="preserve"> comer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 xml:space="preserve"> cu amănuntul al carburan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ilor auto pentru autovehicule în magazine specializate.</w:t>
      </w:r>
    </w:p>
    <w:p w14:paraId="2EFD3C43" w14:textId="766BF740" w:rsidR="00867A6B" w:rsidRPr="00867A6B" w:rsidRDefault="00867A6B" w:rsidP="00867A6B">
      <w:pPr>
        <w:spacing w:after="30"/>
        <w:ind w:left="720"/>
        <w:jc w:val="both"/>
        <w:rPr>
          <w:rStyle w:val="FontStyle36"/>
          <w:sz w:val="24"/>
          <w:szCs w:val="24"/>
        </w:rPr>
      </w:pPr>
      <w:r w:rsidRPr="00867A6B">
        <w:rPr>
          <w:rStyle w:val="FontStyle36"/>
          <w:i/>
          <w:iCs/>
          <w:sz w:val="24"/>
          <w:szCs w:val="24"/>
        </w:rPr>
        <w:t>Obiectivele campaniei de control</w:t>
      </w:r>
      <w:r w:rsidRPr="00867A6B">
        <w:rPr>
          <w:rStyle w:val="FontStyle36"/>
          <w:sz w:val="24"/>
          <w:szCs w:val="24"/>
        </w:rPr>
        <w:t xml:space="preserve"> </w:t>
      </w:r>
      <w:r w:rsidR="00B4194A">
        <w:rPr>
          <w:rStyle w:val="FontStyle36"/>
          <w:sz w:val="24"/>
          <w:szCs w:val="24"/>
        </w:rPr>
        <w:t>au fost</w:t>
      </w:r>
      <w:r w:rsidRPr="00867A6B">
        <w:rPr>
          <w:rStyle w:val="FontStyle36"/>
          <w:sz w:val="24"/>
          <w:szCs w:val="24"/>
        </w:rPr>
        <w:t xml:space="preserve"> următoarele:</w:t>
      </w:r>
    </w:p>
    <w:p w14:paraId="43FDAFA8" w14:textId="79EF821B" w:rsidR="00867A6B" w:rsidRPr="00867A6B" w:rsidRDefault="00867A6B" w:rsidP="00867A6B">
      <w:pPr>
        <w:spacing w:after="30"/>
        <w:ind w:left="720"/>
        <w:jc w:val="both"/>
        <w:rPr>
          <w:rStyle w:val="FontStyle36"/>
          <w:sz w:val="24"/>
          <w:szCs w:val="24"/>
        </w:rPr>
      </w:pPr>
      <w:r w:rsidRPr="00867A6B">
        <w:rPr>
          <w:rStyle w:val="FontStyle36"/>
          <w:sz w:val="24"/>
          <w:szCs w:val="24"/>
        </w:rPr>
        <w:t>- De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inerea de către to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 xml:space="preserve">ii utilizatorii a certificatului ”in </w:t>
      </w:r>
      <w:proofErr w:type="spellStart"/>
      <w:r w:rsidRPr="00867A6B">
        <w:rPr>
          <w:rStyle w:val="FontStyle36"/>
          <w:sz w:val="24"/>
          <w:szCs w:val="24"/>
        </w:rPr>
        <w:t>situ</w:t>
      </w:r>
      <w:proofErr w:type="spellEnd"/>
      <w:r w:rsidRPr="00867A6B">
        <w:rPr>
          <w:rStyle w:val="FontStyle36"/>
          <w:sz w:val="24"/>
          <w:szCs w:val="24"/>
        </w:rPr>
        <w:t>” , pentru instala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iile care func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ionează în mediu poten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ial exploziv (inclusiv reexaminările acestuia),</w:t>
      </w:r>
    </w:p>
    <w:p w14:paraId="76488749" w14:textId="601F8F6E" w:rsidR="00867A6B" w:rsidRPr="00867A6B" w:rsidRDefault="00867A6B" w:rsidP="00867A6B">
      <w:pPr>
        <w:spacing w:after="30"/>
        <w:ind w:left="720"/>
        <w:jc w:val="both"/>
        <w:rPr>
          <w:rStyle w:val="FontStyle36"/>
          <w:sz w:val="24"/>
          <w:szCs w:val="24"/>
        </w:rPr>
      </w:pPr>
      <w:r w:rsidRPr="00867A6B">
        <w:rPr>
          <w:rStyle w:val="FontStyle36"/>
          <w:sz w:val="24"/>
          <w:szCs w:val="24"/>
        </w:rPr>
        <w:t>- Asigurarea purtării de către to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 lucrătorii expuși la atmosfere explozive a echipamentelor individuale de protec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ie adecvate,</w:t>
      </w:r>
    </w:p>
    <w:p w14:paraId="577AF1C1" w14:textId="06A5051A" w:rsidR="00867A6B" w:rsidRPr="00867A6B" w:rsidRDefault="00867A6B" w:rsidP="00867A6B">
      <w:pPr>
        <w:spacing w:after="30"/>
        <w:ind w:left="720"/>
        <w:jc w:val="both"/>
        <w:rPr>
          <w:rStyle w:val="FontStyle36"/>
          <w:sz w:val="24"/>
          <w:szCs w:val="24"/>
        </w:rPr>
      </w:pPr>
      <w:r w:rsidRPr="00867A6B">
        <w:rPr>
          <w:rStyle w:val="FontStyle36"/>
          <w:sz w:val="24"/>
          <w:szCs w:val="24"/>
        </w:rPr>
        <w:t>- Respectarea de către to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 angajatorii a instruc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iunilor scrise privind folosirea surselor de foc deschis și fumatul la locurile de muncă,</w:t>
      </w:r>
    </w:p>
    <w:p w14:paraId="67A64DEC" w14:textId="26F93F46" w:rsidR="005C2C2B" w:rsidRDefault="00867A6B" w:rsidP="00B4194A">
      <w:pPr>
        <w:spacing w:after="30"/>
        <w:ind w:left="720"/>
        <w:jc w:val="both"/>
        <w:rPr>
          <w:rStyle w:val="FontStyle36"/>
          <w:sz w:val="24"/>
          <w:szCs w:val="24"/>
        </w:rPr>
      </w:pPr>
      <w:r w:rsidRPr="00867A6B">
        <w:rPr>
          <w:rStyle w:val="FontStyle36"/>
          <w:sz w:val="24"/>
          <w:szCs w:val="24"/>
        </w:rPr>
        <w:t>- De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inerea de către to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 angajatorii a Fișelor cu date de securitate actualizate pentru to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 agen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ii chimici periculoși prezen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>i la locurile de muncă (inclusiv carburan</w:t>
      </w:r>
      <w:r>
        <w:rPr>
          <w:rStyle w:val="FontStyle36"/>
          <w:sz w:val="24"/>
          <w:szCs w:val="24"/>
        </w:rPr>
        <w:t>ț</w:t>
      </w:r>
      <w:r w:rsidRPr="00867A6B">
        <w:rPr>
          <w:rStyle w:val="FontStyle36"/>
          <w:sz w:val="24"/>
          <w:szCs w:val="24"/>
        </w:rPr>
        <w:t xml:space="preserve">i auto) și </w:t>
      </w:r>
    </w:p>
    <w:p w14:paraId="5B4A445D" w14:textId="77777777" w:rsidR="00B4194A" w:rsidRPr="00B4194A" w:rsidRDefault="00B4194A" w:rsidP="00B4194A">
      <w:pPr>
        <w:spacing w:after="30"/>
        <w:ind w:left="720"/>
        <w:jc w:val="both"/>
        <w:rPr>
          <w:rStyle w:val="FontStyle36"/>
          <w:sz w:val="24"/>
          <w:szCs w:val="24"/>
        </w:rPr>
      </w:pPr>
      <w:r w:rsidRPr="00B4194A">
        <w:rPr>
          <w:rStyle w:val="FontStyle36"/>
          <w:b/>
          <w:bCs/>
          <w:i/>
          <w:iCs/>
          <w:sz w:val="24"/>
          <w:szCs w:val="24"/>
        </w:rPr>
        <w:t xml:space="preserve">La nivelul județului Galați </w:t>
      </w:r>
      <w:r w:rsidRPr="00B4194A">
        <w:rPr>
          <w:rStyle w:val="FontStyle36"/>
          <w:i/>
          <w:iCs/>
          <w:sz w:val="24"/>
          <w:szCs w:val="24"/>
        </w:rPr>
        <w:t>au fost controlate un număr de 10 unități</w:t>
      </w:r>
      <w:r w:rsidRPr="00B4194A">
        <w:rPr>
          <w:rStyle w:val="FontStyle36"/>
          <w:sz w:val="24"/>
          <w:szCs w:val="24"/>
        </w:rPr>
        <w:t xml:space="preserve"> fiind constatate un număr de </w:t>
      </w:r>
      <w:r w:rsidRPr="00B4194A">
        <w:rPr>
          <w:rStyle w:val="FontStyle36"/>
          <w:i/>
          <w:iCs/>
          <w:sz w:val="24"/>
          <w:szCs w:val="24"/>
        </w:rPr>
        <w:t>11 neconformități</w:t>
      </w:r>
      <w:r w:rsidRPr="00B4194A">
        <w:rPr>
          <w:rStyle w:val="FontStyle36"/>
          <w:sz w:val="24"/>
          <w:szCs w:val="24"/>
        </w:rPr>
        <w:t xml:space="preserve"> stabilindu-se măsuri cu termene clare în vederea remedierii acestora. </w:t>
      </w:r>
    </w:p>
    <w:p w14:paraId="4B2D93CD" w14:textId="77777777" w:rsidR="00B4194A" w:rsidRPr="00B4194A" w:rsidRDefault="00B4194A" w:rsidP="00B4194A">
      <w:pPr>
        <w:spacing w:after="30"/>
        <w:ind w:left="720"/>
        <w:jc w:val="both"/>
        <w:rPr>
          <w:rStyle w:val="FontStyle36"/>
          <w:sz w:val="24"/>
          <w:szCs w:val="24"/>
        </w:rPr>
      </w:pPr>
      <w:r w:rsidRPr="00B4194A">
        <w:rPr>
          <w:rStyle w:val="FontStyle36"/>
          <w:sz w:val="24"/>
          <w:szCs w:val="24"/>
        </w:rPr>
        <w:t xml:space="preserve">Au fost aplicate un număr de </w:t>
      </w:r>
      <w:r w:rsidRPr="00B4194A">
        <w:rPr>
          <w:rStyle w:val="FontStyle36"/>
          <w:i/>
          <w:iCs/>
          <w:sz w:val="24"/>
          <w:szCs w:val="24"/>
        </w:rPr>
        <w:t>11 sancțiuni contravenționale</w:t>
      </w:r>
      <w:r w:rsidRPr="00B4194A">
        <w:rPr>
          <w:rStyle w:val="FontStyle36"/>
          <w:sz w:val="24"/>
          <w:szCs w:val="24"/>
        </w:rPr>
        <w:t xml:space="preserve"> din care 9 avertismente și 2 amenzi în valoare de 7500 lei.</w:t>
      </w:r>
    </w:p>
    <w:p w14:paraId="7E4E843B" w14:textId="77777777" w:rsidR="00B4194A" w:rsidRDefault="00B4194A" w:rsidP="00B4194A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14:paraId="4DA80E84" w14:textId="77777777" w:rsidR="00B4194A" w:rsidRDefault="00B4194A" w:rsidP="00B4194A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14:paraId="2E8C0E85" w14:textId="2533C20C" w:rsidR="00B4194A" w:rsidRPr="00B4194A" w:rsidRDefault="00B4194A" w:rsidP="00B4194A">
      <w:pPr>
        <w:spacing w:after="30"/>
        <w:ind w:left="720"/>
        <w:jc w:val="both"/>
        <w:rPr>
          <w:rStyle w:val="FontStyle36"/>
          <w:sz w:val="24"/>
          <w:szCs w:val="24"/>
        </w:rPr>
      </w:pPr>
      <w:r w:rsidRPr="00B4194A">
        <w:rPr>
          <w:rStyle w:val="FontStyle36"/>
          <w:sz w:val="24"/>
          <w:szCs w:val="24"/>
        </w:rPr>
        <w:t xml:space="preserve">Cele mai </w:t>
      </w:r>
      <w:r w:rsidRPr="00B4194A">
        <w:rPr>
          <w:rStyle w:val="FontStyle36"/>
          <w:i/>
          <w:iCs/>
          <w:sz w:val="24"/>
          <w:szCs w:val="24"/>
        </w:rPr>
        <w:t>frecvente deficiențe constatate în domeniul securității și sănătății în muncă</w:t>
      </w:r>
      <w:r w:rsidRPr="00B4194A">
        <w:rPr>
          <w:rStyle w:val="FontStyle36"/>
          <w:sz w:val="24"/>
          <w:szCs w:val="24"/>
        </w:rPr>
        <w:t xml:space="preserve"> au fost:</w:t>
      </w:r>
    </w:p>
    <w:p w14:paraId="4E15BF22" w14:textId="4D655F0A" w:rsidR="00B4194A" w:rsidRPr="00B4194A" w:rsidRDefault="00B4194A" w:rsidP="00B4194A">
      <w:pPr>
        <w:pStyle w:val="Listparagraf"/>
        <w:numPr>
          <w:ilvl w:val="0"/>
          <w:numId w:val="27"/>
        </w:numPr>
        <w:spacing w:after="30"/>
        <w:jc w:val="both"/>
        <w:rPr>
          <w:rStyle w:val="FontStyle36"/>
          <w:sz w:val="24"/>
          <w:szCs w:val="24"/>
        </w:rPr>
      </w:pPr>
      <w:r w:rsidRPr="00B4194A">
        <w:rPr>
          <w:rStyle w:val="FontStyle36"/>
          <w:sz w:val="24"/>
          <w:szCs w:val="24"/>
        </w:rPr>
        <w:t>lipsă verificare metrologică la aparatura de măsură și control</w:t>
      </w:r>
      <w:r>
        <w:rPr>
          <w:rStyle w:val="FontStyle36"/>
          <w:sz w:val="24"/>
          <w:szCs w:val="24"/>
        </w:rPr>
        <w:t>;</w:t>
      </w:r>
    </w:p>
    <w:p w14:paraId="33526BBF" w14:textId="10061FF3" w:rsidR="00B4194A" w:rsidRPr="00B4194A" w:rsidRDefault="00B4194A" w:rsidP="00B4194A">
      <w:pPr>
        <w:pStyle w:val="Listparagraf"/>
        <w:numPr>
          <w:ilvl w:val="0"/>
          <w:numId w:val="27"/>
        </w:numPr>
        <w:spacing w:after="30"/>
        <w:jc w:val="both"/>
        <w:rPr>
          <w:rStyle w:val="FontStyle36"/>
          <w:sz w:val="24"/>
          <w:szCs w:val="24"/>
        </w:rPr>
      </w:pPr>
      <w:r w:rsidRPr="00B4194A">
        <w:rPr>
          <w:rStyle w:val="FontStyle36"/>
          <w:sz w:val="24"/>
          <w:szCs w:val="24"/>
        </w:rPr>
        <w:t>lipsă notificare substanțe chimice periculoase</w:t>
      </w:r>
      <w:r>
        <w:rPr>
          <w:rStyle w:val="FontStyle36"/>
          <w:sz w:val="24"/>
          <w:szCs w:val="24"/>
        </w:rPr>
        <w:t>;</w:t>
      </w:r>
    </w:p>
    <w:p w14:paraId="7BFC438B" w14:textId="2E6627A0" w:rsidR="00B4194A" w:rsidRPr="00B4194A" w:rsidRDefault="00B4194A" w:rsidP="00B4194A">
      <w:pPr>
        <w:pStyle w:val="Listparagraf"/>
        <w:numPr>
          <w:ilvl w:val="0"/>
          <w:numId w:val="27"/>
        </w:numPr>
        <w:spacing w:after="30"/>
        <w:jc w:val="both"/>
        <w:rPr>
          <w:rStyle w:val="FontStyle36"/>
          <w:sz w:val="24"/>
          <w:szCs w:val="24"/>
        </w:rPr>
      </w:pPr>
      <w:r w:rsidRPr="00B4194A">
        <w:rPr>
          <w:rStyle w:val="FontStyle36"/>
          <w:sz w:val="24"/>
          <w:szCs w:val="24"/>
        </w:rPr>
        <w:t>lipsă legare la pământ a rastelului de butelii,</w:t>
      </w:r>
    </w:p>
    <w:p w14:paraId="17B81E70" w14:textId="7F1AD3A3" w:rsidR="00B4194A" w:rsidRPr="00B4194A" w:rsidRDefault="00B4194A" w:rsidP="00B4194A">
      <w:pPr>
        <w:pStyle w:val="Listparagraf"/>
        <w:numPr>
          <w:ilvl w:val="0"/>
          <w:numId w:val="27"/>
        </w:numPr>
        <w:spacing w:after="30"/>
        <w:jc w:val="both"/>
        <w:rPr>
          <w:rStyle w:val="FontStyle36"/>
          <w:sz w:val="24"/>
          <w:szCs w:val="24"/>
        </w:rPr>
      </w:pPr>
      <w:proofErr w:type="spellStart"/>
      <w:r w:rsidRPr="00B4194A">
        <w:rPr>
          <w:rStyle w:val="FontStyle36"/>
          <w:sz w:val="24"/>
          <w:szCs w:val="24"/>
        </w:rPr>
        <w:t>nepurtare</w:t>
      </w:r>
      <w:r w:rsidRPr="00B4194A">
        <w:rPr>
          <w:rStyle w:val="FontStyle36"/>
          <w:sz w:val="24"/>
          <w:szCs w:val="24"/>
        </w:rPr>
        <w:t>a</w:t>
      </w:r>
      <w:proofErr w:type="spellEnd"/>
      <w:r w:rsidRPr="00B4194A">
        <w:rPr>
          <w:rStyle w:val="FontStyle36"/>
          <w:sz w:val="24"/>
          <w:szCs w:val="24"/>
        </w:rPr>
        <w:t xml:space="preserve"> Echipament</w:t>
      </w:r>
      <w:r w:rsidRPr="00B4194A">
        <w:rPr>
          <w:rStyle w:val="FontStyle36"/>
          <w:sz w:val="24"/>
          <w:szCs w:val="24"/>
        </w:rPr>
        <w:t>ului</w:t>
      </w:r>
      <w:r w:rsidRPr="00B4194A">
        <w:rPr>
          <w:rStyle w:val="FontStyle36"/>
          <w:sz w:val="24"/>
          <w:szCs w:val="24"/>
        </w:rPr>
        <w:t xml:space="preserve"> Individual de Protecție</w:t>
      </w:r>
      <w:r>
        <w:rPr>
          <w:rStyle w:val="FontStyle36"/>
          <w:sz w:val="24"/>
          <w:szCs w:val="24"/>
        </w:rPr>
        <w:t xml:space="preserve"> (E.I.P.)</w:t>
      </w:r>
      <w:r w:rsidRPr="00B4194A">
        <w:rPr>
          <w:rStyle w:val="FontStyle36"/>
          <w:sz w:val="24"/>
          <w:szCs w:val="24"/>
        </w:rPr>
        <w:t xml:space="preserve"> de către lucrători</w:t>
      </w:r>
      <w:r>
        <w:rPr>
          <w:rStyle w:val="FontStyle36"/>
          <w:sz w:val="24"/>
          <w:szCs w:val="24"/>
        </w:rPr>
        <w:t>;</w:t>
      </w:r>
    </w:p>
    <w:p w14:paraId="0D747ABE" w14:textId="0D8BF51B" w:rsidR="00B4194A" w:rsidRPr="00B4194A" w:rsidRDefault="00B4194A" w:rsidP="00B4194A">
      <w:pPr>
        <w:pStyle w:val="Listparagraf"/>
        <w:numPr>
          <w:ilvl w:val="0"/>
          <w:numId w:val="27"/>
        </w:numPr>
        <w:spacing w:after="30"/>
        <w:jc w:val="both"/>
        <w:rPr>
          <w:rStyle w:val="FontStyle36"/>
          <w:sz w:val="24"/>
          <w:szCs w:val="24"/>
        </w:rPr>
      </w:pPr>
      <w:r w:rsidRPr="00B4194A">
        <w:rPr>
          <w:rStyle w:val="FontStyle36"/>
          <w:sz w:val="24"/>
          <w:szCs w:val="24"/>
        </w:rPr>
        <w:t>lipsă semnalizare d</w:t>
      </w:r>
      <w:r w:rsidRPr="00B4194A">
        <w:rPr>
          <w:rStyle w:val="FontStyle36"/>
          <w:sz w:val="24"/>
          <w:szCs w:val="24"/>
        </w:rPr>
        <w:t xml:space="preserve">in punct de vedere </w:t>
      </w:r>
      <w:r w:rsidRPr="00B4194A">
        <w:rPr>
          <w:rStyle w:val="FontStyle36"/>
          <w:sz w:val="24"/>
          <w:szCs w:val="24"/>
        </w:rPr>
        <w:t>al securității și sănătății în muncă</w:t>
      </w:r>
      <w:r>
        <w:rPr>
          <w:rStyle w:val="FontStyle36"/>
          <w:sz w:val="24"/>
          <w:szCs w:val="24"/>
        </w:rPr>
        <w:t>;</w:t>
      </w:r>
    </w:p>
    <w:p w14:paraId="48958C83" w14:textId="2F23187E" w:rsidR="00B4194A" w:rsidRPr="00B4194A" w:rsidRDefault="00B4194A" w:rsidP="00B4194A">
      <w:pPr>
        <w:pStyle w:val="Listparagraf"/>
        <w:numPr>
          <w:ilvl w:val="0"/>
          <w:numId w:val="27"/>
        </w:numPr>
        <w:spacing w:after="30"/>
        <w:jc w:val="both"/>
        <w:rPr>
          <w:rStyle w:val="FontStyle36"/>
          <w:sz w:val="24"/>
          <w:szCs w:val="24"/>
        </w:rPr>
      </w:pPr>
      <w:r w:rsidRPr="00B4194A">
        <w:rPr>
          <w:rStyle w:val="FontStyle36"/>
          <w:sz w:val="24"/>
          <w:szCs w:val="24"/>
        </w:rPr>
        <w:t>neverificare la termenul scadent a echipamentelor de muncă mai ales cele aflate sub incidență ISCIR</w:t>
      </w:r>
      <w:r>
        <w:rPr>
          <w:rStyle w:val="FontStyle36"/>
          <w:sz w:val="24"/>
          <w:szCs w:val="24"/>
        </w:rPr>
        <w:t>;</w:t>
      </w:r>
    </w:p>
    <w:p w14:paraId="039AE9D1" w14:textId="2FB08F64" w:rsidR="00B4194A" w:rsidRPr="00B4194A" w:rsidRDefault="00B4194A" w:rsidP="00B4194A">
      <w:pPr>
        <w:pStyle w:val="Listparagraf"/>
        <w:numPr>
          <w:ilvl w:val="0"/>
          <w:numId w:val="27"/>
        </w:numPr>
        <w:spacing w:after="30"/>
        <w:jc w:val="both"/>
        <w:rPr>
          <w:rStyle w:val="FontStyle36"/>
          <w:sz w:val="24"/>
          <w:szCs w:val="24"/>
        </w:rPr>
      </w:pPr>
      <w:r w:rsidRPr="00B4194A">
        <w:rPr>
          <w:rStyle w:val="FontStyle36"/>
          <w:sz w:val="24"/>
          <w:szCs w:val="24"/>
        </w:rPr>
        <w:t>instruire necorespunzătoare a lucrătorilor din punct de vedere al securității și sănătății în muncă</w:t>
      </w:r>
      <w:r w:rsidRPr="00B4194A">
        <w:rPr>
          <w:rStyle w:val="FontStyle36"/>
          <w:sz w:val="24"/>
          <w:szCs w:val="24"/>
        </w:rPr>
        <w:t>.</w:t>
      </w:r>
    </w:p>
    <w:p w14:paraId="54CF6012" w14:textId="77777777" w:rsidR="00F041A0" w:rsidRDefault="00F041A0" w:rsidP="007A7087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14:paraId="4ABEDDB8" w14:textId="77777777" w:rsidR="00B4194A" w:rsidRDefault="00B4194A" w:rsidP="007A7087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14:paraId="382B4A05" w14:textId="77777777" w:rsidR="00B4194A" w:rsidRDefault="00B4194A" w:rsidP="007A7087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14:paraId="48639CC7" w14:textId="77777777" w:rsidR="00090675" w:rsidRPr="00911A46" w:rsidRDefault="00E50A0D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Bogdan</w:t>
      </w:r>
      <w:r w:rsidR="0032633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- Marius TRANDAFIR</w:t>
      </w:r>
    </w:p>
    <w:p w14:paraId="30825BCE" w14:textId="77777777" w:rsidR="00090675" w:rsidRPr="00911A46" w:rsidRDefault="00090675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</w:p>
    <w:p w14:paraId="1408BBB0" w14:textId="296166D5" w:rsidR="00090675" w:rsidRPr="00911A46" w:rsidRDefault="00090675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Inspector </w:t>
      </w:r>
      <w:r w:rsidR="005C2C2B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ef</w:t>
      </w:r>
    </w:p>
    <w:p w14:paraId="2E151E37" w14:textId="77777777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7B34DE32" w14:textId="77777777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Carmen </w:t>
      </w:r>
      <w:proofErr w:type="spellStart"/>
      <w:r w:rsidRPr="00911A46">
        <w:rPr>
          <w:rFonts w:ascii="Trebuchet MS" w:hAnsi="Trebuchet MS"/>
          <w:sz w:val="24"/>
          <w:szCs w:val="24"/>
        </w:rPr>
        <w:t>Păunica</w:t>
      </w:r>
      <w:proofErr w:type="spellEnd"/>
      <w:r w:rsidRPr="00911A46">
        <w:rPr>
          <w:rFonts w:ascii="Trebuchet MS" w:hAnsi="Trebuchet MS"/>
          <w:sz w:val="24"/>
          <w:szCs w:val="24"/>
        </w:rPr>
        <w:t xml:space="preserve"> Corodeanu</w:t>
      </w:r>
    </w:p>
    <w:p w14:paraId="363D298A" w14:textId="77777777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636F52E5" w14:textId="77777777" w:rsidR="00090675" w:rsidRDefault="00090675" w:rsidP="001374B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>Inspector,</w:t>
      </w:r>
    </w:p>
    <w:p w14:paraId="40CC0B22" w14:textId="45BEEEB8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Compartiment Comunicare </w:t>
      </w:r>
      <w:r w:rsidR="005C2C2B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i Rela</w:t>
      </w:r>
      <w:r w:rsidR="00867A6B">
        <w:rPr>
          <w:rFonts w:ascii="Trebuchet MS" w:hAnsi="Trebuchet MS"/>
          <w:sz w:val="24"/>
          <w:szCs w:val="24"/>
        </w:rPr>
        <w:t>ț</w:t>
      </w:r>
      <w:r w:rsidRPr="00911A46">
        <w:rPr>
          <w:rFonts w:ascii="Trebuchet MS" w:hAnsi="Trebuchet MS"/>
          <w:sz w:val="24"/>
          <w:szCs w:val="24"/>
        </w:rPr>
        <w:t xml:space="preserve">ii </w:t>
      </w:r>
      <w:r w:rsidR="00AD4CA8">
        <w:rPr>
          <w:rFonts w:ascii="Trebuchet MS" w:hAnsi="Trebuchet MS"/>
          <w:sz w:val="24"/>
          <w:szCs w:val="24"/>
        </w:rPr>
        <w:t>cu</w:t>
      </w:r>
      <w:r w:rsidRPr="00911A46">
        <w:rPr>
          <w:rFonts w:ascii="Trebuchet MS" w:hAnsi="Trebuchet MS"/>
          <w:sz w:val="24"/>
          <w:szCs w:val="24"/>
        </w:rPr>
        <w:t xml:space="preserve"> Publicul</w:t>
      </w:r>
    </w:p>
    <w:sectPr w:rsidR="00090675" w:rsidRPr="00911A46" w:rsidSect="003D64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EB4D" w14:textId="77777777" w:rsidR="004352C3" w:rsidRDefault="004352C3" w:rsidP="00AA6AD1">
      <w:pPr>
        <w:spacing w:after="0" w:line="240" w:lineRule="auto"/>
      </w:pPr>
      <w:r>
        <w:separator/>
      </w:r>
    </w:p>
  </w:endnote>
  <w:endnote w:type="continuationSeparator" w:id="0">
    <w:p w14:paraId="2CD584E0" w14:textId="77777777" w:rsidR="004352C3" w:rsidRDefault="004352C3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2F87" w14:textId="77777777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 xml:space="preserve">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B326BE8" w14:textId="77777777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286248BF" w14:textId="2DD5051B" w:rsidR="00AD4CA8" w:rsidRPr="00BD59EF" w:rsidRDefault="00000000" w:rsidP="005C2C2B">
    <w:pPr>
      <w:pStyle w:val="Subsol"/>
      <w:ind w:left="1080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40F4FEFE" w:rsidR="00AD4CA8" w:rsidRPr="00BD59EF" w:rsidRDefault="00AD4CA8" w:rsidP="00B4194A">
    <w:pPr>
      <w:pStyle w:val="Subsol"/>
      <w:ind w:left="1080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28AD283D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ED8481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54010242" w14:textId="47BD75C9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i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ED28" w14:textId="77777777" w:rsidR="004352C3" w:rsidRDefault="004352C3" w:rsidP="00AA6AD1">
      <w:pPr>
        <w:spacing w:after="0" w:line="240" w:lineRule="auto"/>
      </w:pPr>
      <w:r>
        <w:separator/>
      </w:r>
    </w:p>
  </w:footnote>
  <w:footnote w:type="continuationSeparator" w:id="0">
    <w:p w14:paraId="431A463C" w14:textId="77777777" w:rsidR="004352C3" w:rsidRDefault="004352C3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3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7B1D61"/>
    <w:multiLevelType w:val="hybridMultilevel"/>
    <w:tmpl w:val="A0E03FBC"/>
    <w:lvl w:ilvl="0" w:tplc="AE685E3C">
      <w:numFmt w:val="bullet"/>
      <w:lvlText w:val="-"/>
      <w:lvlJc w:val="left"/>
      <w:pPr>
        <w:ind w:left="1080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1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6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03D7A"/>
    <w:multiLevelType w:val="hybridMultilevel"/>
    <w:tmpl w:val="65A271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3"/>
  </w:num>
  <w:num w:numId="2" w16cid:durableId="951283758">
    <w:abstractNumId w:val="12"/>
  </w:num>
  <w:num w:numId="3" w16cid:durableId="846945648">
    <w:abstractNumId w:val="25"/>
  </w:num>
  <w:num w:numId="4" w16cid:durableId="1640307057">
    <w:abstractNumId w:val="17"/>
  </w:num>
  <w:num w:numId="5" w16cid:durableId="1492478383">
    <w:abstractNumId w:val="3"/>
  </w:num>
  <w:num w:numId="6" w16cid:durableId="1131437082">
    <w:abstractNumId w:val="2"/>
  </w:num>
  <w:num w:numId="7" w16cid:durableId="1378166447">
    <w:abstractNumId w:val="19"/>
  </w:num>
  <w:num w:numId="8" w16cid:durableId="52654670">
    <w:abstractNumId w:val="18"/>
  </w:num>
  <w:num w:numId="9" w16cid:durableId="1977375097">
    <w:abstractNumId w:val="23"/>
  </w:num>
  <w:num w:numId="10" w16cid:durableId="1048996023">
    <w:abstractNumId w:val="22"/>
  </w:num>
  <w:num w:numId="11" w16cid:durableId="1655404445">
    <w:abstractNumId w:val="10"/>
  </w:num>
  <w:num w:numId="12" w16cid:durableId="1183393496">
    <w:abstractNumId w:val="21"/>
  </w:num>
  <w:num w:numId="13" w16cid:durableId="2126918608">
    <w:abstractNumId w:val="16"/>
  </w:num>
  <w:num w:numId="14" w16cid:durableId="972638515">
    <w:abstractNumId w:val="24"/>
  </w:num>
  <w:num w:numId="15" w16cid:durableId="617418162">
    <w:abstractNumId w:val="8"/>
  </w:num>
  <w:num w:numId="16" w16cid:durableId="1486169691">
    <w:abstractNumId w:val="14"/>
  </w:num>
  <w:num w:numId="17" w16cid:durableId="536432212">
    <w:abstractNumId w:val="1"/>
  </w:num>
  <w:num w:numId="18" w16cid:durableId="301692081">
    <w:abstractNumId w:val="7"/>
  </w:num>
  <w:num w:numId="19" w16cid:durableId="1100103788">
    <w:abstractNumId w:val="9"/>
  </w:num>
  <w:num w:numId="20" w16cid:durableId="830170680">
    <w:abstractNumId w:val="15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6"/>
  </w:num>
  <w:num w:numId="24" w16cid:durableId="347097036">
    <w:abstractNumId w:val="11"/>
  </w:num>
  <w:num w:numId="25" w16cid:durableId="1446927132">
    <w:abstractNumId w:val="4"/>
  </w:num>
  <w:num w:numId="26" w16cid:durableId="1216815064">
    <w:abstractNumId w:val="20"/>
  </w:num>
  <w:num w:numId="27" w16cid:durableId="2062247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352C3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7213B"/>
    <w:rsid w:val="00473814"/>
    <w:rsid w:val="00484F99"/>
    <w:rsid w:val="004947C1"/>
    <w:rsid w:val="004A6276"/>
    <w:rsid w:val="004A6619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C2C2B"/>
    <w:rsid w:val="005C593F"/>
    <w:rsid w:val="005D07CA"/>
    <w:rsid w:val="00622389"/>
    <w:rsid w:val="00626DCF"/>
    <w:rsid w:val="006323AB"/>
    <w:rsid w:val="0063339E"/>
    <w:rsid w:val="00640C11"/>
    <w:rsid w:val="00642C14"/>
    <w:rsid w:val="00646FFD"/>
    <w:rsid w:val="0066567A"/>
    <w:rsid w:val="00683572"/>
    <w:rsid w:val="006A191C"/>
    <w:rsid w:val="006A3613"/>
    <w:rsid w:val="006B44C5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C086A"/>
    <w:rsid w:val="007C112D"/>
    <w:rsid w:val="007D2B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72D1"/>
    <w:rsid w:val="00A52717"/>
    <w:rsid w:val="00A73CDC"/>
    <w:rsid w:val="00A77963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D5784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74BB"/>
    <w:rsid w:val="00B4194A"/>
    <w:rsid w:val="00B43BD4"/>
    <w:rsid w:val="00B60EC2"/>
    <w:rsid w:val="00B74D42"/>
    <w:rsid w:val="00B76993"/>
    <w:rsid w:val="00B9241A"/>
    <w:rsid w:val="00B95353"/>
    <w:rsid w:val="00BB38CC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653B"/>
    <w:rsid w:val="00C82386"/>
    <w:rsid w:val="00CA0610"/>
    <w:rsid w:val="00CB3CA0"/>
    <w:rsid w:val="00CB682F"/>
    <w:rsid w:val="00CE21F3"/>
    <w:rsid w:val="00CE31A7"/>
    <w:rsid w:val="00CF44CC"/>
    <w:rsid w:val="00D04E5D"/>
    <w:rsid w:val="00D05F77"/>
    <w:rsid w:val="00D06D28"/>
    <w:rsid w:val="00D13AE0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77C0"/>
    <w:rsid w:val="00F32018"/>
    <w:rsid w:val="00F347E0"/>
    <w:rsid w:val="00F34838"/>
    <w:rsid w:val="00F367F2"/>
    <w:rsid w:val="00F3734C"/>
    <w:rsid w:val="00F375B0"/>
    <w:rsid w:val="00F45778"/>
    <w:rsid w:val="00F66E0C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438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4</cp:revision>
  <cp:lastPrinted>2023-08-04T05:39:00Z</cp:lastPrinted>
  <dcterms:created xsi:type="dcterms:W3CDTF">2023-06-06T06:37:00Z</dcterms:created>
  <dcterms:modified xsi:type="dcterms:W3CDTF">2023-08-04T05:39:00Z</dcterms:modified>
</cp:coreProperties>
</file>