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DE" w:rsidRPr="003951FA" w:rsidRDefault="004160DE" w:rsidP="00FE4B43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:rsidR="00696D77" w:rsidRPr="003951FA" w:rsidRDefault="00696D77" w:rsidP="00FE4B43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:rsidR="00D82DC9" w:rsidRPr="003951FA" w:rsidRDefault="003951FA" w:rsidP="003F0CC9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3951FA">
        <w:rPr>
          <w:rFonts w:ascii="Trebuchet MS" w:hAnsi="Trebuchet MS"/>
          <w:sz w:val="24"/>
          <w:szCs w:val="24"/>
        </w:rPr>
        <w:t>07.12.2022</w:t>
      </w:r>
    </w:p>
    <w:p w:rsidR="003951FA" w:rsidRPr="003951FA" w:rsidRDefault="003951FA" w:rsidP="003F0CC9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:rsidR="00D82DC9" w:rsidRPr="003951FA" w:rsidRDefault="00D82DC9" w:rsidP="00FE4B43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3951FA">
        <w:rPr>
          <w:rFonts w:ascii="Trebuchet MS" w:hAnsi="Trebuchet MS"/>
          <w:b/>
          <w:bCs/>
          <w:sz w:val="24"/>
          <w:szCs w:val="24"/>
        </w:rPr>
        <w:t>Comunicat de presă</w:t>
      </w:r>
    </w:p>
    <w:p w:rsidR="00945154" w:rsidRPr="003951FA" w:rsidRDefault="00945154" w:rsidP="00FE4B43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:rsidR="00C428CF" w:rsidRPr="003951FA" w:rsidRDefault="003F0CC9" w:rsidP="003F0CC9">
      <w:pPr>
        <w:spacing w:after="0"/>
        <w:ind w:left="708"/>
        <w:jc w:val="both"/>
        <w:rPr>
          <w:rFonts w:ascii="Trebuchet MS" w:hAnsi="Trebuchet MS"/>
          <w:b/>
          <w:bCs/>
          <w:sz w:val="24"/>
          <w:szCs w:val="24"/>
          <w:lang w:eastAsia="ro-RO"/>
        </w:rPr>
      </w:pPr>
      <w:r w:rsidRPr="003951FA">
        <w:rPr>
          <w:rFonts w:ascii="Trebuchet MS" w:hAnsi="Trebuchet MS"/>
          <w:b/>
          <w:bCs/>
          <w:sz w:val="24"/>
          <w:szCs w:val="24"/>
          <w:lang w:eastAsia="ro-RO"/>
        </w:rPr>
        <w:t>Campania na</w:t>
      </w:r>
      <w:r w:rsidR="00DF460C" w:rsidRPr="003951FA">
        <w:rPr>
          <w:rFonts w:ascii="Trebuchet MS" w:hAnsi="Trebuchet MS"/>
          <w:b/>
          <w:bCs/>
          <w:sz w:val="24"/>
          <w:szCs w:val="24"/>
          <w:lang w:eastAsia="ro-RO"/>
        </w:rPr>
        <w:t>ţ</w:t>
      </w:r>
      <w:r w:rsidRPr="003951FA">
        <w:rPr>
          <w:rFonts w:ascii="Trebuchet MS" w:hAnsi="Trebuchet MS"/>
          <w:b/>
          <w:bCs/>
          <w:sz w:val="24"/>
          <w:szCs w:val="24"/>
          <w:lang w:eastAsia="ro-RO"/>
        </w:rPr>
        <w:t>ională de verificare a modului de respectare a cerin</w:t>
      </w:r>
      <w:r w:rsidR="00DF460C" w:rsidRPr="003951FA">
        <w:rPr>
          <w:rFonts w:ascii="Trebuchet MS" w:hAnsi="Trebuchet MS"/>
          <w:b/>
          <w:bCs/>
          <w:sz w:val="24"/>
          <w:szCs w:val="24"/>
          <w:lang w:eastAsia="ro-RO"/>
        </w:rPr>
        <w:t>ţ</w:t>
      </w:r>
      <w:r w:rsidRPr="003951FA">
        <w:rPr>
          <w:rFonts w:ascii="Trebuchet MS" w:hAnsi="Trebuchet MS"/>
          <w:b/>
          <w:bCs/>
          <w:sz w:val="24"/>
          <w:szCs w:val="24"/>
          <w:lang w:eastAsia="ro-RO"/>
        </w:rPr>
        <w:t xml:space="preserve">elor minime de securitate </w:t>
      </w:r>
      <w:r w:rsidR="00DF460C" w:rsidRPr="003951FA">
        <w:rPr>
          <w:rFonts w:ascii="Trebuchet MS" w:hAnsi="Trebuchet MS"/>
          <w:b/>
          <w:bCs/>
          <w:sz w:val="24"/>
          <w:szCs w:val="24"/>
          <w:lang w:eastAsia="ro-RO"/>
        </w:rPr>
        <w:t>ş</w:t>
      </w:r>
      <w:r w:rsidRPr="003951FA">
        <w:rPr>
          <w:rFonts w:ascii="Trebuchet MS" w:hAnsi="Trebuchet MS"/>
          <w:b/>
          <w:bCs/>
          <w:sz w:val="24"/>
          <w:szCs w:val="24"/>
          <w:lang w:eastAsia="ro-RO"/>
        </w:rPr>
        <w:t xml:space="preserve">i sănătate în muncă la lucrările din domeniul </w:t>
      </w:r>
      <w:r w:rsidRPr="003951FA">
        <w:rPr>
          <w:rFonts w:ascii="Trebuchet MS" w:hAnsi="Trebuchet MS"/>
          <w:b/>
          <w:bCs/>
          <w:sz w:val="24"/>
          <w:szCs w:val="24"/>
        </w:rPr>
        <w:t>construc</w:t>
      </w:r>
      <w:r w:rsidR="00DF460C" w:rsidRPr="003951FA">
        <w:rPr>
          <w:rFonts w:ascii="Trebuchet MS" w:hAnsi="Trebuchet MS"/>
          <w:b/>
          <w:bCs/>
          <w:sz w:val="24"/>
          <w:szCs w:val="24"/>
        </w:rPr>
        <w:t>ţ</w:t>
      </w:r>
      <w:r w:rsidRPr="003951FA">
        <w:rPr>
          <w:rFonts w:ascii="Trebuchet MS" w:hAnsi="Trebuchet MS"/>
          <w:b/>
          <w:bCs/>
          <w:sz w:val="24"/>
          <w:szCs w:val="24"/>
        </w:rPr>
        <w:t>iilor</w:t>
      </w:r>
      <w:r w:rsidR="00714845" w:rsidRPr="003951FA">
        <w:rPr>
          <w:rFonts w:ascii="Trebuchet MS" w:hAnsi="Trebuchet MS"/>
          <w:b/>
          <w:bCs/>
          <w:sz w:val="24"/>
          <w:szCs w:val="24"/>
        </w:rPr>
        <w:t>, 2022</w:t>
      </w:r>
    </w:p>
    <w:p w:rsidR="00C428CF" w:rsidRPr="003951FA" w:rsidRDefault="00C428CF" w:rsidP="00C428CF">
      <w:pPr>
        <w:spacing w:after="0"/>
        <w:ind w:left="708"/>
        <w:jc w:val="center"/>
        <w:rPr>
          <w:rFonts w:ascii="Trebuchet MS" w:hAnsi="Trebuchet MS"/>
          <w:sz w:val="24"/>
          <w:szCs w:val="24"/>
          <w:lang w:eastAsia="ro-RO"/>
        </w:rPr>
      </w:pPr>
    </w:p>
    <w:p w:rsidR="00C428CF" w:rsidRPr="003951FA" w:rsidRDefault="00C428CF" w:rsidP="00C428CF">
      <w:pPr>
        <w:spacing w:after="0"/>
        <w:ind w:left="708"/>
        <w:jc w:val="center"/>
        <w:rPr>
          <w:rFonts w:ascii="Trebuchet MS" w:hAnsi="Trebuchet MS"/>
          <w:sz w:val="24"/>
          <w:szCs w:val="24"/>
          <w:lang w:eastAsia="ro-RO"/>
        </w:rPr>
      </w:pPr>
    </w:p>
    <w:p w:rsidR="003F0CC9" w:rsidRPr="003951FA" w:rsidRDefault="003F0CC9" w:rsidP="00DF460C">
      <w:pPr>
        <w:spacing w:after="30"/>
        <w:ind w:left="709"/>
        <w:jc w:val="both"/>
        <w:rPr>
          <w:rFonts w:ascii="Trebuchet MS" w:hAnsi="Trebuchet MS"/>
          <w:sz w:val="24"/>
          <w:szCs w:val="24"/>
        </w:rPr>
      </w:pPr>
      <w:r w:rsidRPr="003951FA">
        <w:rPr>
          <w:rFonts w:ascii="Trebuchet MS" w:hAnsi="Trebuchet MS"/>
          <w:sz w:val="24"/>
          <w:szCs w:val="24"/>
          <w:lang w:eastAsia="ro-RO"/>
        </w:rPr>
        <w:t>Inspectoratul Teritorial de Muncă Galaţi a desfăşurat începând cu lu</w:t>
      </w:r>
      <w:r w:rsidR="00714845" w:rsidRPr="003951FA">
        <w:rPr>
          <w:rFonts w:ascii="Trebuchet MS" w:hAnsi="Trebuchet MS"/>
          <w:sz w:val="24"/>
          <w:szCs w:val="24"/>
          <w:lang w:eastAsia="ro-RO"/>
        </w:rPr>
        <w:t>na februarie 2022</w:t>
      </w:r>
      <w:r w:rsidRPr="003951FA">
        <w:rPr>
          <w:rFonts w:ascii="Trebuchet MS" w:hAnsi="Trebuchet MS"/>
          <w:sz w:val="24"/>
          <w:szCs w:val="24"/>
          <w:lang w:eastAsia="ro-RO"/>
        </w:rPr>
        <w:t xml:space="preserve"> </w:t>
      </w:r>
      <w:r w:rsidR="003951FA" w:rsidRPr="003951FA">
        <w:rPr>
          <w:rFonts w:ascii="Trebuchet MS" w:hAnsi="Trebuchet MS"/>
          <w:bCs/>
          <w:sz w:val="24"/>
          <w:szCs w:val="24"/>
          <w:lang w:eastAsia="ro-RO"/>
        </w:rPr>
        <w:t>c</w:t>
      </w:r>
      <w:r w:rsidRPr="003951FA">
        <w:rPr>
          <w:rFonts w:ascii="Trebuchet MS" w:hAnsi="Trebuchet MS"/>
          <w:bCs/>
          <w:sz w:val="24"/>
          <w:szCs w:val="24"/>
          <w:lang w:eastAsia="ro-RO"/>
        </w:rPr>
        <w:t>ampania na</w:t>
      </w:r>
      <w:r w:rsidR="00DF460C" w:rsidRPr="003951FA">
        <w:rPr>
          <w:rFonts w:ascii="Trebuchet MS" w:hAnsi="Trebuchet MS"/>
          <w:bCs/>
          <w:sz w:val="24"/>
          <w:szCs w:val="24"/>
          <w:lang w:eastAsia="ro-RO"/>
        </w:rPr>
        <w:t>ţ</w:t>
      </w:r>
      <w:r w:rsidRPr="003951FA">
        <w:rPr>
          <w:rFonts w:ascii="Trebuchet MS" w:hAnsi="Trebuchet MS"/>
          <w:bCs/>
          <w:sz w:val="24"/>
          <w:szCs w:val="24"/>
          <w:lang w:eastAsia="ro-RO"/>
        </w:rPr>
        <w:t>ională de verificare a modului de respectare a cerin</w:t>
      </w:r>
      <w:r w:rsidR="00DF460C" w:rsidRPr="003951FA">
        <w:rPr>
          <w:rFonts w:ascii="Trebuchet MS" w:hAnsi="Trebuchet MS"/>
          <w:bCs/>
          <w:sz w:val="24"/>
          <w:szCs w:val="24"/>
          <w:lang w:eastAsia="ro-RO"/>
        </w:rPr>
        <w:t>ţ</w:t>
      </w:r>
      <w:r w:rsidRPr="003951FA">
        <w:rPr>
          <w:rFonts w:ascii="Trebuchet MS" w:hAnsi="Trebuchet MS"/>
          <w:bCs/>
          <w:sz w:val="24"/>
          <w:szCs w:val="24"/>
          <w:lang w:eastAsia="ro-RO"/>
        </w:rPr>
        <w:t xml:space="preserve">elor minime de securitate </w:t>
      </w:r>
      <w:r w:rsidR="00DF460C" w:rsidRPr="003951FA">
        <w:rPr>
          <w:rFonts w:ascii="Trebuchet MS" w:hAnsi="Trebuchet MS"/>
          <w:bCs/>
          <w:sz w:val="24"/>
          <w:szCs w:val="24"/>
          <w:lang w:eastAsia="ro-RO"/>
        </w:rPr>
        <w:t>ş</w:t>
      </w:r>
      <w:r w:rsidRPr="003951FA">
        <w:rPr>
          <w:rFonts w:ascii="Trebuchet MS" w:hAnsi="Trebuchet MS"/>
          <w:bCs/>
          <w:sz w:val="24"/>
          <w:szCs w:val="24"/>
          <w:lang w:eastAsia="ro-RO"/>
        </w:rPr>
        <w:t xml:space="preserve">i sănătate în muncă la lucrările din domeniul </w:t>
      </w:r>
      <w:r w:rsidRPr="003951FA">
        <w:rPr>
          <w:rFonts w:ascii="Trebuchet MS" w:hAnsi="Trebuchet MS"/>
          <w:bCs/>
          <w:sz w:val="24"/>
          <w:szCs w:val="24"/>
        </w:rPr>
        <w:t>construc</w:t>
      </w:r>
      <w:r w:rsidR="00DF460C" w:rsidRPr="003951FA">
        <w:rPr>
          <w:rFonts w:ascii="Trebuchet MS" w:hAnsi="Trebuchet MS"/>
          <w:bCs/>
          <w:sz w:val="24"/>
          <w:szCs w:val="24"/>
        </w:rPr>
        <w:t>ţ</w:t>
      </w:r>
      <w:r w:rsidRPr="003951FA">
        <w:rPr>
          <w:rFonts w:ascii="Trebuchet MS" w:hAnsi="Trebuchet MS"/>
          <w:bCs/>
          <w:sz w:val="24"/>
          <w:szCs w:val="24"/>
        </w:rPr>
        <w:t xml:space="preserve">iilor – </w:t>
      </w:r>
      <w:r w:rsidRPr="003951FA">
        <w:rPr>
          <w:rFonts w:ascii="Trebuchet MS" w:hAnsi="Trebuchet MS"/>
          <w:sz w:val="24"/>
          <w:szCs w:val="24"/>
        </w:rPr>
        <w:t xml:space="preserve">acţiune înscrisă în </w:t>
      </w:r>
      <w:r w:rsidR="00DF460C" w:rsidRPr="003951FA">
        <w:rPr>
          <w:rFonts w:ascii="Trebuchet MS" w:hAnsi="Trebuchet MS"/>
          <w:sz w:val="24"/>
          <w:szCs w:val="24"/>
        </w:rPr>
        <w:t>Program Propriu de Acţiuni al Inspectoratului Teritorial de Muncă pentru anul 202</w:t>
      </w:r>
      <w:r w:rsidR="00714845" w:rsidRPr="003951FA">
        <w:rPr>
          <w:rFonts w:ascii="Trebuchet MS" w:hAnsi="Trebuchet MS"/>
          <w:sz w:val="24"/>
          <w:szCs w:val="24"/>
        </w:rPr>
        <w:t>2</w:t>
      </w:r>
      <w:r w:rsidR="00DF460C" w:rsidRPr="003951FA">
        <w:rPr>
          <w:rFonts w:ascii="Trebuchet MS" w:hAnsi="Trebuchet MS"/>
          <w:sz w:val="24"/>
          <w:szCs w:val="24"/>
        </w:rPr>
        <w:t xml:space="preserve"> </w:t>
      </w:r>
      <w:r w:rsidRPr="003951FA">
        <w:rPr>
          <w:rFonts w:ascii="Trebuchet MS" w:hAnsi="Trebuchet MS"/>
          <w:sz w:val="24"/>
          <w:szCs w:val="24"/>
        </w:rPr>
        <w:t>aprobat de Inspecţia Muncii</w:t>
      </w:r>
    </w:p>
    <w:p w:rsidR="003F0CC9" w:rsidRPr="003951FA" w:rsidRDefault="003F0CC9" w:rsidP="00EC201F">
      <w:pPr>
        <w:spacing w:after="30"/>
        <w:ind w:left="709"/>
        <w:jc w:val="both"/>
        <w:rPr>
          <w:rFonts w:ascii="Trebuchet MS" w:hAnsi="Trebuchet MS"/>
          <w:bCs/>
          <w:sz w:val="24"/>
          <w:szCs w:val="24"/>
        </w:rPr>
      </w:pPr>
      <w:r w:rsidRPr="003951FA">
        <w:rPr>
          <w:rFonts w:ascii="Trebuchet MS" w:eastAsia="MS Gothic" w:hAnsi="Trebuchet MS"/>
          <w:bCs/>
          <w:kern w:val="28"/>
          <w:sz w:val="24"/>
          <w:szCs w:val="24"/>
        </w:rPr>
        <w:t xml:space="preserve">Acţiunea a avut ca </w:t>
      </w:r>
      <w:r w:rsidRPr="003951FA">
        <w:rPr>
          <w:rFonts w:ascii="Trebuchet MS" w:eastAsia="MS Gothic" w:hAnsi="Trebuchet MS"/>
          <w:iCs/>
          <w:kern w:val="28"/>
          <w:sz w:val="24"/>
          <w:szCs w:val="24"/>
        </w:rPr>
        <w:t>obiective principale</w:t>
      </w:r>
      <w:r w:rsidRPr="003951FA">
        <w:rPr>
          <w:rFonts w:ascii="Trebuchet MS" w:eastAsia="MS Gothic" w:hAnsi="Trebuchet MS"/>
          <w:bCs/>
          <w:kern w:val="28"/>
          <w:sz w:val="24"/>
          <w:szCs w:val="24"/>
        </w:rPr>
        <w:t>:</w:t>
      </w:r>
      <w:r w:rsidR="00C62BEA" w:rsidRPr="003951FA">
        <w:rPr>
          <w:rFonts w:ascii="Trebuchet MS" w:eastAsia="MS Gothic" w:hAnsi="Trebuchet MS"/>
          <w:bCs/>
          <w:kern w:val="28"/>
          <w:sz w:val="24"/>
          <w:szCs w:val="24"/>
        </w:rPr>
        <w:t xml:space="preserve"> </w:t>
      </w:r>
      <w:r w:rsidR="00DF460C" w:rsidRPr="003951FA">
        <w:rPr>
          <w:rFonts w:ascii="Trebuchet MS" w:hAnsi="Trebuchet MS"/>
          <w:sz w:val="24"/>
          <w:szCs w:val="24"/>
        </w:rPr>
        <w:t>c</w:t>
      </w:r>
      <w:r w:rsidRPr="003951FA">
        <w:rPr>
          <w:rFonts w:ascii="Trebuchet MS" w:hAnsi="Trebuchet MS"/>
          <w:sz w:val="24"/>
          <w:szCs w:val="24"/>
        </w:rPr>
        <w:t>reşterea gradului de conştientizare a angajatorilor şi a lucrătorilor din domeniul construcţiilor în ceea ce priveşte obligativitatea respectării prevederilor legale referitoare la securitatea şi sănătatea în muncă, cu precădere în prevenirea riscului de cădere de la înăl</w:t>
      </w:r>
      <w:r w:rsidR="00DF460C" w:rsidRPr="003951FA">
        <w:rPr>
          <w:rFonts w:ascii="Trebuchet MS" w:hAnsi="Trebuchet MS"/>
          <w:sz w:val="24"/>
          <w:szCs w:val="24"/>
        </w:rPr>
        <w:t>ţ</w:t>
      </w:r>
      <w:r w:rsidRPr="003951FA">
        <w:rPr>
          <w:rFonts w:ascii="Trebuchet MS" w:hAnsi="Trebuchet MS"/>
          <w:sz w:val="24"/>
          <w:szCs w:val="24"/>
        </w:rPr>
        <w:t>ime</w:t>
      </w:r>
      <w:r w:rsidR="00FB7C81" w:rsidRPr="003951FA">
        <w:rPr>
          <w:rFonts w:ascii="Trebuchet MS" w:hAnsi="Trebuchet MS"/>
          <w:sz w:val="24"/>
          <w:szCs w:val="24"/>
        </w:rPr>
        <w:t>, al surpării malurilor la excavaţ</w:t>
      </w:r>
      <w:r w:rsidR="00B61076" w:rsidRPr="003951FA">
        <w:rPr>
          <w:rFonts w:ascii="Trebuchet MS" w:hAnsi="Trebuchet MS"/>
          <w:sz w:val="24"/>
          <w:szCs w:val="24"/>
        </w:rPr>
        <w:t>ii</w:t>
      </w:r>
      <w:r w:rsidRPr="003951FA">
        <w:rPr>
          <w:rFonts w:ascii="Trebuchet MS" w:hAnsi="Trebuchet MS"/>
          <w:sz w:val="24"/>
          <w:szCs w:val="24"/>
        </w:rPr>
        <w:t>;</w:t>
      </w:r>
      <w:r w:rsidR="00C62BEA" w:rsidRPr="003951FA">
        <w:rPr>
          <w:rFonts w:ascii="Trebuchet MS" w:hAnsi="Trebuchet MS"/>
          <w:sz w:val="24"/>
          <w:szCs w:val="24"/>
        </w:rPr>
        <w:t xml:space="preserve"> </w:t>
      </w:r>
      <w:r w:rsidR="00DF460C" w:rsidRPr="003951FA">
        <w:rPr>
          <w:rFonts w:ascii="Trebuchet MS" w:hAnsi="Trebuchet MS"/>
          <w:bCs/>
          <w:sz w:val="24"/>
          <w:szCs w:val="24"/>
        </w:rPr>
        <w:t>î</w:t>
      </w:r>
      <w:r w:rsidRPr="003951FA">
        <w:rPr>
          <w:rFonts w:ascii="Trebuchet MS" w:hAnsi="Trebuchet MS"/>
          <w:bCs/>
          <w:sz w:val="24"/>
          <w:szCs w:val="24"/>
        </w:rPr>
        <w:t>ncurajarea unei abordări participative, prin implicarea principalilor actori din domeniul construc</w:t>
      </w:r>
      <w:r w:rsidR="00DF460C" w:rsidRPr="003951FA">
        <w:rPr>
          <w:rFonts w:ascii="Trebuchet MS" w:hAnsi="Trebuchet MS"/>
          <w:bCs/>
          <w:sz w:val="24"/>
          <w:szCs w:val="24"/>
        </w:rPr>
        <w:t>ţ</w:t>
      </w:r>
      <w:r w:rsidRPr="003951FA">
        <w:rPr>
          <w:rFonts w:ascii="Trebuchet MS" w:hAnsi="Trebuchet MS"/>
          <w:bCs/>
          <w:sz w:val="24"/>
          <w:szCs w:val="24"/>
        </w:rPr>
        <w:t>iilor, în ac</w:t>
      </w:r>
      <w:r w:rsidR="00DF460C" w:rsidRPr="003951FA">
        <w:rPr>
          <w:rFonts w:ascii="Trebuchet MS" w:hAnsi="Trebuchet MS"/>
          <w:bCs/>
          <w:sz w:val="24"/>
          <w:szCs w:val="24"/>
        </w:rPr>
        <w:t>ţ</w:t>
      </w:r>
      <w:r w:rsidRPr="003951FA">
        <w:rPr>
          <w:rFonts w:ascii="Trebuchet MS" w:hAnsi="Trebuchet MS"/>
          <w:bCs/>
          <w:sz w:val="24"/>
          <w:szCs w:val="24"/>
        </w:rPr>
        <w:t>iunea de diminuare a consecinţelor sociale şi economice negative care derivă din nerespectarea prevederilor legale, aplicabile în domeniul construcţiilor;</w:t>
      </w:r>
      <w:r w:rsidR="00C62BEA" w:rsidRPr="003951FA">
        <w:rPr>
          <w:rFonts w:ascii="Trebuchet MS" w:hAnsi="Trebuchet MS"/>
          <w:bCs/>
          <w:sz w:val="24"/>
          <w:szCs w:val="24"/>
        </w:rPr>
        <w:t xml:space="preserve"> </w:t>
      </w:r>
      <w:r w:rsidR="00EC201F" w:rsidRPr="003951FA">
        <w:rPr>
          <w:rFonts w:ascii="Trebuchet MS" w:hAnsi="Trebuchet MS"/>
          <w:bCs/>
          <w:sz w:val="24"/>
          <w:szCs w:val="24"/>
        </w:rPr>
        <w:t>î</w:t>
      </w:r>
      <w:r w:rsidRPr="003951FA">
        <w:rPr>
          <w:rFonts w:ascii="Trebuchet MS" w:hAnsi="Trebuchet MS"/>
          <w:bCs/>
          <w:sz w:val="24"/>
          <w:szCs w:val="24"/>
        </w:rPr>
        <w:t>ndrumarea angajatorilor pentru crearea condi</w:t>
      </w:r>
      <w:r w:rsidR="00DF460C" w:rsidRPr="003951FA">
        <w:rPr>
          <w:rFonts w:ascii="Trebuchet MS" w:hAnsi="Trebuchet MS"/>
          <w:bCs/>
          <w:sz w:val="24"/>
          <w:szCs w:val="24"/>
        </w:rPr>
        <w:t>ţ</w:t>
      </w:r>
      <w:r w:rsidRPr="003951FA">
        <w:rPr>
          <w:rFonts w:ascii="Trebuchet MS" w:hAnsi="Trebuchet MS"/>
          <w:bCs/>
          <w:sz w:val="24"/>
          <w:szCs w:val="24"/>
        </w:rPr>
        <w:t>iilor care pot stimula lucrătorii, reprezentan</w:t>
      </w:r>
      <w:r w:rsidR="00DF460C" w:rsidRPr="003951FA">
        <w:rPr>
          <w:rFonts w:ascii="Trebuchet MS" w:hAnsi="Trebuchet MS"/>
          <w:bCs/>
          <w:sz w:val="24"/>
          <w:szCs w:val="24"/>
        </w:rPr>
        <w:t>ţ</w:t>
      </w:r>
      <w:r w:rsidRPr="003951FA">
        <w:rPr>
          <w:rFonts w:ascii="Trebuchet MS" w:hAnsi="Trebuchet MS"/>
          <w:bCs/>
          <w:sz w:val="24"/>
          <w:szCs w:val="24"/>
        </w:rPr>
        <w:t>ii acestora, pentru o participare cât mai activă la procesul de implementare a legisla</w:t>
      </w:r>
      <w:r w:rsidR="00DF460C" w:rsidRPr="003951FA">
        <w:rPr>
          <w:rFonts w:ascii="Trebuchet MS" w:hAnsi="Trebuchet MS"/>
          <w:bCs/>
          <w:sz w:val="24"/>
          <w:szCs w:val="24"/>
        </w:rPr>
        <w:t>ţ</w:t>
      </w:r>
      <w:r w:rsidRPr="003951FA">
        <w:rPr>
          <w:rFonts w:ascii="Trebuchet MS" w:hAnsi="Trebuchet MS"/>
          <w:bCs/>
          <w:sz w:val="24"/>
          <w:szCs w:val="24"/>
        </w:rPr>
        <w:t>iei specifice domeniului construc</w:t>
      </w:r>
      <w:r w:rsidR="00DF460C" w:rsidRPr="003951FA">
        <w:rPr>
          <w:rFonts w:ascii="Trebuchet MS" w:hAnsi="Trebuchet MS"/>
          <w:bCs/>
          <w:sz w:val="24"/>
          <w:szCs w:val="24"/>
        </w:rPr>
        <w:t>ţ</w:t>
      </w:r>
      <w:r w:rsidRPr="003951FA">
        <w:rPr>
          <w:rFonts w:ascii="Trebuchet MS" w:hAnsi="Trebuchet MS"/>
          <w:bCs/>
          <w:sz w:val="24"/>
          <w:szCs w:val="24"/>
        </w:rPr>
        <w:t>ii, la promovarea programelor proprii ale angajatorilor pentru cre</w:t>
      </w:r>
      <w:r w:rsidR="00DF460C" w:rsidRPr="003951FA">
        <w:rPr>
          <w:rFonts w:ascii="Trebuchet MS" w:hAnsi="Trebuchet MS"/>
          <w:bCs/>
          <w:sz w:val="24"/>
          <w:szCs w:val="24"/>
        </w:rPr>
        <w:t>ş</w:t>
      </w:r>
      <w:r w:rsidRPr="003951FA">
        <w:rPr>
          <w:rFonts w:ascii="Trebuchet MS" w:hAnsi="Trebuchet MS"/>
          <w:bCs/>
          <w:sz w:val="24"/>
          <w:szCs w:val="24"/>
        </w:rPr>
        <w:t>terea nivelului de securitate;</w:t>
      </w:r>
      <w:r w:rsidR="00C62BEA" w:rsidRPr="003951FA">
        <w:rPr>
          <w:rFonts w:ascii="Trebuchet MS" w:hAnsi="Trebuchet MS"/>
          <w:bCs/>
          <w:sz w:val="24"/>
          <w:szCs w:val="24"/>
        </w:rPr>
        <w:t xml:space="preserve"> </w:t>
      </w:r>
      <w:r w:rsidR="00EC201F" w:rsidRPr="003951FA">
        <w:rPr>
          <w:rFonts w:ascii="Trebuchet MS" w:hAnsi="Trebuchet MS"/>
          <w:bCs/>
          <w:sz w:val="24"/>
          <w:szCs w:val="24"/>
        </w:rPr>
        <w:t>p</w:t>
      </w:r>
      <w:r w:rsidRPr="003951FA">
        <w:rPr>
          <w:rFonts w:ascii="Trebuchet MS" w:hAnsi="Trebuchet MS"/>
          <w:bCs/>
          <w:sz w:val="24"/>
          <w:szCs w:val="24"/>
        </w:rPr>
        <w:t>romovarea bunelor practici în acest domeniu de activitate economică.</w:t>
      </w:r>
    </w:p>
    <w:p w:rsidR="00C428CF" w:rsidRPr="003951FA" w:rsidRDefault="003F0CC9" w:rsidP="00DF460C">
      <w:pPr>
        <w:autoSpaceDE w:val="0"/>
        <w:autoSpaceDN w:val="0"/>
        <w:adjustRightInd w:val="0"/>
        <w:spacing w:after="30"/>
        <w:ind w:left="709"/>
        <w:jc w:val="both"/>
        <w:rPr>
          <w:rFonts w:ascii="Trebuchet MS" w:hAnsi="Trebuchet MS"/>
          <w:sz w:val="24"/>
          <w:szCs w:val="24"/>
          <w:lang w:eastAsia="ro-RO"/>
        </w:rPr>
      </w:pPr>
      <w:r w:rsidRPr="003951FA">
        <w:rPr>
          <w:rFonts w:ascii="Trebuchet MS" w:hAnsi="Trebuchet MS"/>
          <w:sz w:val="24"/>
          <w:szCs w:val="24"/>
        </w:rPr>
        <w:t xml:space="preserve">Ca </w:t>
      </w:r>
      <w:r w:rsidRPr="003951FA">
        <w:rPr>
          <w:rFonts w:ascii="Trebuchet MS" w:hAnsi="Trebuchet MS"/>
          <w:bCs/>
          <w:iCs/>
          <w:sz w:val="24"/>
          <w:szCs w:val="24"/>
        </w:rPr>
        <w:t>obiective specifice</w:t>
      </w:r>
      <w:r w:rsidR="00B61076" w:rsidRPr="003951FA">
        <w:rPr>
          <w:rFonts w:ascii="Trebuchet MS" w:hAnsi="Trebuchet MS"/>
          <w:sz w:val="24"/>
          <w:szCs w:val="24"/>
        </w:rPr>
        <w:t xml:space="preserve"> pentru anul 2022</w:t>
      </w:r>
      <w:r w:rsidRPr="003951FA">
        <w:rPr>
          <w:rFonts w:ascii="Trebuchet MS" w:hAnsi="Trebuchet MS"/>
          <w:sz w:val="24"/>
          <w:szCs w:val="24"/>
        </w:rPr>
        <w:t>, campania a urmărit  în special modul de respectare a cerin</w:t>
      </w:r>
      <w:r w:rsidR="00DF460C" w:rsidRPr="003951FA">
        <w:rPr>
          <w:rFonts w:ascii="Trebuchet MS" w:hAnsi="Trebuchet MS"/>
          <w:sz w:val="24"/>
          <w:szCs w:val="24"/>
        </w:rPr>
        <w:t>ţ</w:t>
      </w:r>
      <w:r w:rsidRPr="003951FA">
        <w:rPr>
          <w:rFonts w:ascii="Trebuchet MS" w:hAnsi="Trebuchet MS"/>
          <w:sz w:val="24"/>
          <w:szCs w:val="24"/>
        </w:rPr>
        <w:t xml:space="preserve">elor minime de securitate </w:t>
      </w:r>
      <w:r w:rsidR="00DF460C" w:rsidRPr="003951FA">
        <w:rPr>
          <w:rFonts w:ascii="Trebuchet MS" w:hAnsi="Trebuchet MS"/>
          <w:sz w:val="24"/>
          <w:szCs w:val="24"/>
        </w:rPr>
        <w:t>ş</w:t>
      </w:r>
      <w:r w:rsidRPr="003951FA">
        <w:rPr>
          <w:rFonts w:ascii="Trebuchet MS" w:hAnsi="Trebuchet MS"/>
          <w:sz w:val="24"/>
          <w:szCs w:val="24"/>
        </w:rPr>
        <w:t>i sănătate în muncă la lucrările din domeniul construc</w:t>
      </w:r>
      <w:r w:rsidR="00DF460C" w:rsidRPr="003951FA">
        <w:rPr>
          <w:rFonts w:ascii="Trebuchet MS" w:hAnsi="Trebuchet MS"/>
          <w:sz w:val="24"/>
          <w:szCs w:val="24"/>
        </w:rPr>
        <w:t>ţ</w:t>
      </w:r>
      <w:r w:rsidR="00FB7C81" w:rsidRPr="003951FA">
        <w:rPr>
          <w:rFonts w:ascii="Trebuchet MS" w:hAnsi="Trebuchet MS"/>
          <w:sz w:val="24"/>
          <w:szCs w:val="24"/>
        </w:rPr>
        <w:t xml:space="preserve">iilor, respectiv </w:t>
      </w:r>
      <w:r w:rsidRPr="003951FA">
        <w:rPr>
          <w:rFonts w:ascii="Trebuchet MS" w:hAnsi="Trebuchet MS"/>
          <w:sz w:val="24"/>
          <w:szCs w:val="24"/>
        </w:rPr>
        <w:t>implementarea măsurilor necesare pentru asigurarea securită</w:t>
      </w:r>
      <w:r w:rsidR="00DF460C" w:rsidRPr="003951FA">
        <w:rPr>
          <w:rFonts w:ascii="Trebuchet MS" w:hAnsi="Trebuchet MS"/>
          <w:sz w:val="24"/>
          <w:szCs w:val="24"/>
        </w:rPr>
        <w:t>ţ</w:t>
      </w:r>
      <w:r w:rsidRPr="003951FA">
        <w:rPr>
          <w:rFonts w:ascii="Trebuchet MS" w:hAnsi="Trebuchet MS"/>
          <w:sz w:val="24"/>
          <w:szCs w:val="24"/>
        </w:rPr>
        <w:t xml:space="preserve">ii </w:t>
      </w:r>
      <w:r w:rsidR="00DF460C" w:rsidRPr="003951FA">
        <w:rPr>
          <w:rFonts w:ascii="Trebuchet MS" w:hAnsi="Trebuchet MS"/>
          <w:sz w:val="24"/>
          <w:szCs w:val="24"/>
        </w:rPr>
        <w:t>ş</w:t>
      </w:r>
      <w:r w:rsidRPr="003951FA">
        <w:rPr>
          <w:rFonts w:ascii="Trebuchet MS" w:hAnsi="Trebuchet MS"/>
          <w:sz w:val="24"/>
          <w:szCs w:val="24"/>
        </w:rPr>
        <w:t>i sănătatea lucrătorilor, care î</w:t>
      </w:r>
      <w:r w:rsidR="00DF460C" w:rsidRPr="003951FA">
        <w:rPr>
          <w:rFonts w:ascii="Trebuchet MS" w:hAnsi="Trebuchet MS"/>
          <w:sz w:val="24"/>
          <w:szCs w:val="24"/>
        </w:rPr>
        <w:t>ş</w:t>
      </w:r>
      <w:r w:rsidRPr="003951FA">
        <w:rPr>
          <w:rFonts w:ascii="Trebuchet MS" w:hAnsi="Trebuchet MS"/>
          <w:sz w:val="24"/>
          <w:szCs w:val="24"/>
        </w:rPr>
        <w:t>i desfă</w:t>
      </w:r>
      <w:r w:rsidR="00DF460C" w:rsidRPr="003951FA">
        <w:rPr>
          <w:rFonts w:ascii="Trebuchet MS" w:hAnsi="Trebuchet MS"/>
          <w:sz w:val="24"/>
          <w:szCs w:val="24"/>
        </w:rPr>
        <w:t>ş</w:t>
      </w:r>
      <w:r w:rsidRPr="003951FA">
        <w:rPr>
          <w:rFonts w:ascii="Trebuchet MS" w:hAnsi="Trebuchet MS"/>
          <w:sz w:val="24"/>
          <w:szCs w:val="24"/>
        </w:rPr>
        <w:t xml:space="preserve">oară activitatea în </w:t>
      </w:r>
      <w:r w:rsidR="00DF460C" w:rsidRPr="003951FA">
        <w:rPr>
          <w:rFonts w:ascii="Trebuchet MS" w:hAnsi="Trebuchet MS"/>
          <w:sz w:val="24"/>
          <w:szCs w:val="24"/>
        </w:rPr>
        <w:t>ş</w:t>
      </w:r>
      <w:r w:rsidRPr="003951FA">
        <w:rPr>
          <w:rFonts w:ascii="Trebuchet MS" w:hAnsi="Trebuchet MS"/>
          <w:sz w:val="24"/>
          <w:szCs w:val="24"/>
        </w:rPr>
        <w:t>antierele temporare sau mobile</w:t>
      </w:r>
      <w:r w:rsidR="00C428CF" w:rsidRPr="003951FA">
        <w:rPr>
          <w:rFonts w:ascii="Trebuchet MS" w:hAnsi="Trebuchet MS"/>
          <w:sz w:val="24"/>
          <w:szCs w:val="24"/>
          <w:lang w:eastAsia="ro-RO"/>
        </w:rPr>
        <w:t>.</w:t>
      </w:r>
    </w:p>
    <w:p w:rsidR="00C62BEA" w:rsidRPr="003951FA" w:rsidRDefault="00C62BEA" w:rsidP="00714845">
      <w:pPr>
        <w:pStyle w:val="BodyText"/>
        <w:spacing w:after="30"/>
        <w:ind w:left="709"/>
        <w:rPr>
          <w:sz w:val="24"/>
          <w:szCs w:val="24"/>
          <w:lang w:val="ro-RO"/>
        </w:rPr>
      </w:pPr>
      <w:r w:rsidRPr="003951FA">
        <w:rPr>
          <w:sz w:val="24"/>
          <w:szCs w:val="24"/>
          <w:lang w:val="ro-RO"/>
        </w:rPr>
        <w:t xml:space="preserve">Prima etapă derulată în </w:t>
      </w:r>
      <w:r w:rsidR="00714845" w:rsidRPr="003951FA">
        <w:rPr>
          <w:sz w:val="24"/>
          <w:szCs w:val="24"/>
          <w:lang w:val="ro-RO"/>
        </w:rPr>
        <w:t>perioada februarie – martie 2022</w:t>
      </w:r>
      <w:r w:rsidRPr="003951FA">
        <w:rPr>
          <w:sz w:val="24"/>
          <w:szCs w:val="24"/>
          <w:lang w:val="ro-RO"/>
        </w:rPr>
        <w:t xml:space="preserve"> a constat în mediatizarea, informarea, con</w:t>
      </w:r>
      <w:r w:rsidR="00DF460C" w:rsidRPr="003951FA">
        <w:rPr>
          <w:sz w:val="24"/>
          <w:szCs w:val="24"/>
          <w:lang w:val="ro-RO"/>
        </w:rPr>
        <w:t>ş</w:t>
      </w:r>
      <w:r w:rsidRPr="003951FA">
        <w:rPr>
          <w:sz w:val="24"/>
          <w:szCs w:val="24"/>
          <w:lang w:val="ro-RO"/>
        </w:rPr>
        <w:t>tientizarea privind modul de respectare a cerin</w:t>
      </w:r>
      <w:r w:rsidR="00DF460C" w:rsidRPr="003951FA">
        <w:rPr>
          <w:sz w:val="24"/>
          <w:szCs w:val="24"/>
          <w:lang w:val="ro-RO"/>
        </w:rPr>
        <w:t>ţ</w:t>
      </w:r>
      <w:r w:rsidRPr="003951FA">
        <w:rPr>
          <w:sz w:val="24"/>
          <w:szCs w:val="24"/>
          <w:lang w:val="ro-RO"/>
        </w:rPr>
        <w:t xml:space="preserve">elor minime de securitate </w:t>
      </w:r>
      <w:r w:rsidR="00DF460C" w:rsidRPr="003951FA">
        <w:rPr>
          <w:sz w:val="24"/>
          <w:szCs w:val="24"/>
          <w:lang w:val="ro-RO"/>
        </w:rPr>
        <w:t>ş</w:t>
      </w:r>
      <w:r w:rsidRPr="003951FA">
        <w:rPr>
          <w:sz w:val="24"/>
          <w:szCs w:val="24"/>
          <w:lang w:val="ro-RO"/>
        </w:rPr>
        <w:t>i sănătate în muncă la lucrările din domeniul construc</w:t>
      </w:r>
      <w:r w:rsidR="00DF460C" w:rsidRPr="003951FA">
        <w:rPr>
          <w:sz w:val="24"/>
          <w:szCs w:val="24"/>
          <w:lang w:val="ro-RO"/>
        </w:rPr>
        <w:t>ţ</w:t>
      </w:r>
      <w:r w:rsidR="00FB7C81" w:rsidRPr="003951FA">
        <w:rPr>
          <w:sz w:val="24"/>
          <w:szCs w:val="24"/>
          <w:lang w:val="ro-RO"/>
        </w:rPr>
        <w:t>iilor</w:t>
      </w:r>
      <w:r w:rsidRPr="003951FA">
        <w:rPr>
          <w:sz w:val="24"/>
          <w:szCs w:val="24"/>
          <w:lang w:val="ro-RO"/>
        </w:rPr>
        <w:t xml:space="preserve">, iar etapa a doua, derulată în perioada </w:t>
      </w:r>
      <w:r w:rsidR="00714845" w:rsidRPr="003951FA">
        <w:rPr>
          <w:sz w:val="24"/>
          <w:szCs w:val="24"/>
          <w:lang w:val="ro-RO"/>
        </w:rPr>
        <w:t>aprilie – noiembrie 2022</w:t>
      </w:r>
      <w:r w:rsidRPr="003951FA">
        <w:rPr>
          <w:sz w:val="24"/>
          <w:szCs w:val="24"/>
          <w:lang w:val="ro-RO"/>
        </w:rPr>
        <w:t xml:space="preserve"> a constat în  verificarea modului de implementare a măsurilor</w:t>
      </w:r>
      <w:r w:rsidRPr="003951FA">
        <w:rPr>
          <w:b/>
          <w:sz w:val="24"/>
          <w:szCs w:val="24"/>
          <w:lang w:val="ro-RO"/>
        </w:rPr>
        <w:t xml:space="preserve"> </w:t>
      </w:r>
      <w:r w:rsidRPr="003951FA">
        <w:rPr>
          <w:sz w:val="24"/>
          <w:szCs w:val="24"/>
          <w:lang w:val="ro-RO"/>
        </w:rPr>
        <w:t>necesare pentru asigurarea securită</w:t>
      </w:r>
      <w:r w:rsidR="00DF460C" w:rsidRPr="003951FA">
        <w:rPr>
          <w:sz w:val="24"/>
          <w:szCs w:val="24"/>
          <w:lang w:val="ro-RO"/>
        </w:rPr>
        <w:t>ţ</w:t>
      </w:r>
      <w:r w:rsidRPr="003951FA">
        <w:rPr>
          <w:sz w:val="24"/>
          <w:szCs w:val="24"/>
          <w:lang w:val="ro-RO"/>
        </w:rPr>
        <w:t xml:space="preserve">ii </w:t>
      </w:r>
      <w:r w:rsidR="00DF460C" w:rsidRPr="003951FA">
        <w:rPr>
          <w:sz w:val="24"/>
          <w:szCs w:val="24"/>
          <w:lang w:val="ro-RO"/>
        </w:rPr>
        <w:t>ş</w:t>
      </w:r>
      <w:r w:rsidRPr="003951FA">
        <w:rPr>
          <w:sz w:val="24"/>
          <w:szCs w:val="24"/>
          <w:lang w:val="ro-RO"/>
        </w:rPr>
        <w:t>i sănătă</w:t>
      </w:r>
      <w:r w:rsidR="00DF460C" w:rsidRPr="003951FA">
        <w:rPr>
          <w:sz w:val="24"/>
          <w:szCs w:val="24"/>
          <w:lang w:val="ro-RO"/>
        </w:rPr>
        <w:t>ţ</w:t>
      </w:r>
      <w:r w:rsidRPr="003951FA">
        <w:rPr>
          <w:sz w:val="24"/>
          <w:szCs w:val="24"/>
          <w:lang w:val="ro-RO"/>
        </w:rPr>
        <w:t>ii lucrătorilor, l</w:t>
      </w:r>
      <w:r w:rsidR="00FB7C81" w:rsidRPr="003951FA">
        <w:rPr>
          <w:sz w:val="24"/>
          <w:szCs w:val="24"/>
          <w:lang w:val="ro-RO"/>
        </w:rPr>
        <w:t xml:space="preserve">a angajatorii cu activitate în </w:t>
      </w:r>
      <w:r w:rsidRPr="003951FA">
        <w:rPr>
          <w:sz w:val="24"/>
          <w:szCs w:val="24"/>
          <w:lang w:val="ro-RO"/>
        </w:rPr>
        <w:t>domeniul construcţiilor, prin ac</w:t>
      </w:r>
      <w:r w:rsidR="00DF460C" w:rsidRPr="003951FA">
        <w:rPr>
          <w:sz w:val="24"/>
          <w:szCs w:val="24"/>
          <w:lang w:val="ro-RO"/>
        </w:rPr>
        <w:t>ţ</w:t>
      </w:r>
      <w:r w:rsidRPr="003951FA">
        <w:rPr>
          <w:sz w:val="24"/>
          <w:szCs w:val="24"/>
          <w:lang w:val="ro-RO"/>
        </w:rPr>
        <w:t xml:space="preserve">iuni de </w:t>
      </w:r>
      <w:r w:rsidRPr="003951FA">
        <w:rPr>
          <w:sz w:val="24"/>
          <w:szCs w:val="24"/>
          <w:lang w:val="ro-RO"/>
        </w:rPr>
        <w:lastRenderedPageBreak/>
        <w:t xml:space="preserve">control la angajatori. </w:t>
      </w:r>
      <w:r w:rsidR="00DF460C" w:rsidRPr="003951FA">
        <w:rPr>
          <w:sz w:val="24"/>
          <w:szCs w:val="24"/>
          <w:lang w:val="ro-RO"/>
        </w:rPr>
        <w:t>Î</w:t>
      </w:r>
      <w:r w:rsidRPr="003951FA">
        <w:rPr>
          <w:sz w:val="24"/>
          <w:szCs w:val="24"/>
          <w:lang w:val="ro-RO"/>
        </w:rPr>
        <w:t>n aceast</w:t>
      </w:r>
      <w:r w:rsidR="00DF460C" w:rsidRPr="003951FA">
        <w:rPr>
          <w:sz w:val="24"/>
          <w:szCs w:val="24"/>
          <w:lang w:val="ro-RO"/>
        </w:rPr>
        <w:t>ă</w:t>
      </w:r>
      <w:r w:rsidRPr="003951FA">
        <w:rPr>
          <w:sz w:val="24"/>
          <w:szCs w:val="24"/>
          <w:lang w:val="ro-RO"/>
        </w:rPr>
        <w:t xml:space="preserve"> etapă s-au realizat şi  controalele de verificare a modului în care au fost realizate măsurile dispuse în procesele verbale de control încheiate cu ocazia controalelor anterioare</w:t>
      </w:r>
      <w:r w:rsidR="00DF460C" w:rsidRPr="003951FA">
        <w:rPr>
          <w:sz w:val="24"/>
          <w:szCs w:val="24"/>
          <w:lang w:val="ro-RO"/>
        </w:rPr>
        <w:t>.</w:t>
      </w:r>
    </w:p>
    <w:p w:rsidR="00C62BEA" w:rsidRPr="003951FA" w:rsidRDefault="00C428CF" w:rsidP="00DF460C">
      <w:pPr>
        <w:spacing w:after="30"/>
        <w:ind w:left="709"/>
        <w:jc w:val="both"/>
        <w:rPr>
          <w:rFonts w:ascii="Trebuchet MS" w:hAnsi="Trebuchet MS"/>
          <w:sz w:val="24"/>
          <w:szCs w:val="24"/>
          <w:lang w:eastAsia="ro-RO"/>
        </w:rPr>
      </w:pPr>
      <w:r w:rsidRPr="003951FA">
        <w:rPr>
          <w:rFonts w:ascii="Trebuchet MS" w:hAnsi="Trebuchet MS"/>
          <w:bCs/>
          <w:iCs/>
          <w:sz w:val="24"/>
          <w:szCs w:val="24"/>
          <w:lang w:eastAsia="ro-RO"/>
        </w:rPr>
        <w:t>La nivelul judeţului Galaţi</w:t>
      </w:r>
      <w:r w:rsidRPr="003951FA">
        <w:rPr>
          <w:rFonts w:ascii="Trebuchet MS" w:hAnsi="Trebuchet MS"/>
          <w:sz w:val="24"/>
          <w:szCs w:val="24"/>
          <w:lang w:eastAsia="ro-RO"/>
        </w:rPr>
        <w:t xml:space="preserve"> au fost 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verificaţi </w:t>
      </w:r>
      <w:r w:rsidR="00714845" w:rsidRPr="003951FA">
        <w:rPr>
          <w:rFonts w:ascii="Trebuchet MS" w:hAnsi="Trebuchet MS"/>
          <w:sz w:val="24"/>
          <w:szCs w:val="24"/>
          <w:lang w:eastAsia="ro-RO"/>
        </w:rPr>
        <w:t>129</w:t>
      </w:r>
      <w:r w:rsidR="00C62BEA" w:rsidRPr="003951FA">
        <w:rPr>
          <w:rFonts w:ascii="Trebuchet MS" w:hAnsi="Trebuchet MS"/>
          <w:iCs/>
          <w:sz w:val="24"/>
          <w:szCs w:val="24"/>
          <w:lang w:eastAsia="ro-RO"/>
        </w:rPr>
        <w:t xml:space="preserve"> angajatori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 care desfă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ş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urau activităţi în domeniul construc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ţ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iilor</w:t>
      </w:r>
      <w:r w:rsidRPr="003951FA">
        <w:rPr>
          <w:rFonts w:ascii="Trebuchet MS" w:hAnsi="Trebuchet MS"/>
          <w:sz w:val="24"/>
          <w:szCs w:val="24"/>
          <w:lang w:eastAsia="ro-RO"/>
        </w:rPr>
        <w:t xml:space="preserve">. </w:t>
      </w:r>
    </w:p>
    <w:p w:rsidR="00C62BEA" w:rsidRPr="003951FA" w:rsidRDefault="00C62BEA" w:rsidP="00DF460C">
      <w:pPr>
        <w:spacing w:after="30"/>
        <w:ind w:left="709"/>
        <w:jc w:val="both"/>
        <w:rPr>
          <w:rFonts w:ascii="Trebuchet MS" w:hAnsi="Trebuchet MS"/>
          <w:sz w:val="24"/>
          <w:szCs w:val="24"/>
          <w:lang w:eastAsia="ro-RO"/>
        </w:rPr>
      </w:pPr>
      <w:r w:rsidRPr="003951FA">
        <w:rPr>
          <w:rFonts w:ascii="Trebuchet MS" w:hAnsi="Trebuchet MS"/>
          <w:sz w:val="24"/>
          <w:szCs w:val="24"/>
          <w:lang w:eastAsia="ro-RO"/>
        </w:rPr>
        <w:t xml:space="preserve">Au fost constatate </w:t>
      </w:r>
      <w:r w:rsidR="00714845" w:rsidRPr="003951FA">
        <w:rPr>
          <w:rFonts w:ascii="Trebuchet MS" w:hAnsi="Trebuchet MS"/>
          <w:iCs/>
          <w:sz w:val="24"/>
          <w:szCs w:val="24"/>
          <w:lang w:eastAsia="ro-RO"/>
        </w:rPr>
        <w:t>210</w:t>
      </w:r>
      <w:r w:rsidRPr="003951FA">
        <w:rPr>
          <w:rFonts w:ascii="Trebuchet MS" w:hAnsi="Trebuchet MS"/>
          <w:iCs/>
          <w:sz w:val="24"/>
          <w:szCs w:val="24"/>
          <w:lang w:eastAsia="ro-RO"/>
        </w:rPr>
        <w:t xml:space="preserve"> neconformită</w:t>
      </w:r>
      <w:r w:rsidR="00DF460C" w:rsidRPr="003951FA">
        <w:rPr>
          <w:rFonts w:ascii="Trebuchet MS" w:hAnsi="Trebuchet MS"/>
          <w:iCs/>
          <w:sz w:val="24"/>
          <w:szCs w:val="24"/>
          <w:lang w:eastAsia="ro-RO"/>
        </w:rPr>
        <w:t>ţ</w:t>
      </w:r>
      <w:r w:rsidRPr="003951FA">
        <w:rPr>
          <w:rFonts w:ascii="Trebuchet MS" w:hAnsi="Trebuchet MS"/>
          <w:iCs/>
          <w:sz w:val="24"/>
          <w:szCs w:val="24"/>
          <w:lang w:eastAsia="ro-RO"/>
        </w:rPr>
        <w:t>i</w:t>
      </w:r>
      <w:r w:rsidRPr="003951FA">
        <w:rPr>
          <w:rFonts w:ascii="Trebuchet MS" w:hAnsi="Trebuchet MS"/>
          <w:sz w:val="24"/>
          <w:szCs w:val="24"/>
          <w:lang w:eastAsia="ro-RO"/>
        </w:rPr>
        <w:t xml:space="preserve"> pentru care au fost dispuse </w:t>
      </w:r>
      <w:r w:rsidR="00714845" w:rsidRPr="003951FA">
        <w:rPr>
          <w:rFonts w:ascii="Trebuchet MS" w:hAnsi="Trebuchet MS"/>
          <w:iCs/>
          <w:sz w:val="24"/>
          <w:szCs w:val="24"/>
          <w:lang w:eastAsia="ro-RO"/>
        </w:rPr>
        <w:t>210</w:t>
      </w:r>
      <w:r w:rsidRPr="003951FA">
        <w:rPr>
          <w:rFonts w:ascii="Trebuchet MS" w:hAnsi="Trebuchet MS"/>
          <w:iCs/>
          <w:sz w:val="24"/>
          <w:szCs w:val="24"/>
          <w:lang w:eastAsia="ro-RO"/>
        </w:rPr>
        <w:t xml:space="preserve"> măsuri</w:t>
      </w:r>
      <w:r w:rsidRPr="003951FA">
        <w:rPr>
          <w:rFonts w:ascii="Trebuchet MS" w:hAnsi="Trebuchet MS"/>
          <w:sz w:val="24"/>
          <w:szCs w:val="24"/>
          <w:lang w:eastAsia="ro-RO"/>
        </w:rPr>
        <w:t xml:space="preserve"> cu termene de realizare precise. </w:t>
      </w:r>
    </w:p>
    <w:p w:rsidR="00C62BEA" w:rsidRPr="003951FA" w:rsidRDefault="00C62BEA" w:rsidP="00DF460C">
      <w:pPr>
        <w:spacing w:after="30"/>
        <w:ind w:left="709"/>
        <w:jc w:val="both"/>
        <w:rPr>
          <w:rFonts w:ascii="Trebuchet MS" w:hAnsi="Trebuchet MS"/>
          <w:sz w:val="24"/>
          <w:szCs w:val="24"/>
          <w:lang w:eastAsia="ro-RO"/>
        </w:rPr>
      </w:pPr>
      <w:r w:rsidRPr="003951FA">
        <w:rPr>
          <w:rFonts w:ascii="Trebuchet MS" w:hAnsi="Trebuchet MS"/>
          <w:sz w:val="24"/>
          <w:szCs w:val="24"/>
          <w:lang w:eastAsia="ro-RO"/>
        </w:rPr>
        <w:t xml:space="preserve">Au fost aplicate </w:t>
      </w:r>
      <w:r w:rsidR="00FB7C81" w:rsidRPr="003951FA">
        <w:rPr>
          <w:rFonts w:ascii="Trebuchet MS" w:hAnsi="Trebuchet MS"/>
          <w:iCs/>
          <w:sz w:val="24"/>
          <w:szCs w:val="24"/>
          <w:lang w:eastAsia="ro-RO"/>
        </w:rPr>
        <w:t>2</w:t>
      </w:r>
      <w:r w:rsidR="00714845" w:rsidRPr="003951FA">
        <w:rPr>
          <w:rFonts w:ascii="Trebuchet MS" w:hAnsi="Trebuchet MS"/>
          <w:iCs/>
          <w:sz w:val="24"/>
          <w:szCs w:val="24"/>
          <w:lang w:eastAsia="ro-RO"/>
        </w:rPr>
        <w:t>1</w:t>
      </w:r>
      <w:r w:rsidR="00FB7C81" w:rsidRPr="003951FA">
        <w:rPr>
          <w:rFonts w:ascii="Trebuchet MS" w:hAnsi="Trebuchet MS"/>
          <w:iCs/>
          <w:sz w:val="24"/>
          <w:szCs w:val="24"/>
          <w:lang w:eastAsia="ro-RO"/>
        </w:rPr>
        <w:t>0</w:t>
      </w:r>
      <w:r w:rsidRPr="003951FA">
        <w:rPr>
          <w:rFonts w:ascii="Trebuchet MS" w:hAnsi="Trebuchet MS"/>
          <w:iCs/>
          <w:sz w:val="24"/>
          <w:szCs w:val="24"/>
          <w:lang w:eastAsia="ro-RO"/>
        </w:rPr>
        <w:t xml:space="preserve"> sancţiuni contravenţionale</w:t>
      </w:r>
      <w:r w:rsidR="00714845" w:rsidRPr="003951FA">
        <w:rPr>
          <w:rFonts w:ascii="Trebuchet MS" w:hAnsi="Trebuchet MS"/>
          <w:sz w:val="24"/>
          <w:szCs w:val="24"/>
          <w:lang w:eastAsia="ro-RO"/>
        </w:rPr>
        <w:t xml:space="preserve"> dintre care 193</w:t>
      </w:r>
      <w:r w:rsidRPr="003951FA">
        <w:rPr>
          <w:rFonts w:ascii="Trebuchet MS" w:hAnsi="Trebuchet MS"/>
          <w:sz w:val="24"/>
          <w:szCs w:val="24"/>
          <w:lang w:eastAsia="ro-RO"/>
        </w:rPr>
        <w:t xml:space="preserve"> avertismente 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ş</w:t>
      </w:r>
      <w:r w:rsidR="00714845" w:rsidRPr="003951FA">
        <w:rPr>
          <w:rFonts w:ascii="Trebuchet MS" w:hAnsi="Trebuchet MS"/>
          <w:sz w:val="24"/>
          <w:szCs w:val="24"/>
          <w:lang w:eastAsia="ro-RO"/>
        </w:rPr>
        <w:t>i 17</w:t>
      </w:r>
      <w:r w:rsidRPr="003951FA">
        <w:rPr>
          <w:rFonts w:ascii="Trebuchet MS" w:hAnsi="Trebuchet MS"/>
          <w:sz w:val="24"/>
          <w:szCs w:val="24"/>
          <w:lang w:eastAsia="ro-RO"/>
        </w:rPr>
        <w:t xml:space="preserve"> amenzi contra</w:t>
      </w:r>
      <w:r w:rsidR="00714845" w:rsidRPr="003951FA">
        <w:rPr>
          <w:rFonts w:ascii="Trebuchet MS" w:hAnsi="Trebuchet MS"/>
          <w:sz w:val="24"/>
          <w:szCs w:val="24"/>
          <w:lang w:eastAsia="ro-RO"/>
        </w:rPr>
        <w:t>venţionale în cuantum de 68.000</w:t>
      </w:r>
      <w:r w:rsidRPr="003951FA">
        <w:rPr>
          <w:rFonts w:ascii="Trebuchet MS" w:hAnsi="Trebuchet MS"/>
          <w:sz w:val="24"/>
          <w:szCs w:val="24"/>
          <w:lang w:eastAsia="ro-RO"/>
        </w:rPr>
        <w:t xml:space="preserve"> lei, unui număr de </w:t>
      </w:r>
      <w:r w:rsidR="00714845" w:rsidRPr="003951FA">
        <w:rPr>
          <w:rFonts w:ascii="Trebuchet MS" w:hAnsi="Trebuchet MS"/>
          <w:iCs/>
          <w:sz w:val="24"/>
          <w:szCs w:val="24"/>
          <w:lang w:eastAsia="ro-RO"/>
        </w:rPr>
        <w:t>76</w:t>
      </w:r>
      <w:r w:rsidRPr="003951FA">
        <w:rPr>
          <w:rFonts w:ascii="Trebuchet MS" w:hAnsi="Trebuchet MS"/>
          <w:iCs/>
          <w:sz w:val="24"/>
          <w:szCs w:val="24"/>
          <w:lang w:eastAsia="ro-RO"/>
        </w:rPr>
        <w:t xml:space="preserve"> angajatori</w:t>
      </w:r>
      <w:r w:rsidRPr="003951FA">
        <w:rPr>
          <w:rFonts w:ascii="Trebuchet MS" w:hAnsi="Trebuchet MS"/>
          <w:sz w:val="24"/>
          <w:szCs w:val="24"/>
          <w:lang w:eastAsia="ro-RO"/>
        </w:rPr>
        <w:t xml:space="preserve">. </w:t>
      </w:r>
    </w:p>
    <w:p w:rsidR="00C62BEA" w:rsidRPr="003951FA" w:rsidRDefault="00C62BEA" w:rsidP="00DF460C">
      <w:pPr>
        <w:spacing w:after="30"/>
        <w:ind w:left="709"/>
        <w:jc w:val="both"/>
        <w:rPr>
          <w:rFonts w:ascii="Trebuchet MS" w:hAnsi="Trebuchet MS"/>
          <w:sz w:val="24"/>
          <w:szCs w:val="24"/>
          <w:lang w:eastAsia="ro-RO"/>
        </w:rPr>
      </w:pPr>
      <w:r w:rsidRPr="003951FA">
        <w:rPr>
          <w:rFonts w:ascii="Trebuchet MS" w:hAnsi="Trebuchet MS"/>
          <w:sz w:val="24"/>
          <w:szCs w:val="24"/>
          <w:lang w:eastAsia="ro-RO"/>
        </w:rPr>
        <w:t>A</w:t>
      </w:r>
      <w:r w:rsidR="00714845" w:rsidRPr="003951FA">
        <w:rPr>
          <w:rFonts w:ascii="Trebuchet MS" w:hAnsi="Trebuchet MS"/>
          <w:sz w:val="24"/>
          <w:szCs w:val="24"/>
          <w:lang w:eastAsia="ro-RO"/>
        </w:rPr>
        <w:t>u fost</w:t>
      </w:r>
      <w:r w:rsidRPr="003951FA">
        <w:rPr>
          <w:rFonts w:ascii="Trebuchet MS" w:hAnsi="Trebuchet MS"/>
          <w:iCs/>
          <w:sz w:val="24"/>
          <w:szCs w:val="24"/>
          <w:lang w:eastAsia="ro-RO"/>
        </w:rPr>
        <w:t xml:space="preserve"> oprit</w:t>
      </w:r>
      <w:r w:rsidR="00714845" w:rsidRPr="003951FA">
        <w:rPr>
          <w:rFonts w:ascii="Trebuchet MS" w:hAnsi="Trebuchet MS"/>
          <w:iCs/>
          <w:sz w:val="24"/>
          <w:szCs w:val="24"/>
          <w:lang w:eastAsia="ro-RO"/>
        </w:rPr>
        <w:t>e</w:t>
      </w:r>
      <w:r w:rsidRPr="003951FA">
        <w:rPr>
          <w:rFonts w:ascii="Trebuchet MS" w:hAnsi="Trebuchet MS"/>
          <w:iCs/>
          <w:sz w:val="24"/>
          <w:szCs w:val="24"/>
          <w:lang w:eastAsia="ro-RO"/>
        </w:rPr>
        <w:t xml:space="preserve"> din funcţi</w:t>
      </w:r>
      <w:r w:rsidR="00714845" w:rsidRPr="003951FA">
        <w:rPr>
          <w:rFonts w:ascii="Trebuchet MS" w:hAnsi="Trebuchet MS"/>
          <w:iCs/>
          <w:sz w:val="24"/>
          <w:szCs w:val="24"/>
          <w:lang w:eastAsia="ro-RO"/>
        </w:rPr>
        <w:t>onare 7</w:t>
      </w:r>
      <w:r w:rsidRPr="003951FA">
        <w:rPr>
          <w:rFonts w:ascii="Trebuchet MS" w:hAnsi="Trebuchet MS"/>
          <w:iCs/>
          <w:sz w:val="24"/>
          <w:szCs w:val="24"/>
          <w:lang w:eastAsia="ro-RO"/>
        </w:rPr>
        <w:t xml:space="preserve"> echipament</w:t>
      </w:r>
      <w:r w:rsidR="00714845" w:rsidRPr="003951FA">
        <w:rPr>
          <w:rFonts w:ascii="Trebuchet MS" w:hAnsi="Trebuchet MS"/>
          <w:iCs/>
          <w:sz w:val="24"/>
          <w:szCs w:val="24"/>
          <w:lang w:eastAsia="ro-RO"/>
        </w:rPr>
        <w:t>e</w:t>
      </w:r>
      <w:r w:rsidRPr="003951FA">
        <w:rPr>
          <w:rFonts w:ascii="Trebuchet MS" w:hAnsi="Trebuchet MS"/>
          <w:iCs/>
          <w:sz w:val="24"/>
          <w:szCs w:val="24"/>
          <w:lang w:eastAsia="ro-RO"/>
        </w:rPr>
        <w:t xml:space="preserve"> de muncă</w:t>
      </w:r>
      <w:r w:rsidR="000158E2" w:rsidRPr="003951FA">
        <w:rPr>
          <w:rFonts w:ascii="Trebuchet MS" w:hAnsi="Trebuchet MS"/>
          <w:iCs/>
          <w:sz w:val="24"/>
          <w:szCs w:val="24"/>
          <w:lang w:eastAsia="ro-RO"/>
        </w:rPr>
        <w:t xml:space="preserve">  ce</w:t>
      </w:r>
      <w:r w:rsidR="00FB7C81" w:rsidRPr="003951FA">
        <w:rPr>
          <w:rFonts w:ascii="Trebuchet MS" w:hAnsi="Trebuchet MS"/>
          <w:iCs/>
          <w:sz w:val="24"/>
          <w:szCs w:val="24"/>
          <w:lang w:eastAsia="ro-RO"/>
        </w:rPr>
        <w:t xml:space="preserve"> nu îndeplineau toate cerinţele de securitate</w:t>
      </w:r>
      <w:r w:rsidRPr="003951FA">
        <w:rPr>
          <w:rFonts w:ascii="Trebuchet MS" w:hAnsi="Trebuchet MS"/>
          <w:sz w:val="24"/>
          <w:szCs w:val="24"/>
          <w:lang w:eastAsia="ro-RO"/>
        </w:rPr>
        <w:t>.</w:t>
      </w:r>
    </w:p>
    <w:p w:rsidR="00C62BEA" w:rsidRPr="003951FA" w:rsidRDefault="00C428CF" w:rsidP="00DF460C">
      <w:pPr>
        <w:tabs>
          <w:tab w:val="num" w:pos="1068"/>
        </w:tabs>
        <w:spacing w:after="30"/>
        <w:ind w:left="709"/>
        <w:jc w:val="both"/>
        <w:rPr>
          <w:rFonts w:ascii="Trebuchet MS" w:hAnsi="Trebuchet MS"/>
          <w:sz w:val="24"/>
          <w:szCs w:val="24"/>
          <w:lang w:eastAsia="ro-RO"/>
        </w:rPr>
      </w:pPr>
      <w:r w:rsidRPr="003951FA">
        <w:rPr>
          <w:rFonts w:ascii="Trebuchet MS" w:hAnsi="Trebuchet MS"/>
          <w:sz w:val="24"/>
          <w:szCs w:val="24"/>
          <w:lang w:eastAsia="ro-RO"/>
        </w:rPr>
        <w:t xml:space="preserve">Cele mai </w:t>
      </w:r>
      <w:r w:rsidRPr="003951FA">
        <w:rPr>
          <w:rFonts w:ascii="Trebuchet MS" w:hAnsi="Trebuchet MS"/>
          <w:bCs/>
          <w:iCs/>
          <w:sz w:val="24"/>
          <w:szCs w:val="24"/>
          <w:lang w:eastAsia="ro-RO"/>
        </w:rPr>
        <w:t>frecvente neconformităţi</w:t>
      </w:r>
      <w:r w:rsidRPr="003951FA">
        <w:rPr>
          <w:rFonts w:ascii="Trebuchet MS" w:hAnsi="Trebuchet MS"/>
          <w:bCs/>
          <w:sz w:val="24"/>
          <w:szCs w:val="24"/>
          <w:lang w:eastAsia="ro-RO"/>
        </w:rPr>
        <w:t xml:space="preserve"> </w:t>
      </w:r>
      <w:r w:rsidRPr="003951FA">
        <w:rPr>
          <w:rFonts w:ascii="Trebuchet MS" w:hAnsi="Trebuchet MS"/>
          <w:sz w:val="24"/>
          <w:szCs w:val="24"/>
          <w:lang w:eastAsia="ro-RO"/>
        </w:rPr>
        <w:t>constatate au fost: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 neautorizarea activităţii de construcţii din punct de vedere al securităţii şi sănătăţii în muncă; neasigurarea dispozitivelor de protec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ţ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ie colectivă (ex. balustrade suficient de înalte şi având cel puţin o bordură, o mână curentă şi protecţie intermediară); utilizarea unor echipamente de muncă (ex. schele</w:t>
      </w:r>
      <w:r w:rsidR="00FB7C81" w:rsidRPr="003951FA">
        <w:rPr>
          <w:rFonts w:ascii="Trebuchet MS" w:hAnsi="Trebuchet MS"/>
          <w:sz w:val="24"/>
          <w:szCs w:val="24"/>
          <w:lang w:eastAsia="ro-RO"/>
        </w:rPr>
        <w:t>, macarale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) care nu îndeplineau toate cerinţele de securitate; existenţa unor goluri neprotejate împotriva pericolului de cădere în gol; neacordarea de către angajator a echipamentului individual de protecţie; neutilizarea de către lucrători a echipamentului individual de protecţie adecvat riscurilor existente în 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ş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antierele temporare şi mobile (ex. centuri de siguranţă sau alte mijloace de ancorare, căşti de protecţie, s.a.);</w:t>
      </w:r>
      <w:r w:rsidR="00FB7C81" w:rsidRPr="003951FA">
        <w:rPr>
          <w:rFonts w:ascii="Trebuchet MS" w:hAnsi="Trebuchet MS"/>
          <w:sz w:val="24"/>
          <w:szCs w:val="24"/>
          <w:lang w:eastAsia="ro-RO"/>
        </w:rPr>
        <w:t xml:space="preserve"> 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neverificare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a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 de către angajator a modului în care lucrătorii utilizează echipamentul individual de protecţie;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 xml:space="preserve"> 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lipsa planului propriu de securitate şi sănătate în muncă din 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ş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antierul temporar</w:t>
      </w:r>
      <w:r w:rsidR="00FB7C81" w:rsidRPr="003951FA">
        <w:rPr>
          <w:rFonts w:ascii="Trebuchet MS" w:hAnsi="Trebuchet MS"/>
          <w:sz w:val="24"/>
          <w:szCs w:val="24"/>
          <w:lang w:eastAsia="ro-RO"/>
        </w:rPr>
        <w:t>,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 la momentul controlului;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 xml:space="preserve"> 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neasigurarea unei instruiri suficiente 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ş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i adecvate în domeniul securităţii şi sănătăţii în muncă;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 xml:space="preserve"> 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neasigurare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a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 instruc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ţ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iuni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lor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 proprii de securitate 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ş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i sănătate în muncă specifice activităţilor desfăşurate în şantierul temporar;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 xml:space="preserve"> 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neorganizare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a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 activită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ţ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i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i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 de prevenire 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ş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i protec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ţ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ie la nivelul unită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ţ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ii</w:t>
      </w:r>
      <w:r w:rsidR="00FB7C81" w:rsidRPr="003951FA">
        <w:rPr>
          <w:rFonts w:ascii="Trebuchet MS" w:hAnsi="Trebuchet MS"/>
          <w:sz w:val="24"/>
          <w:szCs w:val="24"/>
          <w:lang w:eastAsia="ro-RO"/>
        </w:rPr>
        <w:t>,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 în conformitate cu  prevederile  din Legea nr. 319/2006  a securităţii şi sănătăţii în muncă cu modificăr</w:t>
      </w:r>
      <w:r w:rsidR="00FB7C81" w:rsidRPr="003951FA">
        <w:rPr>
          <w:rFonts w:ascii="Trebuchet MS" w:hAnsi="Trebuchet MS"/>
          <w:sz w:val="24"/>
          <w:szCs w:val="24"/>
          <w:lang w:eastAsia="ro-RO"/>
        </w:rPr>
        <w:t>ile şi completările ulterioare;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neasigurare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a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 semnaliz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ării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 de securitate 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ş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i/sau sănătate la toate locurile de muncă din incinta 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ş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antierului temporar;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 xml:space="preserve"> 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neasigurare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 xml:space="preserve">a 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 sprijiniri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i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 de maluri la lucrările de săpături;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 xml:space="preserve"> 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neîntocmirea planului propriu de securitate 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ş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i sănătate; neîntocmirea eviden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ţ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 xml:space="preserve">ei zonelor cu risc ridicat 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ş</w:t>
      </w:r>
      <w:r w:rsidR="00C62BEA" w:rsidRPr="003951FA">
        <w:rPr>
          <w:rFonts w:ascii="Trebuchet MS" w:hAnsi="Trebuchet MS"/>
          <w:sz w:val="24"/>
          <w:szCs w:val="24"/>
          <w:lang w:eastAsia="ro-RO"/>
        </w:rPr>
        <w:t>i specific</w:t>
      </w:r>
      <w:r w:rsidR="00DF460C" w:rsidRPr="003951FA">
        <w:rPr>
          <w:rFonts w:ascii="Trebuchet MS" w:hAnsi="Trebuchet MS"/>
          <w:sz w:val="24"/>
          <w:szCs w:val="24"/>
          <w:lang w:eastAsia="ro-RO"/>
        </w:rPr>
        <w:t>.</w:t>
      </w:r>
    </w:p>
    <w:p w:rsidR="00891E27" w:rsidRPr="003951FA" w:rsidRDefault="00891E27" w:rsidP="00DF460C">
      <w:pPr>
        <w:spacing w:after="30"/>
        <w:ind w:left="709"/>
        <w:jc w:val="both"/>
        <w:rPr>
          <w:rFonts w:ascii="Trebuchet MS" w:hAnsi="Trebuchet MS"/>
          <w:sz w:val="24"/>
          <w:szCs w:val="24"/>
        </w:rPr>
      </w:pPr>
    </w:p>
    <w:p w:rsidR="00EC201F" w:rsidRPr="003951FA" w:rsidRDefault="00EC201F" w:rsidP="00DF460C">
      <w:pPr>
        <w:spacing w:after="30"/>
        <w:ind w:left="709"/>
        <w:jc w:val="both"/>
        <w:rPr>
          <w:rFonts w:ascii="Trebuchet MS" w:hAnsi="Trebuchet MS"/>
          <w:sz w:val="24"/>
          <w:szCs w:val="24"/>
        </w:rPr>
      </w:pPr>
    </w:p>
    <w:p w:rsidR="00D82DC9" w:rsidRPr="003951FA" w:rsidRDefault="00714845" w:rsidP="00714845">
      <w:pPr>
        <w:spacing w:after="30"/>
        <w:ind w:left="709"/>
        <w:jc w:val="center"/>
        <w:rPr>
          <w:rFonts w:ascii="Trebuchet MS" w:hAnsi="Trebuchet MS"/>
          <w:sz w:val="24"/>
          <w:szCs w:val="24"/>
        </w:rPr>
      </w:pPr>
      <w:r w:rsidRPr="003951FA">
        <w:rPr>
          <w:rFonts w:ascii="Trebuchet MS" w:hAnsi="Trebuchet MS"/>
          <w:sz w:val="24"/>
          <w:szCs w:val="24"/>
        </w:rPr>
        <w:t>Bogdan Marius Trandafir</w:t>
      </w:r>
    </w:p>
    <w:p w:rsidR="00D82DC9" w:rsidRPr="003951FA" w:rsidRDefault="00D82DC9" w:rsidP="00714845">
      <w:pPr>
        <w:spacing w:after="30"/>
        <w:ind w:left="709"/>
        <w:jc w:val="center"/>
        <w:rPr>
          <w:rFonts w:ascii="Trebuchet MS" w:hAnsi="Trebuchet MS"/>
          <w:sz w:val="24"/>
          <w:szCs w:val="24"/>
        </w:rPr>
      </w:pPr>
    </w:p>
    <w:p w:rsidR="008065D1" w:rsidRPr="003951FA" w:rsidRDefault="00D82DC9" w:rsidP="003951FA">
      <w:pPr>
        <w:spacing w:after="30"/>
        <w:ind w:left="709"/>
        <w:jc w:val="center"/>
        <w:rPr>
          <w:rFonts w:ascii="Trebuchet MS" w:hAnsi="Trebuchet MS"/>
          <w:sz w:val="24"/>
          <w:szCs w:val="24"/>
        </w:rPr>
      </w:pPr>
      <w:r w:rsidRPr="003951FA">
        <w:rPr>
          <w:rFonts w:ascii="Trebuchet MS" w:hAnsi="Trebuchet MS"/>
          <w:sz w:val="24"/>
          <w:szCs w:val="24"/>
        </w:rPr>
        <w:t xml:space="preserve">Inspector </w:t>
      </w:r>
      <w:r w:rsidR="009C1AD8" w:rsidRPr="003951FA">
        <w:rPr>
          <w:rFonts w:ascii="Trebuchet MS" w:hAnsi="Trebuchet MS"/>
          <w:sz w:val="24"/>
          <w:szCs w:val="24"/>
        </w:rPr>
        <w:t>Ş</w:t>
      </w:r>
      <w:r w:rsidRPr="003951FA">
        <w:rPr>
          <w:rFonts w:ascii="Trebuchet MS" w:hAnsi="Trebuchet MS"/>
          <w:sz w:val="24"/>
          <w:szCs w:val="24"/>
        </w:rPr>
        <w:t>ef</w:t>
      </w:r>
    </w:p>
    <w:sectPr w:rsidR="008065D1" w:rsidRPr="003951FA" w:rsidSect="003D64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311" w:rsidRDefault="00A43311" w:rsidP="00AA6AD1">
      <w:pPr>
        <w:spacing w:after="0" w:line="240" w:lineRule="auto"/>
      </w:pPr>
      <w:r>
        <w:separator/>
      </w:r>
    </w:p>
  </w:endnote>
  <w:endnote w:type="continuationSeparator" w:id="0">
    <w:p w:rsidR="00A43311" w:rsidRDefault="00A43311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DC9" w:rsidRPr="0093316D" w:rsidRDefault="00D82DC9" w:rsidP="00FE4B43">
    <w:pPr>
      <w:pStyle w:val="Footer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:rsidR="00D82DC9" w:rsidRPr="0093316D" w:rsidRDefault="00D82DC9" w:rsidP="00FE4B43">
    <w:pPr>
      <w:pStyle w:val="Footer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:rsidR="00D82DC9" w:rsidRPr="0093316D" w:rsidRDefault="00D82DC9" w:rsidP="00FE4B43">
    <w:pPr>
      <w:pStyle w:val="Footer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:rsidR="00D82DC9" w:rsidRPr="00BD59EF" w:rsidRDefault="00D82DC9" w:rsidP="00B17C0D">
    <w:pPr>
      <w:pStyle w:val="Footer"/>
      <w:ind w:left="708"/>
      <w:rPr>
        <w:rFonts w:ascii="Trebuchet MS" w:hAnsi="Trebuchet MS"/>
        <w:b/>
        <w:sz w:val="16"/>
        <w:szCs w:val="16"/>
      </w:rPr>
    </w:pPr>
    <w:hyperlink r:id="rId1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          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 w:rsidR="003951FA"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:rsidR="00D82DC9" w:rsidRPr="00BD59EF" w:rsidRDefault="00D82DC9" w:rsidP="00FE4B43">
    <w:pPr>
      <w:pStyle w:val="Footer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5D1" w:rsidRPr="00016ED4" w:rsidRDefault="008065D1" w:rsidP="00FC0FF9">
    <w:pPr>
      <w:pStyle w:val="Footer"/>
      <w:ind w:left="708"/>
      <w:rPr>
        <w:rFonts w:ascii="AvantGardEFNormal" w:hAnsi="AvantGardEFNormal"/>
        <w:sz w:val="16"/>
        <w:szCs w:val="16"/>
        <w:lang w:val="it-IT"/>
      </w:rPr>
    </w:pPr>
  </w:p>
  <w:p w:rsidR="00D82DC9" w:rsidRPr="00DD7818" w:rsidRDefault="00D82DC9" w:rsidP="00FC0FF9">
    <w:pPr>
      <w:pStyle w:val="Footer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:rsidR="00D82DC9" w:rsidRPr="00016ED4" w:rsidRDefault="00D82DC9" w:rsidP="00FC0FF9">
    <w:pPr>
      <w:pStyle w:val="Footer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:rsidR="00D82DC9" w:rsidRPr="00056271" w:rsidRDefault="00D82DC9" w:rsidP="00FC0FF9">
    <w:pPr>
      <w:pStyle w:val="Footer"/>
      <w:ind w:left="708"/>
      <w:rPr>
        <w:sz w:val="16"/>
        <w:szCs w:val="16"/>
        <w:lang w:val="fr-FR"/>
      </w:rPr>
    </w:pPr>
    <w:r w:rsidRPr="00056271">
      <w:rPr>
        <w:sz w:val="16"/>
        <w:szCs w:val="16"/>
        <w:lang w:val="fr-FR"/>
      </w:rPr>
      <w:t>Email</w:t>
    </w:r>
    <w:r w:rsidRPr="00DD7818">
      <w:rPr>
        <w:sz w:val="16"/>
        <w:szCs w:val="16"/>
      </w:rPr>
      <w:t xml:space="preserve">: </w:t>
    </w:r>
    <w:hyperlink r:id="rId1" w:history="1">
      <w:r w:rsidRPr="00056271">
        <w:rPr>
          <w:rStyle w:val="Hyperlink"/>
          <w:sz w:val="16"/>
          <w:szCs w:val="16"/>
          <w:lang w:val="fr-FR"/>
        </w:rPr>
        <w:t>itmgalati@itmgalati.ro</w:t>
      </w:r>
    </w:hyperlink>
    <w:r w:rsidRPr="00056271">
      <w:rPr>
        <w:sz w:val="16"/>
        <w:szCs w:val="16"/>
        <w:lang w:val="fr-FR"/>
      </w:rPr>
      <w:t xml:space="preserve"> </w:t>
    </w:r>
  </w:p>
  <w:p w:rsidR="00D82DC9" w:rsidRPr="00056271" w:rsidRDefault="00D82DC9" w:rsidP="00FC0FF9">
    <w:pPr>
      <w:pStyle w:val="Footer"/>
      <w:ind w:left="708"/>
      <w:rPr>
        <w:b/>
        <w:sz w:val="16"/>
        <w:szCs w:val="16"/>
        <w:lang w:val="fr-FR"/>
      </w:rPr>
    </w:pPr>
    <w:hyperlink r:id="rId2" w:history="1">
      <w:r w:rsidRPr="00056271">
        <w:rPr>
          <w:rStyle w:val="Hyperlink"/>
          <w:b/>
          <w:sz w:val="16"/>
          <w:szCs w:val="16"/>
          <w:lang w:val="fr-FR"/>
        </w:rPr>
        <w:t>www.itmgalati.ro</w:t>
      </w:r>
    </w:hyperlink>
    <w:r w:rsidRPr="00056271">
      <w:rPr>
        <w:b/>
        <w:sz w:val="16"/>
        <w:szCs w:val="16"/>
        <w:lang w:val="fr-FR"/>
      </w:rPr>
      <w:t xml:space="preserve">  </w:t>
    </w:r>
  </w:p>
  <w:p w:rsidR="00D82DC9" w:rsidRPr="001A6951" w:rsidRDefault="00D82DC9" w:rsidP="00FC0FF9">
    <w:pPr>
      <w:pStyle w:val="Footer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311" w:rsidRDefault="00A43311" w:rsidP="00AA6AD1">
      <w:pPr>
        <w:spacing w:after="0" w:line="240" w:lineRule="auto"/>
      </w:pPr>
      <w:r>
        <w:separator/>
      </w:r>
    </w:p>
  </w:footnote>
  <w:footnote w:type="continuationSeparator" w:id="0">
    <w:p w:rsidR="00A43311" w:rsidRDefault="00A43311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DC9" w:rsidRDefault="00D82DC9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6pt;width:273.05pt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_x0000_s2049">
            <w:txbxContent>
              <w:p w:rsidR="00D82DC9" w:rsidRPr="0093316D" w:rsidRDefault="00D82DC9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D82DC9" w:rsidRPr="0093316D" w:rsidRDefault="00D82DC9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:rsidR="00D82DC9" w:rsidRDefault="00D82DC9">
    <w:pPr>
      <w:pStyle w:val="Header"/>
    </w:pPr>
  </w:p>
  <w:p w:rsidR="00D82DC9" w:rsidRDefault="00D82DC9">
    <w:pPr>
      <w:pStyle w:val="Header"/>
    </w:pPr>
  </w:p>
  <w:p w:rsidR="00D82DC9" w:rsidRDefault="00D82DC9">
    <w:pPr>
      <w:pStyle w:val="Header"/>
    </w:pPr>
  </w:p>
  <w:p w:rsidR="00D82DC9" w:rsidRPr="00D749DE" w:rsidRDefault="00D82DC9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DC9" w:rsidRDefault="00D82DC9" w:rsidP="00AA6AD1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7.95pt;margin-top:5.9pt;width:273.05pt;height:57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D82DC9" w:rsidRPr="0093316D" w:rsidRDefault="00D82DC9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D82DC9" w:rsidRPr="0093316D" w:rsidRDefault="00D82DC9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="003951FA">
      <w:rPr>
        <w:rFonts w:ascii="Trebuchet MS" w:eastAsia="MS Mincho" w:hAnsi="Trebuchet MS"/>
        <w:noProof/>
        <w:lang w:eastAsia="ro-RO"/>
      </w:rPr>
      <w:drawing>
        <wp:inline distT="0" distB="0" distL="0" distR="0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454"/>
    <w:multiLevelType w:val="hybridMultilevel"/>
    <w:tmpl w:val="AEA09C18"/>
    <w:lvl w:ilvl="0" w:tplc="D8142288">
      <w:start w:val="4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3">
    <w:nsid w:val="1AC647B7"/>
    <w:multiLevelType w:val="hybridMultilevel"/>
    <w:tmpl w:val="19E251E8"/>
    <w:lvl w:ilvl="0" w:tplc="9EEA0FBA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Helv" w:hAnsi="Wingdings" w:cs="Helv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6003BF"/>
    <w:multiLevelType w:val="hybridMultilevel"/>
    <w:tmpl w:val="5256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7508B"/>
    <w:multiLevelType w:val="hybridMultilevel"/>
    <w:tmpl w:val="40C8AAEE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Helv" w:hAnsi="Wingdings" w:cs="Helv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7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75"/>
        </w:tabs>
        <w:ind w:left="17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95"/>
        </w:tabs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5"/>
        </w:tabs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5"/>
        </w:tabs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5"/>
        </w:tabs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5"/>
        </w:tabs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5"/>
        </w:tabs>
        <w:ind w:left="6815" w:hanging="360"/>
      </w:pPr>
      <w:rPr>
        <w:rFonts w:ascii="Wingdings" w:hAnsi="Wingdings" w:hint="default"/>
      </w:rPr>
    </w:lvl>
  </w:abstractNum>
  <w:abstractNum w:abstractNumId="1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ED47C6D"/>
    <w:multiLevelType w:val="hybridMultilevel"/>
    <w:tmpl w:val="83CA4A0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Helv" w:hAnsi="Wingdings" w:cs="Helv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11"/>
  </w:num>
  <w:num w:numId="5">
    <w:abstractNumId w:val="2"/>
  </w:num>
  <w:num w:numId="6">
    <w:abstractNumId w:val="1"/>
  </w:num>
  <w:num w:numId="7">
    <w:abstractNumId w:val="13"/>
  </w:num>
  <w:num w:numId="8">
    <w:abstractNumId w:val="12"/>
  </w:num>
  <w:num w:numId="9">
    <w:abstractNumId w:val="16"/>
  </w:num>
  <w:num w:numId="10">
    <w:abstractNumId w:val="15"/>
  </w:num>
  <w:num w:numId="11">
    <w:abstractNumId w:val="6"/>
  </w:num>
  <w:num w:numId="12">
    <w:abstractNumId w:val="14"/>
  </w:num>
  <w:num w:numId="13">
    <w:abstractNumId w:val="10"/>
  </w:num>
  <w:num w:numId="14">
    <w:abstractNumId w:val="18"/>
  </w:num>
  <w:num w:numId="15">
    <w:abstractNumId w:val="3"/>
  </w:num>
  <w:num w:numId="16">
    <w:abstractNumId w:val="5"/>
  </w:num>
  <w:num w:numId="17">
    <w:abstractNumId w:val="17"/>
  </w:num>
  <w:num w:numId="18">
    <w:abstractNumId w:val="4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136BA"/>
    <w:rsid w:val="000158E2"/>
    <w:rsid w:val="00016ED4"/>
    <w:rsid w:val="000247C1"/>
    <w:rsid w:val="00033AE2"/>
    <w:rsid w:val="00040796"/>
    <w:rsid w:val="00045F5B"/>
    <w:rsid w:val="00052B5B"/>
    <w:rsid w:val="00056271"/>
    <w:rsid w:val="00057CAC"/>
    <w:rsid w:val="000601E2"/>
    <w:rsid w:val="00060BA6"/>
    <w:rsid w:val="00067515"/>
    <w:rsid w:val="000716AC"/>
    <w:rsid w:val="00071E14"/>
    <w:rsid w:val="000739DC"/>
    <w:rsid w:val="00080201"/>
    <w:rsid w:val="00090675"/>
    <w:rsid w:val="000944DA"/>
    <w:rsid w:val="000A7CA5"/>
    <w:rsid w:val="000B1601"/>
    <w:rsid w:val="000B4398"/>
    <w:rsid w:val="000B7E5D"/>
    <w:rsid w:val="000C0D27"/>
    <w:rsid w:val="000D3888"/>
    <w:rsid w:val="000F4B22"/>
    <w:rsid w:val="0010444A"/>
    <w:rsid w:val="00120B81"/>
    <w:rsid w:val="00123C07"/>
    <w:rsid w:val="00124EE0"/>
    <w:rsid w:val="00127B5D"/>
    <w:rsid w:val="001374B0"/>
    <w:rsid w:val="001442AA"/>
    <w:rsid w:val="00144ABC"/>
    <w:rsid w:val="001545B8"/>
    <w:rsid w:val="00155336"/>
    <w:rsid w:val="00162054"/>
    <w:rsid w:val="00166AD2"/>
    <w:rsid w:val="00180FDB"/>
    <w:rsid w:val="001825D5"/>
    <w:rsid w:val="00187985"/>
    <w:rsid w:val="00193A94"/>
    <w:rsid w:val="001A6951"/>
    <w:rsid w:val="001A6DB2"/>
    <w:rsid w:val="001B6653"/>
    <w:rsid w:val="001C03D7"/>
    <w:rsid w:val="001C6AD6"/>
    <w:rsid w:val="001D36BB"/>
    <w:rsid w:val="001D4542"/>
    <w:rsid w:val="001D5CAB"/>
    <w:rsid w:val="00200B2C"/>
    <w:rsid w:val="002136E0"/>
    <w:rsid w:val="0022319D"/>
    <w:rsid w:val="0022466F"/>
    <w:rsid w:val="00227997"/>
    <w:rsid w:val="00230625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C12C9"/>
    <w:rsid w:val="002E0B9C"/>
    <w:rsid w:val="002E5790"/>
    <w:rsid w:val="002F7F1A"/>
    <w:rsid w:val="00305CDB"/>
    <w:rsid w:val="00306274"/>
    <w:rsid w:val="003123E0"/>
    <w:rsid w:val="003243B4"/>
    <w:rsid w:val="00346324"/>
    <w:rsid w:val="003472A2"/>
    <w:rsid w:val="00371728"/>
    <w:rsid w:val="00373D2D"/>
    <w:rsid w:val="00380470"/>
    <w:rsid w:val="00381454"/>
    <w:rsid w:val="00387C9C"/>
    <w:rsid w:val="0039305F"/>
    <w:rsid w:val="003951FA"/>
    <w:rsid w:val="00396A77"/>
    <w:rsid w:val="003D3BC9"/>
    <w:rsid w:val="003D3BFF"/>
    <w:rsid w:val="003D4D2F"/>
    <w:rsid w:val="003D5777"/>
    <w:rsid w:val="003D6445"/>
    <w:rsid w:val="003E2486"/>
    <w:rsid w:val="003F0CC9"/>
    <w:rsid w:val="00406156"/>
    <w:rsid w:val="0041039A"/>
    <w:rsid w:val="004153F1"/>
    <w:rsid w:val="004160DE"/>
    <w:rsid w:val="004240A1"/>
    <w:rsid w:val="004431B2"/>
    <w:rsid w:val="0044671A"/>
    <w:rsid w:val="004468C0"/>
    <w:rsid w:val="0045009A"/>
    <w:rsid w:val="004504A4"/>
    <w:rsid w:val="00452402"/>
    <w:rsid w:val="00453C0A"/>
    <w:rsid w:val="00455E94"/>
    <w:rsid w:val="00466E97"/>
    <w:rsid w:val="0047213B"/>
    <w:rsid w:val="00473814"/>
    <w:rsid w:val="00484F99"/>
    <w:rsid w:val="004947C1"/>
    <w:rsid w:val="0049776F"/>
    <w:rsid w:val="004A6276"/>
    <w:rsid w:val="004A6BB8"/>
    <w:rsid w:val="004B5E12"/>
    <w:rsid w:val="004B6725"/>
    <w:rsid w:val="004C522B"/>
    <w:rsid w:val="004C56D5"/>
    <w:rsid w:val="004C6BAC"/>
    <w:rsid w:val="004D0DBA"/>
    <w:rsid w:val="00521A6B"/>
    <w:rsid w:val="00522EDF"/>
    <w:rsid w:val="005324BC"/>
    <w:rsid w:val="00552E11"/>
    <w:rsid w:val="00556E37"/>
    <w:rsid w:val="00557F33"/>
    <w:rsid w:val="00570613"/>
    <w:rsid w:val="0057509B"/>
    <w:rsid w:val="00576A79"/>
    <w:rsid w:val="00580A74"/>
    <w:rsid w:val="00587F95"/>
    <w:rsid w:val="00593D8B"/>
    <w:rsid w:val="005C593F"/>
    <w:rsid w:val="005C61F6"/>
    <w:rsid w:val="005D07CA"/>
    <w:rsid w:val="005F6922"/>
    <w:rsid w:val="00622389"/>
    <w:rsid w:val="00626DCF"/>
    <w:rsid w:val="006323AB"/>
    <w:rsid w:val="0063339E"/>
    <w:rsid w:val="00640C11"/>
    <w:rsid w:val="00646B3F"/>
    <w:rsid w:val="0066567A"/>
    <w:rsid w:val="00683572"/>
    <w:rsid w:val="00696D77"/>
    <w:rsid w:val="006A191C"/>
    <w:rsid w:val="006A3613"/>
    <w:rsid w:val="006B44C5"/>
    <w:rsid w:val="006C6EFC"/>
    <w:rsid w:val="006D1161"/>
    <w:rsid w:val="006D5E7D"/>
    <w:rsid w:val="006E0900"/>
    <w:rsid w:val="006E3EBA"/>
    <w:rsid w:val="006F062E"/>
    <w:rsid w:val="006F09A8"/>
    <w:rsid w:val="00700811"/>
    <w:rsid w:val="007019BA"/>
    <w:rsid w:val="00702DDF"/>
    <w:rsid w:val="00706D75"/>
    <w:rsid w:val="007070E1"/>
    <w:rsid w:val="00714845"/>
    <w:rsid w:val="007176AE"/>
    <w:rsid w:val="0072012D"/>
    <w:rsid w:val="007240E8"/>
    <w:rsid w:val="00733FEC"/>
    <w:rsid w:val="00744249"/>
    <w:rsid w:val="00751674"/>
    <w:rsid w:val="00756D5D"/>
    <w:rsid w:val="00761D00"/>
    <w:rsid w:val="0076325A"/>
    <w:rsid w:val="007743CB"/>
    <w:rsid w:val="0077739A"/>
    <w:rsid w:val="00785D48"/>
    <w:rsid w:val="00791EF4"/>
    <w:rsid w:val="00797699"/>
    <w:rsid w:val="007A7087"/>
    <w:rsid w:val="007B445D"/>
    <w:rsid w:val="007C086A"/>
    <w:rsid w:val="007C112D"/>
    <w:rsid w:val="007E57FA"/>
    <w:rsid w:val="007E70A5"/>
    <w:rsid w:val="007F6D18"/>
    <w:rsid w:val="00802103"/>
    <w:rsid w:val="008065D1"/>
    <w:rsid w:val="0082115A"/>
    <w:rsid w:val="00821D9D"/>
    <w:rsid w:val="008277D3"/>
    <w:rsid w:val="008342EC"/>
    <w:rsid w:val="0084180B"/>
    <w:rsid w:val="00841864"/>
    <w:rsid w:val="008471D3"/>
    <w:rsid w:val="008515EE"/>
    <w:rsid w:val="008560FB"/>
    <w:rsid w:val="008625BC"/>
    <w:rsid w:val="00864CF6"/>
    <w:rsid w:val="00866213"/>
    <w:rsid w:val="0087023D"/>
    <w:rsid w:val="00874256"/>
    <w:rsid w:val="00876ACD"/>
    <w:rsid w:val="008834E1"/>
    <w:rsid w:val="0089057E"/>
    <w:rsid w:val="00891E27"/>
    <w:rsid w:val="00891F7B"/>
    <w:rsid w:val="0089459B"/>
    <w:rsid w:val="00896433"/>
    <w:rsid w:val="008A1411"/>
    <w:rsid w:val="008A7D24"/>
    <w:rsid w:val="008A7F7B"/>
    <w:rsid w:val="008C41E9"/>
    <w:rsid w:val="008C564D"/>
    <w:rsid w:val="008C609B"/>
    <w:rsid w:val="008D06CA"/>
    <w:rsid w:val="008D2155"/>
    <w:rsid w:val="008D60B2"/>
    <w:rsid w:val="008E089A"/>
    <w:rsid w:val="008E0AC2"/>
    <w:rsid w:val="008E4852"/>
    <w:rsid w:val="008F17D7"/>
    <w:rsid w:val="008F3D98"/>
    <w:rsid w:val="00904AB7"/>
    <w:rsid w:val="009053F4"/>
    <w:rsid w:val="00910A37"/>
    <w:rsid w:val="009113BF"/>
    <w:rsid w:val="00911A46"/>
    <w:rsid w:val="009244FC"/>
    <w:rsid w:val="0093271F"/>
    <w:rsid w:val="0093316D"/>
    <w:rsid w:val="009347C2"/>
    <w:rsid w:val="00941D8D"/>
    <w:rsid w:val="00945154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1AD8"/>
    <w:rsid w:val="009C2677"/>
    <w:rsid w:val="009D16CD"/>
    <w:rsid w:val="009E41F6"/>
    <w:rsid w:val="009E61A1"/>
    <w:rsid w:val="009F60C7"/>
    <w:rsid w:val="009F7897"/>
    <w:rsid w:val="00A002EB"/>
    <w:rsid w:val="00A00924"/>
    <w:rsid w:val="00A01971"/>
    <w:rsid w:val="00A04EC8"/>
    <w:rsid w:val="00A0502F"/>
    <w:rsid w:val="00A119D4"/>
    <w:rsid w:val="00A254CB"/>
    <w:rsid w:val="00A377A4"/>
    <w:rsid w:val="00A43311"/>
    <w:rsid w:val="00A44777"/>
    <w:rsid w:val="00A472D1"/>
    <w:rsid w:val="00A52717"/>
    <w:rsid w:val="00A77963"/>
    <w:rsid w:val="00A90D8F"/>
    <w:rsid w:val="00AA0BEF"/>
    <w:rsid w:val="00AA2A86"/>
    <w:rsid w:val="00AA6776"/>
    <w:rsid w:val="00AA6AD1"/>
    <w:rsid w:val="00AB0090"/>
    <w:rsid w:val="00AB3A5E"/>
    <w:rsid w:val="00AE5A1F"/>
    <w:rsid w:val="00AF21BB"/>
    <w:rsid w:val="00AF362A"/>
    <w:rsid w:val="00AF3BCE"/>
    <w:rsid w:val="00AF58D6"/>
    <w:rsid w:val="00B01AF4"/>
    <w:rsid w:val="00B066CF"/>
    <w:rsid w:val="00B17C0D"/>
    <w:rsid w:val="00B274BB"/>
    <w:rsid w:val="00B43BD4"/>
    <w:rsid w:val="00B51526"/>
    <w:rsid w:val="00B60EC2"/>
    <w:rsid w:val="00B61076"/>
    <w:rsid w:val="00B74D42"/>
    <w:rsid w:val="00B76993"/>
    <w:rsid w:val="00B95353"/>
    <w:rsid w:val="00BB38CC"/>
    <w:rsid w:val="00BC1172"/>
    <w:rsid w:val="00BC1647"/>
    <w:rsid w:val="00BC2EE3"/>
    <w:rsid w:val="00BD1114"/>
    <w:rsid w:val="00BD59EF"/>
    <w:rsid w:val="00BE4EB3"/>
    <w:rsid w:val="00BF273D"/>
    <w:rsid w:val="00BF3BAC"/>
    <w:rsid w:val="00C00824"/>
    <w:rsid w:val="00C028D6"/>
    <w:rsid w:val="00C055B7"/>
    <w:rsid w:val="00C07188"/>
    <w:rsid w:val="00C16A02"/>
    <w:rsid w:val="00C2046E"/>
    <w:rsid w:val="00C25F26"/>
    <w:rsid w:val="00C269B2"/>
    <w:rsid w:val="00C36483"/>
    <w:rsid w:val="00C428CF"/>
    <w:rsid w:val="00C62BEA"/>
    <w:rsid w:val="00C7231B"/>
    <w:rsid w:val="00C7318D"/>
    <w:rsid w:val="00C75073"/>
    <w:rsid w:val="00C7588E"/>
    <w:rsid w:val="00C7653B"/>
    <w:rsid w:val="00CA0610"/>
    <w:rsid w:val="00CB3CA0"/>
    <w:rsid w:val="00CB682F"/>
    <w:rsid w:val="00CE31A7"/>
    <w:rsid w:val="00CF3D36"/>
    <w:rsid w:val="00CF44CC"/>
    <w:rsid w:val="00D022CD"/>
    <w:rsid w:val="00D05F77"/>
    <w:rsid w:val="00D06D28"/>
    <w:rsid w:val="00D10491"/>
    <w:rsid w:val="00D206DD"/>
    <w:rsid w:val="00D221D8"/>
    <w:rsid w:val="00D250AD"/>
    <w:rsid w:val="00D34319"/>
    <w:rsid w:val="00D427E6"/>
    <w:rsid w:val="00D44D13"/>
    <w:rsid w:val="00D44F99"/>
    <w:rsid w:val="00D4672B"/>
    <w:rsid w:val="00D46C60"/>
    <w:rsid w:val="00D749DE"/>
    <w:rsid w:val="00D82DC9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56C2"/>
    <w:rsid w:val="00DD7818"/>
    <w:rsid w:val="00DE0B45"/>
    <w:rsid w:val="00DE5934"/>
    <w:rsid w:val="00DE6261"/>
    <w:rsid w:val="00DF3730"/>
    <w:rsid w:val="00DF460C"/>
    <w:rsid w:val="00DF4EF7"/>
    <w:rsid w:val="00DF5B40"/>
    <w:rsid w:val="00DF7169"/>
    <w:rsid w:val="00E003AF"/>
    <w:rsid w:val="00E05D8F"/>
    <w:rsid w:val="00E11E78"/>
    <w:rsid w:val="00E1469E"/>
    <w:rsid w:val="00E160F3"/>
    <w:rsid w:val="00E164A7"/>
    <w:rsid w:val="00E26110"/>
    <w:rsid w:val="00E27A1E"/>
    <w:rsid w:val="00E3142E"/>
    <w:rsid w:val="00E373CC"/>
    <w:rsid w:val="00E40D40"/>
    <w:rsid w:val="00E5578F"/>
    <w:rsid w:val="00E63A9D"/>
    <w:rsid w:val="00E64B24"/>
    <w:rsid w:val="00E67E13"/>
    <w:rsid w:val="00E85676"/>
    <w:rsid w:val="00E93614"/>
    <w:rsid w:val="00E93768"/>
    <w:rsid w:val="00E97539"/>
    <w:rsid w:val="00EA02F7"/>
    <w:rsid w:val="00EC201F"/>
    <w:rsid w:val="00EC77A4"/>
    <w:rsid w:val="00EC7AC6"/>
    <w:rsid w:val="00ED2717"/>
    <w:rsid w:val="00EE0729"/>
    <w:rsid w:val="00EE1E1B"/>
    <w:rsid w:val="00EF14A8"/>
    <w:rsid w:val="00EF6D11"/>
    <w:rsid w:val="00F00101"/>
    <w:rsid w:val="00F16600"/>
    <w:rsid w:val="00F277C0"/>
    <w:rsid w:val="00F32018"/>
    <w:rsid w:val="00F347E0"/>
    <w:rsid w:val="00F34838"/>
    <w:rsid w:val="00F367F2"/>
    <w:rsid w:val="00F45778"/>
    <w:rsid w:val="00F470D8"/>
    <w:rsid w:val="00F64D95"/>
    <w:rsid w:val="00F8657D"/>
    <w:rsid w:val="00F910B2"/>
    <w:rsid w:val="00F95A76"/>
    <w:rsid w:val="00FA25A0"/>
    <w:rsid w:val="00FA270B"/>
    <w:rsid w:val="00FA2E72"/>
    <w:rsid w:val="00FA3FF8"/>
    <w:rsid w:val="00FA4BA1"/>
    <w:rsid w:val="00FB73D3"/>
    <w:rsid w:val="00FB7C81"/>
    <w:rsid w:val="00FC01A7"/>
    <w:rsid w:val="00FC0FF9"/>
    <w:rsid w:val="00FD0D30"/>
    <w:rsid w:val="00FD34C0"/>
    <w:rsid w:val="00FD7295"/>
    <w:rsid w:val="00FD74C6"/>
    <w:rsid w:val="00FE4B43"/>
    <w:rsid w:val="00FF31AB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C1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A6AD1"/>
    <w:rPr>
      <w:rFonts w:cs="Times New Roman"/>
      <w:color w:val="0563C1"/>
      <w:u w:val="single"/>
    </w:rPr>
  </w:style>
  <w:style w:type="table" w:styleId="TableGrid">
    <w:name w:val="Table Grid"/>
    <w:basedOn w:val="TableNormal"/>
    <w:locked/>
    <w:rsid w:val="00AF21BB"/>
    <w:pPr>
      <w:spacing w:after="200" w:line="276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DefaultParagraphFont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DefaultParagraphFont"/>
    <w:rsid w:val="002F7F1A"/>
    <w:rPr>
      <w:rFonts w:ascii="Trebuchet MS" w:hAnsi="Trebuchet MS" w:cs="Trebuchet MS"/>
      <w:sz w:val="20"/>
      <w:szCs w:val="20"/>
    </w:rPr>
  </w:style>
  <w:style w:type="paragraph" w:styleId="Title">
    <w:name w:val="Title"/>
    <w:basedOn w:val="Normal"/>
    <w:next w:val="Normal"/>
    <w:link w:val="TitleChar"/>
    <w:qFormat/>
    <w:locked/>
    <w:rsid w:val="003F0CC9"/>
    <w:pPr>
      <w:spacing w:before="240" w:after="60"/>
      <w:ind w:left="1701"/>
      <w:outlineLvl w:val="0"/>
    </w:pPr>
    <w:rPr>
      <w:rFonts w:eastAsia="MS Gothic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locked/>
    <w:rsid w:val="003F0CC9"/>
    <w:rPr>
      <w:rFonts w:ascii="Calibri" w:eastAsia="MS Gothic" w:hAnsi="Calibri"/>
      <w:b/>
      <w:bCs/>
      <w:kern w:val="28"/>
      <w:sz w:val="32"/>
      <w:szCs w:val="32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3F0CC9"/>
    <w:pPr>
      <w:spacing w:after="120"/>
      <w:ind w:left="1701"/>
      <w:jc w:val="both"/>
    </w:pPr>
    <w:rPr>
      <w:rFonts w:ascii="Trebuchet MS" w:eastAsia="MS Mincho" w:hAnsi="Trebuchet MS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F0CC9"/>
    <w:rPr>
      <w:rFonts w:ascii="Trebuchet MS" w:eastAsia="MS Mincho" w:hAnsi="Trebuchet MS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4917</CharactersWithSpaces>
  <SharedDoc>false</SharedDoc>
  <HLinks>
    <vt:vector size="18" baseType="variant">
      <vt:variant>
        <vt:i4>1769498</vt:i4>
      </vt:variant>
      <vt:variant>
        <vt:i4>9</vt:i4>
      </vt:variant>
      <vt:variant>
        <vt:i4>0</vt:i4>
      </vt:variant>
      <vt:variant>
        <vt:i4>5</vt:i4>
      </vt:variant>
      <vt:variant>
        <vt:lpwstr>http://www.itmgalati.ro/</vt:lpwstr>
      </vt:variant>
      <vt:variant>
        <vt:lpwstr/>
      </vt:variant>
      <vt:variant>
        <vt:i4>1048612</vt:i4>
      </vt:variant>
      <vt:variant>
        <vt:i4>6</vt:i4>
      </vt:variant>
      <vt:variant>
        <vt:i4>0</vt:i4>
      </vt:variant>
      <vt:variant>
        <vt:i4>5</vt:i4>
      </vt:variant>
      <vt:variant>
        <vt:lpwstr>mailto:itmgalati@itmgalati.ro</vt:lpwstr>
      </vt:variant>
      <vt:variant>
        <vt:lpwstr/>
      </vt:variant>
      <vt:variant>
        <vt:i4>1769498</vt:i4>
      </vt:variant>
      <vt:variant>
        <vt:i4>0</vt:i4>
      </vt:variant>
      <vt:variant>
        <vt:i4>0</vt:i4>
      </vt:variant>
      <vt:variant>
        <vt:i4>5</vt:i4>
      </vt:variant>
      <vt:variant>
        <vt:lpwstr>http://www.itmgalati.ro/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mihaela</cp:lastModifiedBy>
  <cp:revision>2</cp:revision>
  <cp:lastPrinted>2021-12-14T08:46:00Z</cp:lastPrinted>
  <dcterms:created xsi:type="dcterms:W3CDTF">2022-12-07T06:39:00Z</dcterms:created>
  <dcterms:modified xsi:type="dcterms:W3CDTF">2022-12-07T06:39:00Z</dcterms:modified>
</cp:coreProperties>
</file>