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41" w:rsidRPr="008B3AD6" w:rsidRDefault="00E56C41" w:rsidP="008B3AD6">
      <w:pPr>
        <w:spacing w:line="276" w:lineRule="auto"/>
        <w:rPr>
          <w:sz w:val="24"/>
          <w:szCs w:val="24"/>
        </w:rPr>
      </w:pPr>
    </w:p>
    <w:p w:rsidR="008B3AD6" w:rsidRPr="008B3AD6" w:rsidRDefault="008B3AD6" w:rsidP="008B3AD6">
      <w:pPr>
        <w:spacing w:after="30" w:line="276" w:lineRule="auto"/>
        <w:jc w:val="both"/>
        <w:rPr>
          <w:sz w:val="24"/>
          <w:szCs w:val="24"/>
        </w:rPr>
      </w:pPr>
    </w:p>
    <w:p w:rsidR="008B3AD6" w:rsidRPr="008B3AD6" w:rsidRDefault="008B3AD6" w:rsidP="008B3AD6">
      <w:pPr>
        <w:spacing w:after="30" w:line="276" w:lineRule="auto"/>
        <w:jc w:val="both"/>
        <w:rPr>
          <w:sz w:val="24"/>
          <w:szCs w:val="24"/>
        </w:rPr>
      </w:pPr>
      <w:r w:rsidRPr="008B3AD6">
        <w:rPr>
          <w:sz w:val="24"/>
          <w:szCs w:val="24"/>
        </w:rPr>
        <w:t>17.03.2022</w:t>
      </w:r>
    </w:p>
    <w:p w:rsidR="008B3AD6" w:rsidRPr="008B3AD6" w:rsidRDefault="008B3AD6" w:rsidP="008B3AD6">
      <w:pPr>
        <w:spacing w:after="30" w:line="276" w:lineRule="auto"/>
        <w:rPr>
          <w:sz w:val="24"/>
          <w:szCs w:val="24"/>
        </w:rPr>
      </w:pPr>
    </w:p>
    <w:p w:rsidR="008B3AD6" w:rsidRPr="008B3AD6" w:rsidRDefault="008B3AD6" w:rsidP="008B3AD6">
      <w:pPr>
        <w:spacing w:after="30" w:line="276" w:lineRule="auto"/>
        <w:rPr>
          <w:sz w:val="24"/>
          <w:szCs w:val="24"/>
        </w:rPr>
      </w:pPr>
    </w:p>
    <w:p w:rsidR="008B3AD6" w:rsidRPr="008B3AD6" w:rsidRDefault="008B3AD6" w:rsidP="008B3AD6">
      <w:pPr>
        <w:spacing w:after="30" w:line="276" w:lineRule="auto"/>
        <w:jc w:val="both"/>
        <w:rPr>
          <w:b/>
          <w:bCs/>
          <w:sz w:val="24"/>
          <w:szCs w:val="24"/>
        </w:rPr>
      </w:pPr>
      <w:proofErr w:type="spellStart"/>
      <w:r w:rsidRPr="008B3AD6">
        <w:rPr>
          <w:b/>
          <w:bCs/>
          <w:sz w:val="24"/>
          <w:szCs w:val="24"/>
        </w:rPr>
        <w:t>Comunicat</w:t>
      </w:r>
      <w:proofErr w:type="spellEnd"/>
      <w:r w:rsidRPr="008B3AD6">
        <w:rPr>
          <w:b/>
          <w:bCs/>
          <w:sz w:val="24"/>
          <w:szCs w:val="24"/>
        </w:rPr>
        <w:t xml:space="preserve"> de </w:t>
      </w:r>
      <w:proofErr w:type="spellStart"/>
      <w:r w:rsidRPr="008B3AD6">
        <w:rPr>
          <w:b/>
          <w:bCs/>
          <w:sz w:val="24"/>
          <w:szCs w:val="24"/>
        </w:rPr>
        <w:t>presă</w:t>
      </w:r>
      <w:proofErr w:type="spellEnd"/>
    </w:p>
    <w:p w:rsidR="008B3AD6" w:rsidRPr="008B3AD6" w:rsidRDefault="008B3AD6" w:rsidP="008B3AD6">
      <w:pPr>
        <w:spacing w:after="30" w:line="276" w:lineRule="auto"/>
        <w:jc w:val="both"/>
        <w:rPr>
          <w:b/>
          <w:bCs/>
          <w:sz w:val="24"/>
          <w:szCs w:val="24"/>
        </w:rPr>
      </w:pPr>
      <w:proofErr w:type="spellStart"/>
      <w:r w:rsidRPr="008B3AD6">
        <w:rPr>
          <w:b/>
          <w:bCs/>
          <w:sz w:val="24"/>
          <w:szCs w:val="24"/>
        </w:rPr>
        <w:t>Rezultatele</w:t>
      </w:r>
      <w:proofErr w:type="spellEnd"/>
      <w:r w:rsidRPr="008B3AD6">
        <w:rPr>
          <w:b/>
          <w:bCs/>
          <w:sz w:val="24"/>
          <w:szCs w:val="24"/>
        </w:rPr>
        <w:t xml:space="preserve"> </w:t>
      </w:r>
      <w:proofErr w:type="spellStart"/>
      <w:r w:rsidRPr="008B3AD6">
        <w:rPr>
          <w:b/>
          <w:bCs/>
          <w:sz w:val="24"/>
          <w:szCs w:val="24"/>
        </w:rPr>
        <w:t>Campaniei</w:t>
      </w:r>
      <w:proofErr w:type="spellEnd"/>
      <w:r w:rsidRPr="008B3AD6">
        <w:rPr>
          <w:b/>
          <w:bCs/>
          <w:sz w:val="24"/>
          <w:szCs w:val="24"/>
        </w:rPr>
        <w:t xml:space="preserve"> </w:t>
      </w:r>
      <w:proofErr w:type="spellStart"/>
      <w:r w:rsidRPr="008B3AD6">
        <w:rPr>
          <w:b/>
          <w:bCs/>
          <w:sz w:val="24"/>
          <w:szCs w:val="24"/>
        </w:rPr>
        <w:t>Naţionale</w:t>
      </w:r>
      <w:proofErr w:type="spellEnd"/>
      <w:r w:rsidRPr="008B3AD6">
        <w:rPr>
          <w:b/>
          <w:bCs/>
          <w:sz w:val="24"/>
          <w:szCs w:val="24"/>
        </w:rPr>
        <w:t xml:space="preserve"> de </w:t>
      </w:r>
      <w:proofErr w:type="spellStart"/>
      <w:r w:rsidRPr="008B3AD6">
        <w:rPr>
          <w:b/>
          <w:bCs/>
          <w:sz w:val="24"/>
          <w:szCs w:val="24"/>
        </w:rPr>
        <w:t>verificare</w:t>
      </w:r>
      <w:proofErr w:type="spellEnd"/>
      <w:r w:rsidRPr="008B3AD6">
        <w:rPr>
          <w:b/>
          <w:bCs/>
          <w:sz w:val="24"/>
          <w:szCs w:val="24"/>
        </w:rPr>
        <w:t xml:space="preserve"> </w:t>
      </w:r>
      <w:proofErr w:type="gramStart"/>
      <w:r w:rsidRPr="008B3AD6">
        <w:rPr>
          <w:b/>
          <w:bCs/>
          <w:sz w:val="24"/>
          <w:szCs w:val="24"/>
        </w:rPr>
        <w:t>a</w:t>
      </w:r>
      <w:proofErr w:type="gramEnd"/>
      <w:r w:rsidRPr="008B3AD6">
        <w:rPr>
          <w:b/>
          <w:bCs/>
          <w:sz w:val="24"/>
          <w:szCs w:val="24"/>
        </w:rPr>
        <w:t xml:space="preserve"> </w:t>
      </w:r>
      <w:proofErr w:type="spellStart"/>
      <w:r w:rsidRPr="008B3AD6">
        <w:rPr>
          <w:b/>
          <w:bCs/>
          <w:sz w:val="24"/>
          <w:szCs w:val="24"/>
        </w:rPr>
        <w:t>angajatorilor</w:t>
      </w:r>
      <w:proofErr w:type="spellEnd"/>
      <w:r w:rsidRPr="008B3AD6">
        <w:rPr>
          <w:b/>
          <w:bCs/>
          <w:sz w:val="24"/>
          <w:szCs w:val="24"/>
        </w:rPr>
        <w:t xml:space="preserve"> care </w:t>
      </w:r>
      <w:proofErr w:type="spellStart"/>
      <w:r w:rsidRPr="008B3AD6">
        <w:rPr>
          <w:b/>
          <w:bCs/>
          <w:sz w:val="24"/>
          <w:szCs w:val="24"/>
        </w:rPr>
        <w:t>își</w:t>
      </w:r>
      <w:proofErr w:type="spellEnd"/>
      <w:r w:rsidRPr="008B3AD6">
        <w:rPr>
          <w:b/>
          <w:bCs/>
          <w:sz w:val="24"/>
          <w:szCs w:val="24"/>
        </w:rPr>
        <w:t xml:space="preserve"> </w:t>
      </w:r>
      <w:proofErr w:type="spellStart"/>
      <w:r w:rsidRPr="008B3AD6">
        <w:rPr>
          <w:b/>
          <w:bCs/>
          <w:sz w:val="24"/>
          <w:szCs w:val="24"/>
        </w:rPr>
        <w:t>desfășoară</w:t>
      </w:r>
      <w:proofErr w:type="spellEnd"/>
      <w:r w:rsidRPr="008B3AD6">
        <w:rPr>
          <w:b/>
          <w:bCs/>
          <w:sz w:val="24"/>
          <w:szCs w:val="24"/>
        </w:rPr>
        <w:t xml:space="preserve"> </w:t>
      </w:r>
      <w:proofErr w:type="spellStart"/>
      <w:r w:rsidRPr="008B3AD6">
        <w:rPr>
          <w:b/>
          <w:bCs/>
          <w:sz w:val="24"/>
          <w:szCs w:val="24"/>
        </w:rPr>
        <w:t>activități</w:t>
      </w:r>
      <w:proofErr w:type="spellEnd"/>
      <w:r w:rsidRPr="008B3AD6">
        <w:rPr>
          <w:b/>
          <w:bCs/>
          <w:sz w:val="24"/>
          <w:szCs w:val="24"/>
        </w:rPr>
        <w:t xml:space="preserve"> </w:t>
      </w:r>
      <w:proofErr w:type="spellStart"/>
      <w:r w:rsidRPr="008B3AD6">
        <w:rPr>
          <w:b/>
          <w:bCs/>
          <w:sz w:val="24"/>
          <w:szCs w:val="24"/>
        </w:rPr>
        <w:t>în</w:t>
      </w:r>
      <w:proofErr w:type="spellEnd"/>
      <w:r w:rsidRPr="008B3AD6">
        <w:rPr>
          <w:b/>
          <w:bCs/>
          <w:sz w:val="24"/>
          <w:szCs w:val="24"/>
        </w:rPr>
        <w:t xml:space="preserve"> </w:t>
      </w:r>
      <w:proofErr w:type="spellStart"/>
      <w:r w:rsidRPr="008B3AD6">
        <w:rPr>
          <w:b/>
          <w:bCs/>
          <w:sz w:val="24"/>
          <w:szCs w:val="24"/>
        </w:rPr>
        <w:t>stațiile</w:t>
      </w:r>
      <w:proofErr w:type="spellEnd"/>
      <w:r w:rsidRPr="008B3AD6">
        <w:rPr>
          <w:b/>
          <w:bCs/>
          <w:sz w:val="24"/>
          <w:szCs w:val="24"/>
        </w:rPr>
        <w:t xml:space="preserve"> de </w:t>
      </w:r>
      <w:proofErr w:type="spellStart"/>
      <w:r w:rsidRPr="008B3AD6">
        <w:rPr>
          <w:b/>
          <w:bCs/>
          <w:sz w:val="24"/>
          <w:szCs w:val="24"/>
        </w:rPr>
        <w:t>distribuție</w:t>
      </w:r>
      <w:proofErr w:type="spellEnd"/>
      <w:r w:rsidRPr="008B3AD6">
        <w:rPr>
          <w:b/>
          <w:bCs/>
          <w:sz w:val="24"/>
          <w:szCs w:val="24"/>
        </w:rPr>
        <w:t xml:space="preserve"> a </w:t>
      </w:r>
      <w:proofErr w:type="spellStart"/>
      <w:r w:rsidRPr="008B3AD6">
        <w:rPr>
          <w:b/>
          <w:bCs/>
          <w:sz w:val="24"/>
          <w:szCs w:val="24"/>
        </w:rPr>
        <w:t>carburanților</w:t>
      </w:r>
      <w:proofErr w:type="spellEnd"/>
      <w:r w:rsidRPr="008B3AD6">
        <w:rPr>
          <w:b/>
          <w:bCs/>
          <w:sz w:val="24"/>
          <w:szCs w:val="24"/>
        </w:rPr>
        <w:t xml:space="preserve"> auto</w:t>
      </w:r>
    </w:p>
    <w:p w:rsidR="008B3AD6" w:rsidRPr="008B3AD6" w:rsidRDefault="008B3AD6" w:rsidP="008B3AD6">
      <w:pPr>
        <w:spacing w:after="30" w:line="276" w:lineRule="auto"/>
        <w:jc w:val="both"/>
        <w:rPr>
          <w:b/>
          <w:bCs/>
          <w:sz w:val="24"/>
          <w:szCs w:val="24"/>
        </w:rPr>
      </w:pPr>
    </w:p>
    <w:p w:rsidR="008B3AD6" w:rsidRPr="008B3AD6" w:rsidRDefault="008B3AD6" w:rsidP="008B3AD6">
      <w:pPr>
        <w:spacing w:after="30" w:line="276" w:lineRule="auto"/>
        <w:jc w:val="both"/>
        <w:rPr>
          <w:b/>
          <w:bCs/>
          <w:sz w:val="24"/>
          <w:szCs w:val="24"/>
        </w:rPr>
      </w:pPr>
    </w:p>
    <w:p w:rsidR="008B3AD6" w:rsidRPr="008B3AD6" w:rsidRDefault="008B3AD6" w:rsidP="008B3AD6">
      <w:pPr>
        <w:spacing w:line="276" w:lineRule="auto"/>
        <w:jc w:val="both"/>
        <w:rPr>
          <w:rFonts w:eastAsia="Times New Roman"/>
          <w:sz w:val="24"/>
          <w:szCs w:val="24"/>
          <w:lang w:eastAsia="ro-RO"/>
        </w:rPr>
      </w:pPr>
      <w:proofErr w:type="spellStart"/>
      <w:r w:rsidRPr="008B3AD6">
        <w:rPr>
          <w:rFonts w:eastAsia="Times New Roman"/>
          <w:sz w:val="24"/>
          <w:szCs w:val="24"/>
          <w:lang w:eastAsia="ro-RO"/>
        </w:rPr>
        <w:t>Inspecția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Muncii,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prin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inspectoratele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teritoriale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de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muncă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, a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desfășurat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în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perioada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10.03.2022-16.03.2022 </w:t>
      </w:r>
      <w:r w:rsidRPr="008B3AD6">
        <w:rPr>
          <w:rFonts w:eastAsia="Times New Roman"/>
          <w:i/>
          <w:sz w:val="24"/>
          <w:szCs w:val="24"/>
          <w:lang w:eastAsia="ro-RO"/>
        </w:rPr>
        <w:t xml:space="preserve">Campania </w:t>
      </w:r>
      <w:proofErr w:type="spellStart"/>
      <w:r w:rsidRPr="008B3AD6">
        <w:rPr>
          <w:rFonts w:eastAsia="Times New Roman"/>
          <w:i/>
          <w:sz w:val="24"/>
          <w:szCs w:val="24"/>
          <w:lang w:eastAsia="ro-RO"/>
        </w:rPr>
        <w:t>națională</w:t>
      </w:r>
      <w:proofErr w:type="spellEnd"/>
      <w:r w:rsidRPr="008B3AD6">
        <w:rPr>
          <w:rFonts w:eastAsia="Times New Roman"/>
          <w:i/>
          <w:sz w:val="24"/>
          <w:szCs w:val="24"/>
          <w:lang w:eastAsia="ro-RO"/>
        </w:rPr>
        <w:t xml:space="preserve"> de </w:t>
      </w:r>
      <w:proofErr w:type="spellStart"/>
      <w:r w:rsidRPr="008B3AD6">
        <w:rPr>
          <w:rFonts w:eastAsia="Times New Roman"/>
          <w:i/>
          <w:sz w:val="24"/>
          <w:szCs w:val="24"/>
          <w:lang w:eastAsia="ro-RO"/>
        </w:rPr>
        <w:t>verificare</w:t>
      </w:r>
      <w:proofErr w:type="spellEnd"/>
      <w:r w:rsidRPr="008B3AD6">
        <w:rPr>
          <w:rFonts w:eastAsia="Times New Roman"/>
          <w:i/>
          <w:sz w:val="24"/>
          <w:szCs w:val="24"/>
          <w:lang w:eastAsia="ro-RO"/>
        </w:rPr>
        <w:t xml:space="preserve"> a </w:t>
      </w:r>
      <w:proofErr w:type="spellStart"/>
      <w:r w:rsidRPr="008B3AD6">
        <w:rPr>
          <w:rFonts w:eastAsia="Times New Roman"/>
          <w:i/>
          <w:sz w:val="24"/>
          <w:szCs w:val="24"/>
          <w:lang w:eastAsia="ro-RO"/>
        </w:rPr>
        <w:t>modului</w:t>
      </w:r>
      <w:proofErr w:type="spellEnd"/>
      <w:r w:rsidRPr="008B3AD6">
        <w:rPr>
          <w:rFonts w:eastAsia="Times New Roman"/>
          <w:i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i/>
          <w:sz w:val="24"/>
          <w:szCs w:val="24"/>
          <w:lang w:eastAsia="ro-RO"/>
        </w:rPr>
        <w:t>în</w:t>
      </w:r>
      <w:proofErr w:type="spellEnd"/>
      <w:r w:rsidRPr="008B3AD6">
        <w:rPr>
          <w:rFonts w:eastAsia="Times New Roman"/>
          <w:i/>
          <w:sz w:val="24"/>
          <w:szCs w:val="24"/>
          <w:lang w:eastAsia="ro-RO"/>
        </w:rPr>
        <w:t xml:space="preserve"> care </w:t>
      </w:r>
      <w:proofErr w:type="spellStart"/>
      <w:r w:rsidRPr="008B3AD6">
        <w:rPr>
          <w:rFonts w:eastAsia="Times New Roman"/>
          <w:i/>
          <w:sz w:val="24"/>
          <w:szCs w:val="24"/>
          <w:lang w:eastAsia="ro-RO"/>
        </w:rPr>
        <w:t>sunt</w:t>
      </w:r>
      <w:proofErr w:type="spellEnd"/>
      <w:r w:rsidRPr="008B3AD6">
        <w:rPr>
          <w:rFonts w:eastAsia="Times New Roman"/>
          <w:i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i/>
          <w:sz w:val="24"/>
          <w:szCs w:val="24"/>
          <w:lang w:eastAsia="ro-RO"/>
        </w:rPr>
        <w:t>respectate</w:t>
      </w:r>
      <w:proofErr w:type="spellEnd"/>
      <w:r w:rsidRPr="008B3AD6">
        <w:rPr>
          <w:rFonts w:eastAsia="Times New Roman"/>
          <w:i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i/>
          <w:sz w:val="24"/>
          <w:szCs w:val="24"/>
          <w:lang w:eastAsia="ro-RO"/>
        </w:rPr>
        <w:t>cerințele</w:t>
      </w:r>
      <w:proofErr w:type="spellEnd"/>
      <w:r w:rsidRPr="008B3AD6">
        <w:rPr>
          <w:rFonts w:eastAsia="Times New Roman"/>
          <w:i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i/>
          <w:sz w:val="24"/>
          <w:szCs w:val="24"/>
          <w:lang w:eastAsia="ro-RO"/>
        </w:rPr>
        <w:t>minime</w:t>
      </w:r>
      <w:proofErr w:type="spellEnd"/>
      <w:r w:rsidRPr="008B3AD6">
        <w:rPr>
          <w:rFonts w:eastAsia="Times New Roman"/>
          <w:i/>
          <w:sz w:val="24"/>
          <w:szCs w:val="24"/>
          <w:lang w:eastAsia="ro-RO"/>
        </w:rPr>
        <w:t xml:space="preserve"> pentru </w:t>
      </w:r>
      <w:proofErr w:type="spellStart"/>
      <w:r w:rsidRPr="008B3AD6">
        <w:rPr>
          <w:rFonts w:eastAsia="Times New Roman"/>
          <w:i/>
          <w:sz w:val="24"/>
          <w:szCs w:val="24"/>
          <w:lang w:eastAsia="ro-RO"/>
        </w:rPr>
        <w:t>îmbunătățirea</w:t>
      </w:r>
      <w:proofErr w:type="spellEnd"/>
      <w:r w:rsidRPr="008B3AD6">
        <w:rPr>
          <w:rFonts w:eastAsia="Times New Roman"/>
          <w:i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i/>
          <w:sz w:val="24"/>
          <w:szCs w:val="24"/>
          <w:lang w:eastAsia="ro-RO"/>
        </w:rPr>
        <w:t>securității</w:t>
      </w:r>
      <w:proofErr w:type="spellEnd"/>
      <w:r w:rsidRPr="008B3AD6">
        <w:rPr>
          <w:rFonts w:eastAsia="Times New Roman"/>
          <w:i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i/>
          <w:sz w:val="24"/>
          <w:szCs w:val="24"/>
          <w:lang w:eastAsia="ro-RO"/>
        </w:rPr>
        <w:t>și</w:t>
      </w:r>
      <w:proofErr w:type="spellEnd"/>
      <w:r w:rsidRPr="008B3AD6">
        <w:rPr>
          <w:rFonts w:eastAsia="Times New Roman"/>
          <w:i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i/>
          <w:sz w:val="24"/>
          <w:szCs w:val="24"/>
          <w:lang w:eastAsia="ro-RO"/>
        </w:rPr>
        <w:t>protecția</w:t>
      </w:r>
      <w:proofErr w:type="spellEnd"/>
      <w:r w:rsidRPr="008B3AD6">
        <w:rPr>
          <w:rFonts w:eastAsia="Times New Roman"/>
          <w:i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i/>
          <w:sz w:val="24"/>
          <w:szCs w:val="24"/>
          <w:lang w:eastAsia="ro-RO"/>
        </w:rPr>
        <w:t>sănătății</w:t>
      </w:r>
      <w:proofErr w:type="spellEnd"/>
      <w:r w:rsidRPr="008B3AD6">
        <w:rPr>
          <w:rFonts w:eastAsia="Times New Roman"/>
          <w:i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i/>
          <w:sz w:val="24"/>
          <w:szCs w:val="24"/>
          <w:lang w:eastAsia="ro-RO"/>
        </w:rPr>
        <w:t>lucrătorilor</w:t>
      </w:r>
      <w:proofErr w:type="spellEnd"/>
      <w:r w:rsidRPr="008B3AD6">
        <w:rPr>
          <w:rFonts w:eastAsia="Times New Roman"/>
          <w:i/>
          <w:sz w:val="24"/>
          <w:szCs w:val="24"/>
          <w:lang w:eastAsia="ro-RO"/>
        </w:rPr>
        <w:t xml:space="preserve">, </w:t>
      </w:r>
      <w:proofErr w:type="spellStart"/>
      <w:r w:rsidRPr="008B3AD6">
        <w:rPr>
          <w:rFonts w:eastAsia="Times New Roman"/>
          <w:i/>
          <w:sz w:val="24"/>
          <w:szCs w:val="24"/>
          <w:lang w:eastAsia="ro-RO"/>
        </w:rPr>
        <w:t>precum</w:t>
      </w:r>
      <w:proofErr w:type="spellEnd"/>
      <w:r w:rsidRPr="008B3AD6">
        <w:rPr>
          <w:rFonts w:eastAsia="Times New Roman"/>
          <w:i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i/>
          <w:sz w:val="24"/>
          <w:szCs w:val="24"/>
          <w:lang w:eastAsia="ro-RO"/>
        </w:rPr>
        <w:t>şi</w:t>
      </w:r>
      <w:proofErr w:type="spellEnd"/>
      <w:r w:rsidRPr="008B3AD6">
        <w:rPr>
          <w:rFonts w:eastAsia="Times New Roman"/>
          <w:i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i/>
          <w:sz w:val="24"/>
          <w:szCs w:val="24"/>
          <w:lang w:eastAsia="ro-RO"/>
        </w:rPr>
        <w:t>verificarea</w:t>
      </w:r>
      <w:proofErr w:type="spellEnd"/>
      <w:r w:rsidRPr="008B3AD6">
        <w:rPr>
          <w:rFonts w:eastAsia="Times New Roman"/>
          <w:i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i/>
          <w:sz w:val="24"/>
          <w:szCs w:val="24"/>
          <w:lang w:eastAsia="ro-RO"/>
        </w:rPr>
        <w:t>modului</w:t>
      </w:r>
      <w:proofErr w:type="spellEnd"/>
      <w:r w:rsidRPr="008B3AD6">
        <w:rPr>
          <w:rFonts w:eastAsia="Times New Roman"/>
          <w:i/>
          <w:sz w:val="24"/>
          <w:szCs w:val="24"/>
          <w:lang w:eastAsia="ro-RO"/>
        </w:rPr>
        <w:t xml:space="preserve"> de </w:t>
      </w:r>
      <w:proofErr w:type="spellStart"/>
      <w:r w:rsidRPr="008B3AD6">
        <w:rPr>
          <w:rFonts w:eastAsia="Times New Roman"/>
          <w:i/>
          <w:sz w:val="24"/>
          <w:szCs w:val="24"/>
          <w:lang w:eastAsia="ro-RO"/>
        </w:rPr>
        <w:t>respectare</w:t>
      </w:r>
      <w:proofErr w:type="spellEnd"/>
      <w:r w:rsidRPr="008B3AD6">
        <w:rPr>
          <w:rFonts w:eastAsia="Times New Roman"/>
          <w:i/>
          <w:sz w:val="24"/>
          <w:szCs w:val="24"/>
          <w:lang w:eastAsia="ro-RO"/>
        </w:rPr>
        <w:t xml:space="preserve"> a </w:t>
      </w:r>
      <w:proofErr w:type="spellStart"/>
      <w:r w:rsidRPr="008B3AD6">
        <w:rPr>
          <w:rFonts w:eastAsia="Times New Roman"/>
          <w:i/>
          <w:sz w:val="24"/>
          <w:szCs w:val="24"/>
          <w:lang w:eastAsia="ro-RO"/>
        </w:rPr>
        <w:t>prevederilor</w:t>
      </w:r>
      <w:proofErr w:type="spellEnd"/>
      <w:r w:rsidRPr="008B3AD6">
        <w:rPr>
          <w:rFonts w:eastAsia="Times New Roman"/>
          <w:i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i/>
          <w:sz w:val="24"/>
          <w:szCs w:val="24"/>
          <w:lang w:eastAsia="ro-RO"/>
        </w:rPr>
        <w:t>legale</w:t>
      </w:r>
      <w:proofErr w:type="spellEnd"/>
      <w:r w:rsidRPr="008B3AD6">
        <w:rPr>
          <w:rFonts w:eastAsia="Times New Roman"/>
          <w:i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i/>
          <w:sz w:val="24"/>
          <w:szCs w:val="24"/>
          <w:lang w:eastAsia="ro-RO"/>
        </w:rPr>
        <w:t>privind</w:t>
      </w:r>
      <w:proofErr w:type="spellEnd"/>
      <w:r w:rsidRPr="008B3AD6">
        <w:rPr>
          <w:rFonts w:eastAsia="Times New Roman"/>
          <w:i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i/>
          <w:sz w:val="24"/>
          <w:szCs w:val="24"/>
          <w:lang w:eastAsia="ro-RO"/>
        </w:rPr>
        <w:t>încheierea</w:t>
      </w:r>
      <w:proofErr w:type="spellEnd"/>
      <w:r w:rsidRPr="008B3AD6">
        <w:rPr>
          <w:rFonts w:eastAsia="Times New Roman"/>
          <w:i/>
          <w:sz w:val="24"/>
          <w:szCs w:val="24"/>
          <w:lang w:eastAsia="ro-RO"/>
        </w:rPr>
        <w:t xml:space="preserve">, </w:t>
      </w:r>
      <w:proofErr w:type="spellStart"/>
      <w:r w:rsidRPr="008B3AD6">
        <w:rPr>
          <w:rFonts w:eastAsia="Times New Roman"/>
          <w:i/>
          <w:sz w:val="24"/>
          <w:szCs w:val="24"/>
          <w:lang w:eastAsia="ro-RO"/>
        </w:rPr>
        <w:t>modificarea</w:t>
      </w:r>
      <w:proofErr w:type="spellEnd"/>
      <w:r w:rsidRPr="008B3AD6">
        <w:rPr>
          <w:rFonts w:eastAsia="Times New Roman"/>
          <w:i/>
          <w:sz w:val="24"/>
          <w:szCs w:val="24"/>
          <w:lang w:eastAsia="ro-RO"/>
        </w:rPr>
        <w:t xml:space="preserve">, </w:t>
      </w:r>
      <w:proofErr w:type="spellStart"/>
      <w:r w:rsidRPr="008B3AD6">
        <w:rPr>
          <w:rFonts w:eastAsia="Times New Roman"/>
          <w:i/>
          <w:sz w:val="24"/>
          <w:szCs w:val="24"/>
          <w:lang w:eastAsia="ro-RO"/>
        </w:rPr>
        <w:t>suspendarea</w:t>
      </w:r>
      <w:proofErr w:type="spellEnd"/>
      <w:r w:rsidRPr="008B3AD6">
        <w:rPr>
          <w:rFonts w:eastAsia="Times New Roman"/>
          <w:i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i/>
          <w:sz w:val="24"/>
          <w:szCs w:val="24"/>
          <w:lang w:eastAsia="ro-RO"/>
        </w:rPr>
        <w:t>și</w:t>
      </w:r>
      <w:proofErr w:type="spellEnd"/>
      <w:r w:rsidRPr="008B3AD6">
        <w:rPr>
          <w:rFonts w:eastAsia="Times New Roman"/>
          <w:i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i/>
          <w:sz w:val="24"/>
          <w:szCs w:val="24"/>
          <w:lang w:eastAsia="ro-RO"/>
        </w:rPr>
        <w:t>executarea</w:t>
      </w:r>
      <w:proofErr w:type="spellEnd"/>
      <w:r w:rsidRPr="008B3AD6">
        <w:rPr>
          <w:rFonts w:eastAsia="Times New Roman"/>
          <w:i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i/>
          <w:sz w:val="24"/>
          <w:szCs w:val="24"/>
          <w:lang w:eastAsia="ro-RO"/>
        </w:rPr>
        <w:t>contractelor</w:t>
      </w:r>
      <w:proofErr w:type="spellEnd"/>
      <w:r w:rsidRPr="008B3AD6">
        <w:rPr>
          <w:rFonts w:eastAsia="Times New Roman"/>
          <w:i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i/>
          <w:sz w:val="24"/>
          <w:szCs w:val="24"/>
          <w:lang w:eastAsia="ro-RO"/>
        </w:rPr>
        <w:t>individuale</w:t>
      </w:r>
      <w:proofErr w:type="spellEnd"/>
      <w:r w:rsidRPr="008B3AD6">
        <w:rPr>
          <w:rFonts w:eastAsia="Times New Roman"/>
          <w:i/>
          <w:sz w:val="24"/>
          <w:szCs w:val="24"/>
          <w:lang w:eastAsia="ro-RO"/>
        </w:rPr>
        <w:t xml:space="preserve"> de </w:t>
      </w:r>
      <w:proofErr w:type="spellStart"/>
      <w:r w:rsidRPr="008B3AD6">
        <w:rPr>
          <w:rFonts w:eastAsia="Times New Roman"/>
          <w:i/>
          <w:sz w:val="24"/>
          <w:szCs w:val="24"/>
          <w:lang w:eastAsia="ro-RO"/>
        </w:rPr>
        <w:t>muncă</w:t>
      </w:r>
      <w:proofErr w:type="spellEnd"/>
      <w:r w:rsidRPr="008B3AD6">
        <w:rPr>
          <w:rFonts w:eastAsia="Times New Roman"/>
          <w:i/>
          <w:sz w:val="24"/>
          <w:szCs w:val="24"/>
          <w:lang w:eastAsia="ro-RO"/>
        </w:rPr>
        <w:t xml:space="preserve"> de </w:t>
      </w:r>
      <w:proofErr w:type="spellStart"/>
      <w:r w:rsidRPr="008B3AD6">
        <w:rPr>
          <w:rFonts w:eastAsia="Times New Roman"/>
          <w:i/>
          <w:sz w:val="24"/>
          <w:szCs w:val="24"/>
          <w:lang w:eastAsia="ro-RO"/>
        </w:rPr>
        <w:t>către</w:t>
      </w:r>
      <w:proofErr w:type="spellEnd"/>
      <w:r w:rsidRPr="008B3AD6">
        <w:rPr>
          <w:rFonts w:eastAsia="Times New Roman"/>
          <w:i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i/>
          <w:sz w:val="24"/>
          <w:szCs w:val="24"/>
          <w:lang w:eastAsia="ro-RO"/>
        </w:rPr>
        <w:t>angajatorii</w:t>
      </w:r>
      <w:proofErr w:type="spellEnd"/>
      <w:r w:rsidRPr="008B3AD6">
        <w:rPr>
          <w:rFonts w:eastAsia="Times New Roman"/>
          <w:i/>
          <w:sz w:val="24"/>
          <w:szCs w:val="24"/>
          <w:lang w:eastAsia="ro-RO"/>
        </w:rPr>
        <w:t xml:space="preserve"> care </w:t>
      </w:r>
      <w:proofErr w:type="spellStart"/>
      <w:r w:rsidRPr="008B3AD6">
        <w:rPr>
          <w:rFonts w:eastAsia="Times New Roman"/>
          <w:i/>
          <w:sz w:val="24"/>
          <w:szCs w:val="24"/>
          <w:lang w:eastAsia="ro-RO"/>
        </w:rPr>
        <w:t>îşi</w:t>
      </w:r>
      <w:proofErr w:type="spellEnd"/>
      <w:r w:rsidRPr="008B3AD6">
        <w:rPr>
          <w:rFonts w:eastAsia="Times New Roman"/>
          <w:i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i/>
          <w:sz w:val="24"/>
          <w:szCs w:val="24"/>
          <w:lang w:eastAsia="ro-RO"/>
        </w:rPr>
        <w:t>desfăşoară</w:t>
      </w:r>
      <w:proofErr w:type="spellEnd"/>
      <w:r w:rsidRPr="008B3AD6">
        <w:rPr>
          <w:rFonts w:eastAsia="Times New Roman"/>
          <w:i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i/>
          <w:sz w:val="24"/>
          <w:szCs w:val="24"/>
          <w:lang w:eastAsia="ro-RO"/>
        </w:rPr>
        <w:t>activități</w:t>
      </w:r>
      <w:proofErr w:type="spellEnd"/>
      <w:r w:rsidRPr="008B3AD6">
        <w:rPr>
          <w:rFonts w:eastAsia="Times New Roman"/>
          <w:i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i/>
          <w:sz w:val="24"/>
          <w:szCs w:val="24"/>
          <w:lang w:eastAsia="ro-RO"/>
        </w:rPr>
        <w:t>în</w:t>
      </w:r>
      <w:proofErr w:type="spellEnd"/>
      <w:r w:rsidRPr="008B3AD6">
        <w:rPr>
          <w:rFonts w:eastAsia="Times New Roman"/>
          <w:i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i/>
          <w:sz w:val="24"/>
          <w:szCs w:val="24"/>
          <w:lang w:eastAsia="ro-RO"/>
        </w:rPr>
        <w:t>stațiile</w:t>
      </w:r>
      <w:proofErr w:type="spellEnd"/>
      <w:r w:rsidRPr="008B3AD6">
        <w:rPr>
          <w:rFonts w:eastAsia="Times New Roman"/>
          <w:i/>
          <w:sz w:val="24"/>
          <w:szCs w:val="24"/>
          <w:lang w:eastAsia="ro-RO"/>
        </w:rPr>
        <w:t xml:space="preserve"> de </w:t>
      </w:r>
      <w:proofErr w:type="spellStart"/>
      <w:r w:rsidRPr="008B3AD6">
        <w:rPr>
          <w:rFonts w:eastAsia="Times New Roman"/>
          <w:i/>
          <w:sz w:val="24"/>
          <w:szCs w:val="24"/>
          <w:lang w:eastAsia="ro-RO"/>
        </w:rPr>
        <w:t>distribuție</w:t>
      </w:r>
      <w:proofErr w:type="spellEnd"/>
      <w:r w:rsidRPr="008B3AD6">
        <w:rPr>
          <w:rFonts w:eastAsia="Times New Roman"/>
          <w:i/>
          <w:sz w:val="24"/>
          <w:szCs w:val="24"/>
          <w:lang w:eastAsia="ro-RO"/>
        </w:rPr>
        <w:t xml:space="preserve"> a </w:t>
      </w:r>
      <w:proofErr w:type="spellStart"/>
      <w:r w:rsidRPr="008B3AD6">
        <w:rPr>
          <w:rFonts w:eastAsia="Times New Roman"/>
          <w:i/>
          <w:sz w:val="24"/>
          <w:szCs w:val="24"/>
          <w:lang w:eastAsia="ro-RO"/>
        </w:rPr>
        <w:t>carburanților</w:t>
      </w:r>
      <w:proofErr w:type="spellEnd"/>
      <w:r w:rsidRPr="008B3AD6">
        <w:rPr>
          <w:rFonts w:eastAsia="Times New Roman"/>
          <w:i/>
          <w:sz w:val="24"/>
          <w:szCs w:val="24"/>
          <w:lang w:eastAsia="ro-RO"/>
        </w:rPr>
        <w:t xml:space="preserve"> auto cod CAEN-4730.</w:t>
      </w:r>
      <w:r w:rsidRPr="008B3AD6">
        <w:rPr>
          <w:rFonts w:eastAsia="Times New Roman"/>
          <w:sz w:val="24"/>
          <w:szCs w:val="24"/>
          <w:lang w:eastAsia="ro-RO"/>
        </w:rPr>
        <w:t xml:space="preserve"> </w:t>
      </w:r>
    </w:p>
    <w:p w:rsidR="008B3AD6" w:rsidRPr="008B3AD6" w:rsidRDefault="008B3AD6" w:rsidP="008B3AD6">
      <w:pPr>
        <w:spacing w:line="276" w:lineRule="auto"/>
        <w:jc w:val="both"/>
        <w:rPr>
          <w:rFonts w:eastAsia="Times New Roman"/>
          <w:sz w:val="24"/>
          <w:szCs w:val="24"/>
          <w:lang w:eastAsia="ro-RO"/>
        </w:rPr>
      </w:pPr>
      <w:r w:rsidRPr="008B3AD6">
        <w:rPr>
          <w:rFonts w:eastAsia="Times New Roman"/>
          <w:sz w:val="24"/>
          <w:szCs w:val="24"/>
          <w:lang w:eastAsia="ro-RO"/>
        </w:rPr>
        <w:t xml:space="preserve">Campania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națională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a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fost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coordonată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de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inspectorul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general de stat,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Dantes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Nicolae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BRATU,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și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gramStart"/>
      <w:r w:rsidRPr="008B3AD6">
        <w:rPr>
          <w:rFonts w:eastAsia="Times New Roman"/>
          <w:sz w:val="24"/>
          <w:szCs w:val="24"/>
          <w:lang w:eastAsia="ro-RO"/>
        </w:rPr>
        <w:t xml:space="preserve">a 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vizat</w:t>
      </w:r>
      <w:proofErr w:type="spellEnd"/>
      <w:proofErr w:type="gram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toate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tipurile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de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întreprinderi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(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mici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,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mijlocii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şi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mari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, cu capital de stat,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privat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şi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mixt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), care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efectuează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activităţi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de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distribuţie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a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carburanţilor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pentru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autovehicule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. </w:t>
      </w:r>
    </w:p>
    <w:p w:rsidR="008B3AD6" w:rsidRPr="008B3AD6" w:rsidRDefault="008B3AD6" w:rsidP="008B3AD6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proofErr w:type="spellStart"/>
      <w:r w:rsidRPr="008B3AD6">
        <w:rPr>
          <w:rFonts w:eastAsia="Times New Roman"/>
          <w:sz w:val="24"/>
          <w:szCs w:val="24"/>
          <w:lang w:eastAsia="ro-RO"/>
        </w:rPr>
        <w:t>Principalele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obiective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urmărite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au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fost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>:</w:t>
      </w:r>
    </w:p>
    <w:p w:rsidR="008B3AD6" w:rsidRPr="008B3AD6" w:rsidRDefault="008B3AD6" w:rsidP="008B3AD6">
      <w:pPr>
        <w:spacing w:line="276" w:lineRule="auto"/>
        <w:jc w:val="both"/>
        <w:rPr>
          <w:rFonts w:eastAsia="Times New Roman"/>
          <w:sz w:val="24"/>
          <w:szCs w:val="24"/>
          <w:lang w:eastAsia="ro-RO"/>
        </w:rPr>
      </w:pPr>
      <w:r w:rsidRPr="008B3AD6">
        <w:rPr>
          <w:rFonts w:eastAsia="Times New Roman"/>
          <w:sz w:val="24"/>
          <w:szCs w:val="24"/>
          <w:lang w:eastAsia="ro-RO"/>
        </w:rPr>
        <w:t>-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identificarea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angajatorilor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care nu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respectă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prevederile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legale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care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reglementează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relaţiile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de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muncă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şi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luarea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măsurilor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care se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impun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pentru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determinarea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acestora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proofErr w:type="gramStart"/>
      <w:r w:rsidRPr="008B3AD6">
        <w:rPr>
          <w:rFonts w:eastAsia="Times New Roman"/>
          <w:sz w:val="24"/>
          <w:szCs w:val="24"/>
          <w:lang w:eastAsia="ro-RO"/>
        </w:rPr>
        <w:t>să</w:t>
      </w:r>
      <w:proofErr w:type="spellEnd"/>
      <w:proofErr w:type="gramEnd"/>
      <w:r w:rsidRPr="008B3AD6">
        <w:rPr>
          <w:rFonts w:eastAsia="Times New Roman"/>
          <w:sz w:val="24"/>
          <w:szCs w:val="24"/>
          <w:lang w:eastAsia="ro-RO"/>
        </w:rPr>
        <w:t xml:space="preserve"> se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conformeze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dispoziţiilor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legale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în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materie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>;</w:t>
      </w:r>
    </w:p>
    <w:p w:rsidR="008B3AD6" w:rsidRPr="008B3AD6" w:rsidRDefault="008B3AD6" w:rsidP="008B3AD6">
      <w:pPr>
        <w:spacing w:line="276" w:lineRule="auto"/>
        <w:jc w:val="both"/>
        <w:rPr>
          <w:rFonts w:eastAsia="Times New Roman"/>
          <w:sz w:val="24"/>
          <w:szCs w:val="24"/>
          <w:lang w:eastAsia="ro-RO"/>
        </w:rPr>
      </w:pPr>
      <w:r w:rsidRPr="008B3AD6">
        <w:rPr>
          <w:rFonts w:eastAsia="Times New Roman"/>
          <w:sz w:val="24"/>
          <w:szCs w:val="24"/>
          <w:lang w:eastAsia="ro-RO"/>
        </w:rPr>
        <w:t>-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eliminarea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neconformităţilor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constatate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,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prin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dispunerea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de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măsuri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obligatorii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pentru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remedierea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neconformităţilor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şi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aplicarea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sancţiunilor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contravenţionale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corespunzătoare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>;</w:t>
      </w:r>
    </w:p>
    <w:p w:rsidR="008B3AD6" w:rsidRPr="008B3AD6" w:rsidRDefault="008B3AD6" w:rsidP="008B3AD6">
      <w:pPr>
        <w:spacing w:line="276" w:lineRule="auto"/>
        <w:jc w:val="both"/>
        <w:rPr>
          <w:rFonts w:eastAsia="Times New Roman"/>
          <w:sz w:val="24"/>
          <w:szCs w:val="24"/>
          <w:lang w:eastAsia="ro-RO"/>
        </w:rPr>
      </w:pPr>
      <w:r w:rsidRPr="008B3AD6">
        <w:rPr>
          <w:rFonts w:eastAsia="Times New Roman"/>
          <w:sz w:val="24"/>
          <w:szCs w:val="24"/>
          <w:lang w:eastAsia="ro-RO"/>
        </w:rPr>
        <w:t>-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creşterea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gradului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de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conştientizare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a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angajatorilor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şi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a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lucrătorilor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în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ceea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proofErr w:type="gramStart"/>
      <w:r w:rsidRPr="008B3AD6">
        <w:rPr>
          <w:rFonts w:eastAsia="Times New Roman"/>
          <w:sz w:val="24"/>
          <w:szCs w:val="24"/>
          <w:lang w:eastAsia="ro-RO"/>
        </w:rPr>
        <w:t>ce</w:t>
      </w:r>
      <w:proofErr w:type="spellEnd"/>
      <w:proofErr w:type="gram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priveşte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necesitatea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respectării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prevederilor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legale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în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domeniul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relaţiilor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de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muncă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>;</w:t>
      </w:r>
    </w:p>
    <w:p w:rsidR="008B3AD6" w:rsidRPr="008B3AD6" w:rsidRDefault="008B3AD6" w:rsidP="008B3AD6">
      <w:pPr>
        <w:spacing w:line="276" w:lineRule="auto"/>
        <w:jc w:val="both"/>
        <w:rPr>
          <w:rFonts w:eastAsia="Times New Roman"/>
          <w:sz w:val="24"/>
          <w:szCs w:val="24"/>
          <w:lang w:eastAsia="ro-RO"/>
        </w:rPr>
      </w:pPr>
      <w:r w:rsidRPr="008B3AD6">
        <w:rPr>
          <w:rFonts w:eastAsia="Times New Roman"/>
          <w:sz w:val="24"/>
          <w:szCs w:val="24"/>
          <w:lang w:eastAsia="ro-RO"/>
        </w:rPr>
        <w:t>-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diminuarea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consecinţelor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sociale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şi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economice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negative care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derivă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din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nerespectarea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prevederilor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legale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de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către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angajatorii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care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efectuează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activităţi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de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distribuţie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a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carburanţilor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auto;</w:t>
      </w:r>
    </w:p>
    <w:p w:rsidR="008B3AD6" w:rsidRPr="008B3AD6" w:rsidRDefault="008B3AD6" w:rsidP="008B3AD6">
      <w:pPr>
        <w:spacing w:line="276" w:lineRule="auto"/>
        <w:jc w:val="both"/>
        <w:rPr>
          <w:rFonts w:eastAsia="Times New Roman"/>
          <w:sz w:val="24"/>
          <w:szCs w:val="24"/>
          <w:lang w:eastAsia="ro-RO"/>
        </w:rPr>
      </w:pPr>
      <w:r w:rsidRPr="008B3AD6">
        <w:rPr>
          <w:rFonts w:eastAsia="Times New Roman"/>
          <w:sz w:val="24"/>
          <w:szCs w:val="24"/>
          <w:lang w:eastAsia="ro-RO"/>
        </w:rPr>
        <w:t>-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creşterea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gradului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de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conştientizare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a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angajatorilor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şi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a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lucrătorilor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în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ceea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proofErr w:type="gramStart"/>
      <w:r w:rsidRPr="008B3AD6">
        <w:rPr>
          <w:rFonts w:eastAsia="Times New Roman"/>
          <w:sz w:val="24"/>
          <w:szCs w:val="24"/>
          <w:lang w:eastAsia="ro-RO"/>
        </w:rPr>
        <w:t>ce</w:t>
      </w:r>
      <w:proofErr w:type="spellEnd"/>
      <w:proofErr w:type="gram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priveşte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necesitatea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respectării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prevederilor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legale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referitoare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la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sănătatea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şi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securitatea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în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muncă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în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societăţile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comerciale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din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domeniul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de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activitate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sus-menţionat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>;</w:t>
      </w:r>
    </w:p>
    <w:p w:rsidR="008B3AD6" w:rsidRPr="008B3AD6" w:rsidRDefault="008B3AD6" w:rsidP="008B3AD6">
      <w:pPr>
        <w:spacing w:line="276" w:lineRule="auto"/>
        <w:jc w:val="both"/>
        <w:rPr>
          <w:rFonts w:eastAsia="Times New Roman"/>
          <w:sz w:val="24"/>
          <w:szCs w:val="24"/>
          <w:lang w:eastAsia="ro-RO"/>
        </w:rPr>
      </w:pPr>
      <w:proofErr w:type="gramStart"/>
      <w:r w:rsidRPr="008B3AD6">
        <w:rPr>
          <w:rFonts w:eastAsia="Times New Roman"/>
          <w:sz w:val="24"/>
          <w:szCs w:val="24"/>
          <w:lang w:eastAsia="ro-RO"/>
        </w:rPr>
        <w:lastRenderedPageBreak/>
        <w:t>-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eliminarea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neconformităţilor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constatate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în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domeniul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securităţii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si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sănătăţii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în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muncă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în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activităţile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specifice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ale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societăţilor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comerciale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din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domeniul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de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activitate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vizat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de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acţiune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>.</w:t>
      </w:r>
      <w:proofErr w:type="gramEnd"/>
    </w:p>
    <w:p w:rsidR="008B3AD6" w:rsidRPr="008B3AD6" w:rsidRDefault="008B3AD6" w:rsidP="008B3AD6">
      <w:pPr>
        <w:spacing w:line="276" w:lineRule="auto"/>
        <w:jc w:val="both"/>
        <w:rPr>
          <w:rFonts w:eastAsia="Times New Roman"/>
          <w:sz w:val="24"/>
          <w:szCs w:val="24"/>
          <w:lang w:eastAsia="ro-RO"/>
        </w:rPr>
      </w:pPr>
    </w:p>
    <w:p w:rsidR="008B3AD6" w:rsidRPr="008B3AD6" w:rsidRDefault="008B3AD6" w:rsidP="008B3AD6">
      <w:pPr>
        <w:spacing w:line="276" w:lineRule="auto"/>
        <w:jc w:val="both"/>
        <w:rPr>
          <w:bCs/>
          <w:sz w:val="24"/>
          <w:szCs w:val="24"/>
        </w:rPr>
      </w:pPr>
      <w:proofErr w:type="spellStart"/>
      <w:r w:rsidRPr="008B3AD6">
        <w:rPr>
          <w:rFonts w:eastAsia="Times New Roman"/>
          <w:sz w:val="24"/>
          <w:szCs w:val="24"/>
          <w:lang w:eastAsia="ro-RO"/>
        </w:rPr>
        <w:t>Inspectorii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de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muncă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din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cadrul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Inspectoratului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Teritorial de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Muncă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Galați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au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efectuat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verificări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la </w:t>
      </w:r>
      <w:proofErr w:type="gramStart"/>
      <w:r w:rsidRPr="008B3AD6">
        <w:rPr>
          <w:rFonts w:eastAsia="Times New Roman"/>
          <w:sz w:val="24"/>
          <w:szCs w:val="24"/>
          <w:lang w:eastAsia="ro-RO"/>
        </w:rPr>
        <w:t>un</w:t>
      </w:r>
      <w:proofErr w:type="gram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număr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de 37 de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agenți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economici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care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desfășoară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activitate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în</w:t>
      </w:r>
      <w:proofErr w:type="spellEnd"/>
      <w:r w:rsidRPr="008B3AD6">
        <w:rPr>
          <w:b/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stațiile</w:t>
      </w:r>
      <w:proofErr w:type="spellEnd"/>
      <w:r w:rsidRPr="008B3AD6">
        <w:rPr>
          <w:bCs/>
          <w:sz w:val="24"/>
          <w:szCs w:val="24"/>
        </w:rPr>
        <w:t xml:space="preserve"> de </w:t>
      </w:r>
      <w:proofErr w:type="spellStart"/>
      <w:r w:rsidRPr="008B3AD6">
        <w:rPr>
          <w:bCs/>
          <w:sz w:val="24"/>
          <w:szCs w:val="24"/>
        </w:rPr>
        <w:t>distribuție</w:t>
      </w:r>
      <w:proofErr w:type="spellEnd"/>
      <w:r w:rsidRPr="008B3AD6">
        <w:rPr>
          <w:bCs/>
          <w:sz w:val="24"/>
          <w:szCs w:val="24"/>
        </w:rPr>
        <w:t xml:space="preserve"> a </w:t>
      </w:r>
      <w:proofErr w:type="spellStart"/>
      <w:r w:rsidRPr="008B3AD6">
        <w:rPr>
          <w:bCs/>
          <w:sz w:val="24"/>
          <w:szCs w:val="24"/>
        </w:rPr>
        <w:t>carburanților</w:t>
      </w:r>
      <w:proofErr w:type="spellEnd"/>
      <w:r w:rsidRPr="008B3AD6">
        <w:rPr>
          <w:bCs/>
          <w:sz w:val="24"/>
          <w:szCs w:val="24"/>
        </w:rPr>
        <w:t xml:space="preserve"> auto de </w:t>
      </w:r>
      <w:proofErr w:type="spellStart"/>
      <w:r w:rsidRPr="008B3AD6">
        <w:rPr>
          <w:bCs/>
          <w:sz w:val="24"/>
          <w:szCs w:val="24"/>
        </w:rPr>
        <w:t>pe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raza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județului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Galați</w:t>
      </w:r>
      <w:proofErr w:type="spellEnd"/>
      <w:r w:rsidRPr="008B3AD6">
        <w:rPr>
          <w:bCs/>
          <w:sz w:val="24"/>
          <w:szCs w:val="24"/>
        </w:rPr>
        <w:t>.</w:t>
      </w:r>
    </w:p>
    <w:p w:rsidR="008B3AD6" w:rsidRPr="008B3AD6" w:rsidRDefault="008B3AD6" w:rsidP="008B3AD6">
      <w:pPr>
        <w:spacing w:line="276" w:lineRule="auto"/>
        <w:jc w:val="both"/>
        <w:rPr>
          <w:bCs/>
          <w:sz w:val="24"/>
          <w:szCs w:val="24"/>
        </w:rPr>
      </w:pPr>
      <w:proofErr w:type="spellStart"/>
      <w:r w:rsidRPr="008B3AD6">
        <w:rPr>
          <w:bCs/>
          <w:sz w:val="24"/>
          <w:szCs w:val="24"/>
        </w:rPr>
        <w:t>În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urma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verificărilor</w:t>
      </w:r>
      <w:proofErr w:type="spellEnd"/>
      <w:r w:rsidRPr="008B3AD6">
        <w:rPr>
          <w:bCs/>
          <w:sz w:val="24"/>
          <w:szCs w:val="24"/>
        </w:rPr>
        <w:t xml:space="preserve">, </w:t>
      </w:r>
      <w:proofErr w:type="spellStart"/>
      <w:r w:rsidRPr="008B3AD6">
        <w:rPr>
          <w:bCs/>
          <w:sz w:val="24"/>
          <w:szCs w:val="24"/>
        </w:rPr>
        <w:t>în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domeniul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relațiilor</w:t>
      </w:r>
      <w:proofErr w:type="spellEnd"/>
      <w:r w:rsidRPr="008B3AD6">
        <w:rPr>
          <w:bCs/>
          <w:sz w:val="24"/>
          <w:szCs w:val="24"/>
        </w:rPr>
        <w:t xml:space="preserve"> de </w:t>
      </w:r>
      <w:proofErr w:type="spellStart"/>
      <w:r w:rsidRPr="008B3AD6">
        <w:rPr>
          <w:bCs/>
          <w:sz w:val="24"/>
          <w:szCs w:val="24"/>
        </w:rPr>
        <w:t>muncă</w:t>
      </w:r>
      <w:proofErr w:type="spellEnd"/>
      <w:r w:rsidRPr="008B3AD6">
        <w:rPr>
          <w:bCs/>
          <w:sz w:val="24"/>
          <w:szCs w:val="24"/>
        </w:rPr>
        <w:t xml:space="preserve"> au </w:t>
      </w:r>
      <w:proofErr w:type="spellStart"/>
      <w:r w:rsidRPr="008B3AD6">
        <w:rPr>
          <w:bCs/>
          <w:sz w:val="24"/>
          <w:szCs w:val="24"/>
        </w:rPr>
        <w:t>fost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constatate</w:t>
      </w:r>
      <w:proofErr w:type="spellEnd"/>
      <w:r w:rsidRPr="008B3AD6">
        <w:rPr>
          <w:bCs/>
          <w:sz w:val="24"/>
          <w:szCs w:val="24"/>
        </w:rPr>
        <w:t xml:space="preserve"> 44 </w:t>
      </w:r>
      <w:proofErr w:type="spellStart"/>
      <w:r w:rsidRPr="008B3AD6">
        <w:rPr>
          <w:bCs/>
          <w:sz w:val="24"/>
          <w:szCs w:val="24"/>
        </w:rPr>
        <w:t>neconformități</w:t>
      </w:r>
      <w:proofErr w:type="spellEnd"/>
      <w:r w:rsidRPr="008B3AD6">
        <w:rPr>
          <w:bCs/>
          <w:sz w:val="24"/>
          <w:szCs w:val="24"/>
        </w:rPr>
        <w:t xml:space="preserve">, </w:t>
      </w:r>
      <w:proofErr w:type="spellStart"/>
      <w:r w:rsidRPr="008B3AD6">
        <w:rPr>
          <w:bCs/>
          <w:sz w:val="24"/>
          <w:szCs w:val="24"/>
        </w:rPr>
        <w:t>fiind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dispuse</w:t>
      </w:r>
      <w:proofErr w:type="spellEnd"/>
      <w:r w:rsidRPr="008B3AD6">
        <w:rPr>
          <w:bCs/>
          <w:sz w:val="24"/>
          <w:szCs w:val="24"/>
        </w:rPr>
        <w:t xml:space="preserve"> tot </w:t>
      </w:r>
      <w:proofErr w:type="spellStart"/>
      <w:r w:rsidRPr="008B3AD6">
        <w:rPr>
          <w:bCs/>
          <w:sz w:val="24"/>
          <w:szCs w:val="24"/>
        </w:rPr>
        <w:t>atâtea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măsuri</w:t>
      </w:r>
      <w:proofErr w:type="spellEnd"/>
      <w:r w:rsidRPr="008B3AD6">
        <w:rPr>
          <w:bCs/>
          <w:sz w:val="24"/>
          <w:szCs w:val="24"/>
        </w:rPr>
        <w:t xml:space="preserve"> de </w:t>
      </w:r>
      <w:proofErr w:type="spellStart"/>
      <w:r w:rsidRPr="008B3AD6">
        <w:rPr>
          <w:bCs/>
          <w:sz w:val="24"/>
          <w:szCs w:val="24"/>
        </w:rPr>
        <w:t>remediere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și</w:t>
      </w:r>
      <w:proofErr w:type="spellEnd"/>
      <w:r w:rsidRPr="008B3AD6">
        <w:rPr>
          <w:bCs/>
          <w:sz w:val="24"/>
          <w:szCs w:val="24"/>
        </w:rPr>
        <w:t xml:space="preserve"> au </w:t>
      </w:r>
      <w:proofErr w:type="spellStart"/>
      <w:r w:rsidRPr="008B3AD6">
        <w:rPr>
          <w:bCs/>
          <w:sz w:val="24"/>
          <w:szCs w:val="24"/>
        </w:rPr>
        <w:t>fost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aplicate</w:t>
      </w:r>
      <w:proofErr w:type="spellEnd"/>
      <w:r w:rsidRPr="008B3AD6">
        <w:rPr>
          <w:bCs/>
          <w:sz w:val="24"/>
          <w:szCs w:val="24"/>
        </w:rPr>
        <w:t xml:space="preserve"> 20 de </w:t>
      </w:r>
      <w:proofErr w:type="spellStart"/>
      <w:r w:rsidRPr="008B3AD6">
        <w:rPr>
          <w:bCs/>
          <w:sz w:val="24"/>
          <w:szCs w:val="24"/>
        </w:rPr>
        <w:t>sancțiuni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contravenționale</w:t>
      </w:r>
      <w:proofErr w:type="spellEnd"/>
      <w:r w:rsidRPr="008B3AD6">
        <w:rPr>
          <w:bCs/>
          <w:sz w:val="24"/>
          <w:szCs w:val="24"/>
        </w:rPr>
        <w:t xml:space="preserve">, din care 15 au </w:t>
      </w:r>
      <w:proofErr w:type="spellStart"/>
      <w:r w:rsidRPr="008B3AD6">
        <w:rPr>
          <w:bCs/>
          <w:sz w:val="24"/>
          <w:szCs w:val="24"/>
        </w:rPr>
        <w:t>fost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avertismente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și</w:t>
      </w:r>
      <w:proofErr w:type="spellEnd"/>
      <w:r w:rsidRPr="008B3AD6">
        <w:rPr>
          <w:bCs/>
          <w:sz w:val="24"/>
          <w:szCs w:val="24"/>
        </w:rPr>
        <w:t xml:space="preserve"> 5 </w:t>
      </w:r>
      <w:proofErr w:type="spellStart"/>
      <w:r w:rsidRPr="008B3AD6">
        <w:rPr>
          <w:bCs/>
          <w:sz w:val="24"/>
          <w:szCs w:val="24"/>
        </w:rPr>
        <w:t>amenzi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în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cuantum</w:t>
      </w:r>
      <w:proofErr w:type="spellEnd"/>
      <w:r w:rsidRPr="008B3AD6">
        <w:rPr>
          <w:bCs/>
          <w:sz w:val="24"/>
          <w:szCs w:val="24"/>
        </w:rPr>
        <w:t xml:space="preserve"> de 7.500 lei. </w:t>
      </w:r>
    </w:p>
    <w:p w:rsidR="008B3AD6" w:rsidRPr="008B3AD6" w:rsidRDefault="008B3AD6" w:rsidP="008B3AD6">
      <w:pPr>
        <w:spacing w:line="276" w:lineRule="auto"/>
        <w:jc w:val="both"/>
        <w:rPr>
          <w:bCs/>
          <w:sz w:val="24"/>
          <w:szCs w:val="24"/>
        </w:rPr>
      </w:pPr>
      <w:proofErr w:type="spellStart"/>
      <w:r w:rsidRPr="008B3AD6">
        <w:rPr>
          <w:bCs/>
          <w:sz w:val="24"/>
          <w:szCs w:val="24"/>
        </w:rPr>
        <w:t>În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ceea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ce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privește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securitatea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și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sănătatea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în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muncă</w:t>
      </w:r>
      <w:proofErr w:type="spellEnd"/>
      <w:r w:rsidRPr="008B3AD6">
        <w:rPr>
          <w:bCs/>
          <w:sz w:val="24"/>
          <w:szCs w:val="24"/>
        </w:rPr>
        <w:t xml:space="preserve"> au </w:t>
      </w:r>
      <w:proofErr w:type="spellStart"/>
      <w:r w:rsidRPr="008B3AD6">
        <w:rPr>
          <w:bCs/>
          <w:sz w:val="24"/>
          <w:szCs w:val="24"/>
        </w:rPr>
        <w:t>fost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constatate</w:t>
      </w:r>
      <w:proofErr w:type="spellEnd"/>
      <w:r w:rsidRPr="008B3AD6">
        <w:rPr>
          <w:bCs/>
          <w:sz w:val="24"/>
          <w:szCs w:val="24"/>
        </w:rPr>
        <w:t xml:space="preserve"> 79 </w:t>
      </w:r>
      <w:proofErr w:type="spellStart"/>
      <w:r w:rsidRPr="008B3AD6">
        <w:rPr>
          <w:bCs/>
          <w:sz w:val="24"/>
          <w:szCs w:val="24"/>
        </w:rPr>
        <w:t>neconformități</w:t>
      </w:r>
      <w:proofErr w:type="spellEnd"/>
      <w:r w:rsidRPr="008B3AD6">
        <w:rPr>
          <w:bCs/>
          <w:sz w:val="24"/>
          <w:szCs w:val="24"/>
        </w:rPr>
        <w:t xml:space="preserve">, </w:t>
      </w:r>
      <w:proofErr w:type="spellStart"/>
      <w:r w:rsidRPr="008B3AD6">
        <w:rPr>
          <w:bCs/>
          <w:sz w:val="24"/>
          <w:szCs w:val="24"/>
        </w:rPr>
        <w:t>fiind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dispuse</w:t>
      </w:r>
      <w:proofErr w:type="spellEnd"/>
      <w:r w:rsidRPr="008B3AD6">
        <w:rPr>
          <w:bCs/>
          <w:sz w:val="24"/>
          <w:szCs w:val="24"/>
        </w:rPr>
        <w:t xml:space="preserve"> tot </w:t>
      </w:r>
      <w:proofErr w:type="spellStart"/>
      <w:r w:rsidRPr="008B3AD6">
        <w:rPr>
          <w:bCs/>
          <w:sz w:val="24"/>
          <w:szCs w:val="24"/>
        </w:rPr>
        <w:t>atâtea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măsuri</w:t>
      </w:r>
      <w:proofErr w:type="spellEnd"/>
      <w:r w:rsidRPr="008B3AD6">
        <w:rPr>
          <w:bCs/>
          <w:sz w:val="24"/>
          <w:szCs w:val="24"/>
        </w:rPr>
        <w:t xml:space="preserve"> de </w:t>
      </w:r>
      <w:proofErr w:type="spellStart"/>
      <w:r w:rsidRPr="008B3AD6">
        <w:rPr>
          <w:bCs/>
          <w:sz w:val="24"/>
          <w:szCs w:val="24"/>
        </w:rPr>
        <w:t>remediere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și</w:t>
      </w:r>
      <w:proofErr w:type="spellEnd"/>
      <w:r w:rsidRPr="008B3AD6">
        <w:rPr>
          <w:bCs/>
          <w:sz w:val="24"/>
          <w:szCs w:val="24"/>
        </w:rPr>
        <w:t xml:space="preserve"> au </w:t>
      </w:r>
      <w:proofErr w:type="spellStart"/>
      <w:r w:rsidRPr="008B3AD6">
        <w:rPr>
          <w:bCs/>
          <w:sz w:val="24"/>
          <w:szCs w:val="24"/>
        </w:rPr>
        <w:t>fost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aplicate</w:t>
      </w:r>
      <w:proofErr w:type="spellEnd"/>
      <w:r w:rsidRPr="008B3AD6">
        <w:rPr>
          <w:bCs/>
          <w:sz w:val="24"/>
          <w:szCs w:val="24"/>
        </w:rPr>
        <w:t xml:space="preserve"> 79 de </w:t>
      </w:r>
      <w:proofErr w:type="spellStart"/>
      <w:r w:rsidRPr="008B3AD6">
        <w:rPr>
          <w:bCs/>
          <w:sz w:val="24"/>
          <w:szCs w:val="24"/>
        </w:rPr>
        <w:t>sancțiuni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contravenționale</w:t>
      </w:r>
      <w:proofErr w:type="spellEnd"/>
      <w:r w:rsidRPr="008B3AD6">
        <w:rPr>
          <w:bCs/>
          <w:sz w:val="24"/>
          <w:szCs w:val="24"/>
        </w:rPr>
        <w:t xml:space="preserve">, din care 71 au </w:t>
      </w:r>
      <w:proofErr w:type="spellStart"/>
      <w:r w:rsidRPr="008B3AD6">
        <w:rPr>
          <w:bCs/>
          <w:sz w:val="24"/>
          <w:szCs w:val="24"/>
        </w:rPr>
        <w:t>fost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avertismente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și</w:t>
      </w:r>
      <w:proofErr w:type="spellEnd"/>
      <w:r w:rsidRPr="008B3AD6">
        <w:rPr>
          <w:bCs/>
          <w:sz w:val="24"/>
          <w:szCs w:val="24"/>
        </w:rPr>
        <w:t xml:space="preserve"> 8 </w:t>
      </w:r>
      <w:proofErr w:type="spellStart"/>
      <w:r w:rsidRPr="008B3AD6">
        <w:rPr>
          <w:bCs/>
          <w:sz w:val="24"/>
          <w:szCs w:val="24"/>
        </w:rPr>
        <w:t>amenzi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în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cuantum</w:t>
      </w:r>
      <w:proofErr w:type="spellEnd"/>
      <w:r w:rsidRPr="008B3AD6">
        <w:rPr>
          <w:bCs/>
          <w:sz w:val="24"/>
          <w:szCs w:val="24"/>
        </w:rPr>
        <w:t xml:space="preserve"> de 33.000 lei. </w:t>
      </w:r>
    </w:p>
    <w:p w:rsidR="008B3AD6" w:rsidRPr="008B3AD6" w:rsidRDefault="008B3AD6" w:rsidP="008B3AD6">
      <w:pPr>
        <w:spacing w:line="276" w:lineRule="auto"/>
        <w:jc w:val="both"/>
        <w:rPr>
          <w:bCs/>
          <w:sz w:val="24"/>
          <w:szCs w:val="24"/>
        </w:rPr>
      </w:pPr>
      <w:proofErr w:type="spellStart"/>
      <w:r w:rsidRPr="008B3AD6">
        <w:rPr>
          <w:bCs/>
          <w:sz w:val="24"/>
          <w:szCs w:val="24"/>
        </w:rPr>
        <w:t>Principalele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neconformități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constatate</w:t>
      </w:r>
      <w:proofErr w:type="spellEnd"/>
      <w:r w:rsidRPr="008B3AD6">
        <w:rPr>
          <w:bCs/>
          <w:sz w:val="24"/>
          <w:szCs w:val="24"/>
        </w:rPr>
        <w:t xml:space="preserve"> au </w:t>
      </w:r>
      <w:proofErr w:type="spellStart"/>
      <w:r w:rsidRPr="008B3AD6">
        <w:rPr>
          <w:bCs/>
          <w:sz w:val="24"/>
          <w:szCs w:val="24"/>
        </w:rPr>
        <w:t>fost</w:t>
      </w:r>
      <w:proofErr w:type="spellEnd"/>
      <w:r w:rsidRPr="008B3AD6">
        <w:rPr>
          <w:bCs/>
          <w:sz w:val="24"/>
          <w:szCs w:val="24"/>
        </w:rPr>
        <w:t>:</w:t>
      </w:r>
    </w:p>
    <w:p w:rsidR="008B3AD6" w:rsidRPr="008B3AD6" w:rsidRDefault="008B3AD6" w:rsidP="008B3AD6">
      <w:pPr>
        <w:spacing w:line="276" w:lineRule="auto"/>
        <w:jc w:val="both"/>
        <w:rPr>
          <w:bCs/>
          <w:sz w:val="24"/>
          <w:szCs w:val="24"/>
        </w:rPr>
      </w:pPr>
      <w:r w:rsidRPr="008B3AD6">
        <w:rPr>
          <w:bCs/>
          <w:sz w:val="24"/>
          <w:szCs w:val="24"/>
        </w:rPr>
        <w:t>-</w:t>
      </w:r>
      <w:proofErr w:type="spellStart"/>
      <w:r w:rsidRPr="008B3AD6">
        <w:rPr>
          <w:bCs/>
          <w:sz w:val="24"/>
          <w:szCs w:val="24"/>
        </w:rPr>
        <w:t>lipsa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evidenței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timpului</w:t>
      </w:r>
      <w:proofErr w:type="spellEnd"/>
      <w:r w:rsidRPr="008B3AD6">
        <w:rPr>
          <w:bCs/>
          <w:sz w:val="24"/>
          <w:szCs w:val="24"/>
        </w:rPr>
        <w:t xml:space="preserve"> de </w:t>
      </w:r>
      <w:proofErr w:type="spellStart"/>
      <w:r w:rsidRPr="008B3AD6">
        <w:rPr>
          <w:bCs/>
          <w:sz w:val="24"/>
          <w:szCs w:val="24"/>
        </w:rPr>
        <w:t>muncă</w:t>
      </w:r>
      <w:proofErr w:type="spellEnd"/>
      <w:r w:rsidRPr="008B3AD6">
        <w:rPr>
          <w:bCs/>
          <w:sz w:val="24"/>
          <w:szCs w:val="24"/>
        </w:rPr>
        <w:t xml:space="preserve"> la </w:t>
      </w:r>
      <w:proofErr w:type="spellStart"/>
      <w:r w:rsidRPr="008B3AD6">
        <w:rPr>
          <w:bCs/>
          <w:sz w:val="24"/>
          <w:szCs w:val="24"/>
        </w:rPr>
        <w:t>locul</w:t>
      </w:r>
      <w:proofErr w:type="spellEnd"/>
      <w:r w:rsidRPr="008B3AD6">
        <w:rPr>
          <w:bCs/>
          <w:sz w:val="24"/>
          <w:szCs w:val="24"/>
        </w:rPr>
        <w:t xml:space="preserve"> de </w:t>
      </w:r>
      <w:proofErr w:type="spellStart"/>
      <w:r w:rsidRPr="008B3AD6">
        <w:rPr>
          <w:bCs/>
          <w:sz w:val="24"/>
          <w:szCs w:val="24"/>
        </w:rPr>
        <w:t>muncă</w:t>
      </w:r>
      <w:proofErr w:type="spellEnd"/>
      <w:r w:rsidRPr="008B3AD6">
        <w:rPr>
          <w:bCs/>
          <w:sz w:val="24"/>
          <w:szCs w:val="24"/>
        </w:rPr>
        <w:t>;</w:t>
      </w:r>
    </w:p>
    <w:p w:rsidR="008B3AD6" w:rsidRPr="008B3AD6" w:rsidRDefault="008B3AD6" w:rsidP="008B3AD6">
      <w:pPr>
        <w:spacing w:line="276" w:lineRule="auto"/>
        <w:jc w:val="both"/>
        <w:rPr>
          <w:bCs/>
          <w:sz w:val="24"/>
          <w:szCs w:val="24"/>
        </w:rPr>
      </w:pPr>
      <w:r w:rsidRPr="008B3AD6">
        <w:rPr>
          <w:bCs/>
          <w:sz w:val="24"/>
          <w:szCs w:val="24"/>
        </w:rPr>
        <w:t>-</w:t>
      </w:r>
      <w:proofErr w:type="spellStart"/>
      <w:r w:rsidRPr="008B3AD6">
        <w:rPr>
          <w:bCs/>
          <w:sz w:val="24"/>
          <w:szCs w:val="24"/>
        </w:rPr>
        <w:t>nerespectarea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prevederilor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legale</w:t>
      </w:r>
      <w:proofErr w:type="spellEnd"/>
      <w:r w:rsidRPr="008B3AD6">
        <w:rPr>
          <w:bCs/>
          <w:sz w:val="24"/>
          <w:szCs w:val="24"/>
        </w:rPr>
        <w:t xml:space="preserve"> cu </w:t>
      </w:r>
      <w:proofErr w:type="spellStart"/>
      <w:r w:rsidRPr="008B3AD6">
        <w:rPr>
          <w:bCs/>
          <w:sz w:val="24"/>
          <w:szCs w:val="24"/>
        </w:rPr>
        <w:t>privire</w:t>
      </w:r>
      <w:proofErr w:type="spellEnd"/>
      <w:r w:rsidRPr="008B3AD6">
        <w:rPr>
          <w:bCs/>
          <w:sz w:val="24"/>
          <w:szCs w:val="24"/>
        </w:rPr>
        <w:t xml:space="preserve"> la </w:t>
      </w:r>
      <w:proofErr w:type="spellStart"/>
      <w:r w:rsidRPr="008B3AD6">
        <w:rPr>
          <w:bCs/>
          <w:sz w:val="24"/>
          <w:szCs w:val="24"/>
        </w:rPr>
        <w:t>acordarea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repausului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săptămânal</w:t>
      </w:r>
      <w:proofErr w:type="spellEnd"/>
      <w:r w:rsidRPr="008B3AD6">
        <w:rPr>
          <w:bCs/>
          <w:sz w:val="24"/>
          <w:szCs w:val="24"/>
        </w:rPr>
        <w:t>;</w:t>
      </w:r>
    </w:p>
    <w:p w:rsidR="008B3AD6" w:rsidRPr="008B3AD6" w:rsidRDefault="008B3AD6" w:rsidP="008B3AD6">
      <w:pPr>
        <w:spacing w:line="276" w:lineRule="auto"/>
        <w:jc w:val="both"/>
        <w:rPr>
          <w:bCs/>
          <w:sz w:val="24"/>
          <w:szCs w:val="24"/>
        </w:rPr>
      </w:pPr>
      <w:r w:rsidRPr="008B3AD6">
        <w:rPr>
          <w:bCs/>
          <w:sz w:val="24"/>
          <w:szCs w:val="24"/>
        </w:rPr>
        <w:t>-</w:t>
      </w:r>
      <w:proofErr w:type="spellStart"/>
      <w:r w:rsidRPr="008B3AD6">
        <w:rPr>
          <w:bCs/>
          <w:sz w:val="24"/>
          <w:szCs w:val="24"/>
        </w:rPr>
        <w:t>nerespectarea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prevederilor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legale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privind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munca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suplimentară</w:t>
      </w:r>
      <w:proofErr w:type="spellEnd"/>
      <w:r w:rsidRPr="008B3AD6">
        <w:rPr>
          <w:bCs/>
          <w:sz w:val="24"/>
          <w:szCs w:val="24"/>
        </w:rPr>
        <w:t>;</w:t>
      </w:r>
    </w:p>
    <w:p w:rsidR="008B3AD6" w:rsidRPr="008B3AD6" w:rsidRDefault="008B3AD6" w:rsidP="008B3AD6">
      <w:pPr>
        <w:spacing w:line="276" w:lineRule="auto"/>
        <w:jc w:val="both"/>
        <w:rPr>
          <w:bCs/>
          <w:sz w:val="24"/>
          <w:szCs w:val="24"/>
        </w:rPr>
      </w:pPr>
      <w:r w:rsidRPr="008B3AD6">
        <w:rPr>
          <w:bCs/>
          <w:sz w:val="24"/>
          <w:szCs w:val="24"/>
        </w:rPr>
        <w:t>-</w:t>
      </w:r>
      <w:proofErr w:type="spellStart"/>
      <w:r w:rsidRPr="008B3AD6">
        <w:rPr>
          <w:bCs/>
          <w:sz w:val="24"/>
          <w:szCs w:val="24"/>
        </w:rPr>
        <w:t>nerespectarea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prevederilor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legale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referitoare</w:t>
      </w:r>
      <w:proofErr w:type="spellEnd"/>
      <w:r w:rsidRPr="008B3AD6">
        <w:rPr>
          <w:bCs/>
          <w:sz w:val="24"/>
          <w:szCs w:val="24"/>
        </w:rPr>
        <w:t xml:space="preserve"> la </w:t>
      </w:r>
      <w:proofErr w:type="spellStart"/>
      <w:r w:rsidRPr="008B3AD6">
        <w:rPr>
          <w:bCs/>
          <w:sz w:val="24"/>
          <w:szCs w:val="24"/>
        </w:rPr>
        <w:t>munca</w:t>
      </w:r>
      <w:proofErr w:type="spellEnd"/>
      <w:r w:rsidRPr="008B3AD6">
        <w:rPr>
          <w:bCs/>
          <w:sz w:val="24"/>
          <w:szCs w:val="24"/>
        </w:rPr>
        <w:t xml:space="preserve"> de </w:t>
      </w:r>
      <w:proofErr w:type="spellStart"/>
      <w:r w:rsidRPr="008B3AD6">
        <w:rPr>
          <w:bCs/>
          <w:sz w:val="24"/>
          <w:szCs w:val="24"/>
        </w:rPr>
        <w:t>noapte</w:t>
      </w:r>
      <w:proofErr w:type="spellEnd"/>
      <w:r w:rsidRPr="008B3AD6">
        <w:rPr>
          <w:bCs/>
          <w:sz w:val="24"/>
          <w:szCs w:val="24"/>
        </w:rPr>
        <w:t>;</w:t>
      </w:r>
    </w:p>
    <w:p w:rsidR="008B3AD6" w:rsidRPr="008B3AD6" w:rsidRDefault="008B3AD6" w:rsidP="008B3AD6">
      <w:pPr>
        <w:spacing w:line="276" w:lineRule="auto"/>
        <w:jc w:val="both"/>
        <w:rPr>
          <w:bCs/>
          <w:sz w:val="24"/>
          <w:szCs w:val="24"/>
        </w:rPr>
      </w:pPr>
      <w:r w:rsidRPr="008B3AD6">
        <w:rPr>
          <w:bCs/>
          <w:sz w:val="24"/>
          <w:szCs w:val="24"/>
        </w:rPr>
        <w:t>-</w:t>
      </w:r>
      <w:proofErr w:type="spellStart"/>
      <w:r w:rsidRPr="008B3AD6">
        <w:rPr>
          <w:bCs/>
          <w:sz w:val="24"/>
          <w:szCs w:val="24"/>
        </w:rPr>
        <w:t>lipsa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documentului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privind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protecția</w:t>
      </w:r>
      <w:proofErr w:type="spellEnd"/>
      <w:r w:rsidRPr="008B3AD6">
        <w:rPr>
          <w:bCs/>
          <w:sz w:val="24"/>
          <w:szCs w:val="24"/>
        </w:rPr>
        <w:t xml:space="preserve"> la </w:t>
      </w:r>
      <w:proofErr w:type="spellStart"/>
      <w:r w:rsidRPr="008B3AD6">
        <w:rPr>
          <w:bCs/>
          <w:sz w:val="24"/>
          <w:szCs w:val="24"/>
        </w:rPr>
        <w:t>explozie</w:t>
      </w:r>
      <w:proofErr w:type="spellEnd"/>
      <w:r w:rsidRPr="008B3AD6">
        <w:rPr>
          <w:bCs/>
          <w:sz w:val="24"/>
          <w:szCs w:val="24"/>
        </w:rPr>
        <w:t>;</w:t>
      </w:r>
    </w:p>
    <w:p w:rsidR="008B3AD6" w:rsidRPr="008B3AD6" w:rsidRDefault="008B3AD6" w:rsidP="008B3AD6">
      <w:pPr>
        <w:spacing w:line="276" w:lineRule="auto"/>
        <w:jc w:val="both"/>
        <w:rPr>
          <w:bCs/>
          <w:sz w:val="24"/>
          <w:szCs w:val="24"/>
        </w:rPr>
      </w:pPr>
      <w:r w:rsidRPr="008B3AD6">
        <w:rPr>
          <w:bCs/>
          <w:sz w:val="24"/>
          <w:szCs w:val="24"/>
        </w:rPr>
        <w:t>-</w:t>
      </w:r>
      <w:proofErr w:type="spellStart"/>
      <w:r w:rsidRPr="008B3AD6">
        <w:rPr>
          <w:bCs/>
          <w:sz w:val="24"/>
          <w:szCs w:val="24"/>
        </w:rPr>
        <w:t>neasigurarea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echipamentului</w:t>
      </w:r>
      <w:proofErr w:type="spellEnd"/>
      <w:r w:rsidRPr="008B3AD6">
        <w:rPr>
          <w:bCs/>
          <w:sz w:val="24"/>
          <w:szCs w:val="24"/>
        </w:rPr>
        <w:t xml:space="preserve"> individual de </w:t>
      </w:r>
      <w:proofErr w:type="spellStart"/>
      <w:r w:rsidRPr="008B3AD6">
        <w:rPr>
          <w:bCs/>
          <w:sz w:val="24"/>
          <w:szCs w:val="24"/>
        </w:rPr>
        <w:t>protecție</w:t>
      </w:r>
      <w:proofErr w:type="spellEnd"/>
      <w:r w:rsidRPr="008B3AD6">
        <w:rPr>
          <w:bCs/>
          <w:sz w:val="24"/>
          <w:szCs w:val="24"/>
        </w:rPr>
        <w:t xml:space="preserve"> din </w:t>
      </w:r>
      <w:proofErr w:type="spellStart"/>
      <w:r w:rsidRPr="008B3AD6">
        <w:rPr>
          <w:bCs/>
          <w:sz w:val="24"/>
          <w:szCs w:val="24"/>
        </w:rPr>
        <w:t>materiale</w:t>
      </w:r>
      <w:proofErr w:type="spellEnd"/>
      <w:r w:rsidRPr="008B3AD6">
        <w:rPr>
          <w:bCs/>
          <w:sz w:val="24"/>
          <w:szCs w:val="24"/>
        </w:rPr>
        <w:t xml:space="preserve"> care nu </w:t>
      </w:r>
      <w:proofErr w:type="spellStart"/>
      <w:r w:rsidRPr="008B3AD6">
        <w:rPr>
          <w:bCs/>
          <w:sz w:val="24"/>
          <w:szCs w:val="24"/>
        </w:rPr>
        <w:t>produc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descărcări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electrostatice</w:t>
      </w:r>
      <w:proofErr w:type="spellEnd"/>
      <w:r w:rsidRPr="008B3AD6">
        <w:rPr>
          <w:bCs/>
          <w:sz w:val="24"/>
          <w:szCs w:val="24"/>
        </w:rPr>
        <w:t>;</w:t>
      </w:r>
    </w:p>
    <w:p w:rsidR="008B3AD6" w:rsidRPr="008B3AD6" w:rsidRDefault="008B3AD6" w:rsidP="008B3AD6">
      <w:pPr>
        <w:spacing w:line="276" w:lineRule="auto"/>
        <w:jc w:val="both"/>
        <w:rPr>
          <w:bCs/>
          <w:sz w:val="24"/>
          <w:szCs w:val="24"/>
        </w:rPr>
      </w:pPr>
      <w:r w:rsidRPr="008B3AD6">
        <w:rPr>
          <w:bCs/>
          <w:sz w:val="24"/>
          <w:szCs w:val="24"/>
        </w:rPr>
        <w:t>-</w:t>
      </w:r>
      <w:proofErr w:type="spellStart"/>
      <w:r w:rsidRPr="008B3AD6">
        <w:rPr>
          <w:bCs/>
          <w:sz w:val="24"/>
          <w:szCs w:val="24"/>
        </w:rPr>
        <w:t>neasigurarea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semnalizării</w:t>
      </w:r>
      <w:proofErr w:type="spellEnd"/>
      <w:r w:rsidRPr="008B3AD6">
        <w:rPr>
          <w:bCs/>
          <w:sz w:val="24"/>
          <w:szCs w:val="24"/>
        </w:rPr>
        <w:t xml:space="preserve"> de </w:t>
      </w:r>
      <w:proofErr w:type="spellStart"/>
      <w:r w:rsidRPr="008B3AD6">
        <w:rPr>
          <w:bCs/>
          <w:sz w:val="24"/>
          <w:szCs w:val="24"/>
        </w:rPr>
        <w:t>securitate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și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sănătate</w:t>
      </w:r>
      <w:proofErr w:type="spellEnd"/>
      <w:r w:rsidRPr="008B3AD6">
        <w:rPr>
          <w:bCs/>
          <w:sz w:val="24"/>
          <w:szCs w:val="24"/>
        </w:rPr>
        <w:t xml:space="preserve"> la </w:t>
      </w:r>
      <w:proofErr w:type="spellStart"/>
      <w:r w:rsidRPr="008B3AD6">
        <w:rPr>
          <w:bCs/>
          <w:sz w:val="24"/>
          <w:szCs w:val="24"/>
        </w:rPr>
        <w:t>locul</w:t>
      </w:r>
      <w:proofErr w:type="spellEnd"/>
      <w:r w:rsidRPr="008B3AD6">
        <w:rPr>
          <w:bCs/>
          <w:sz w:val="24"/>
          <w:szCs w:val="24"/>
        </w:rPr>
        <w:t xml:space="preserve"> de </w:t>
      </w:r>
      <w:proofErr w:type="spellStart"/>
      <w:r w:rsidRPr="008B3AD6">
        <w:rPr>
          <w:bCs/>
          <w:sz w:val="24"/>
          <w:szCs w:val="24"/>
        </w:rPr>
        <w:t>muncă</w:t>
      </w:r>
      <w:proofErr w:type="spellEnd"/>
      <w:r w:rsidRPr="008B3AD6">
        <w:rPr>
          <w:bCs/>
          <w:sz w:val="24"/>
          <w:szCs w:val="24"/>
        </w:rPr>
        <w:t>;</w:t>
      </w:r>
    </w:p>
    <w:p w:rsidR="008B3AD6" w:rsidRPr="008B3AD6" w:rsidRDefault="008B3AD6" w:rsidP="008B3AD6">
      <w:pPr>
        <w:spacing w:line="276" w:lineRule="auto"/>
        <w:jc w:val="both"/>
        <w:rPr>
          <w:bCs/>
          <w:sz w:val="24"/>
          <w:szCs w:val="24"/>
        </w:rPr>
      </w:pPr>
      <w:r w:rsidRPr="008B3AD6">
        <w:rPr>
          <w:bCs/>
          <w:sz w:val="24"/>
          <w:szCs w:val="24"/>
        </w:rPr>
        <w:t>-</w:t>
      </w:r>
      <w:proofErr w:type="spellStart"/>
      <w:r w:rsidRPr="008B3AD6">
        <w:rPr>
          <w:bCs/>
          <w:sz w:val="24"/>
          <w:szCs w:val="24"/>
        </w:rPr>
        <w:t>lipsa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controlului</w:t>
      </w:r>
      <w:proofErr w:type="spellEnd"/>
      <w:r w:rsidRPr="008B3AD6">
        <w:rPr>
          <w:bCs/>
          <w:sz w:val="24"/>
          <w:szCs w:val="24"/>
        </w:rPr>
        <w:t xml:space="preserve"> medical la </w:t>
      </w:r>
      <w:proofErr w:type="spellStart"/>
      <w:r w:rsidRPr="008B3AD6">
        <w:rPr>
          <w:bCs/>
          <w:sz w:val="24"/>
          <w:szCs w:val="24"/>
        </w:rPr>
        <w:t>angajarea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lucrătorilor</w:t>
      </w:r>
      <w:proofErr w:type="spellEnd"/>
      <w:r w:rsidRPr="008B3AD6">
        <w:rPr>
          <w:bCs/>
          <w:sz w:val="24"/>
          <w:szCs w:val="24"/>
        </w:rPr>
        <w:t>;</w:t>
      </w:r>
    </w:p>
    <w:p w:rsidR="008B3AD6" w:rsidRPr="008B3AD6" w:rsidRDefault="008B3AD6" w:rsidP="008B3AD6">
      <w:pPr>
        <w:spacing w:line="276" w:lineRule="auto"/>
        <w:jc w:val="both"/>
        <w:rPr>
          <w:bCs/>
          <w:sz w:val="24"/>
          <w:szCs w:val="24"/>
        </w:rPr>
      </w:pPr>
    </w:p>
    <w:p w:rsidR="008B3AD6" w:rsidRPr="008B3AD6" w:rsidRDefault="008B3AD6" w:rsidP="008B3AD6">
      <w:pPr>
        <w:spacing w:line="276" w:lineRule="auto"/>
        <w:jc w:val="both"/>
        <w:rPr>
          <w:bCs/>
          <w:sz w:val="24"/>
          <w:szCs w:val="24"/>
        </w:rPr>
      </w:pPr>
      <w:proofErr w:type="spellStart"/>
      <w:r w:rsidRPr="008B3AD6">
        <w:rPr>
          <w:bCs/>
          <w:sz w:val="24"/>
          <w:szCs w:val="24"/>
        </w:rPr>
        <w:t>Pe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parcursul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derulării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acțiunilor</w:t>
      </w:r>
      <w:proofErr w:type="spellEnd"/>
      <w:r w:rsidRPr="008B3AD6">
        <w:rPr>
          <w:bCs/>
          <w:sz w:val="24"/>
          <w:szCs w:val="24"/>
        </w:rPr>
        <w:t xml:space="preserve"> de </w:t>
      </w:r>
      <w:proofErr w:type="spellStart"/>
      <w:r w:rsidRPr="008B3AD6">
        <w:rPr>
          <w:bCs/>
          <w:sz w:val="24"/>
          <w:szCs w:val="24"/>
        </w:rPr>
        <w:t>verificare</w:t>
      </w:r>
      <w:proofErr w:type="spellEnd"/>
      <w:r w:rsidRPr="008B3AD6">
        <w:rPr>
          <w:bCs/>
          <w:sz w:val="24"/>
          <w:szCs w:val="24"/>
        </w:rPr>
        <w:t xml:space="preserve"> s-a </w:t>
      </w:r>
      <w:proofErr w:type="spellStart"/>
      <w:r w:rsidRPr="008B3AD6">
        <w:rPr>
          <w:bCs/>
          <w:sz w:val="24"/>
          <w:szCs w:val="24"/>
        </w:rPr>
        <w:t>urmărit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și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conștientizarea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angajatorilor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ș</w:t>
      </w:r>
      <w:proofErr w:type="gramStart"/>
      <w:r w:rsidRPr="008B3AD6">
        <w:rPr>
          <w:bCs/>
          <w:sz w:val="24"/>
          <w:szCs w:val="24"/>
        </w:rPr>
        <w:t>i</w:t>
      </w:r>
      <w:proofErr w:type="spellEnd"/>
      <w:r w:rsidRPr="008B3AD6">
        <w:rPr>
          <w:bCs/>
          <w:sz w:val="24"/>
          <w:szCs w:val="24"/>
        </w:rPr>
        <w:t xml:space="preserve">  </w:t>
      </w:r>
      <w:proofErr w:type="spellStart"/>
      <w:r w:rsidRPr="008B3AD6">
        <w:rPr>
          <w:bCs/>
          <w:sz w:val="24"/>
          <w:szCs w:val="24"/>
        </w:rPr>
        <w:t>lucrătorilor</w:t>
      </w:r>
      <w:proofErr w:type="spellEnd"/>
      <w:proofErr w:type="gramEnd"/>
      <w:r w:rsidRPr="008B3AD6">
        <w:rPr>
          <w:bCs/>
          <w:sz w:val="24"/>
          <w:szCs w:val="24"/>
        </w:rPr>
        <w:t xml:space="preserve"> cu </w:t>
      </w:r>
      <w:proofErr w:type="spellStart"/>
      <w:r w:rsidRPr="008B3AD6">
        <w:rPr>
          <w:bCs/>
          <w:sz w:val="24"/>
          <w:szCs w:val="24"/>
        </w:rPr>
        <w:t>privire</w:t>
      </w:r>
      <w:proofErr w:type="spellEnd"/>
      <w:r w:rsidRPr="008B3AD6">
        <w:rPr>
          <w:bCs/>
          <w:sz w:val="24"/>
          <w:szCs w:val="24"/>
        </w:rPr>
        <w:t xml:space="preserve"> la </w:t>
      </w:r>
      <w:proofErr w:type="spellStart"/>
      <w:r w:rsidRPr="008B3AD6">
        <w:rPr>
          <w:bCs/>
          <w:sz w:val="24"/>
          <w:szCs w:val="24"/>
        </w:rPr>
        <w:t>importanța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respectării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și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aplicării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legislației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muncii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atât</w:t>
      </w:r>
      <w:proofErr w:type="spellEnd"/>
      <w:r w:rsidRPr="008B3AD6">
        <w:rPr>
          <w:bCs/>
          <w:sz w:val="24"/>
          <w:szCs w:val="24"/>
        </w:rPr>
        <w:t xml:space="preserve"> cu </w:t>
      </w:r>
      <w:proofErr w:type="spellStart"/>
      <w:r w:rsidRPr="008B3AD6">
        <w:rPr>
          <w:bCs/>
          <w:sz w:val="24"/>
          <w:szCs w:val="24"/>
        </w:rPr>
        <w:t>privire</w:t>
      </w:r>
      <w:proofErr w:type="spellEnd"/>
      <w:r w:rsidRPr="008B3AD6">
        <w:rPr>
          <w:bCs/>
          <w:sz w:val="24"/>
          <w:szCs w:val="24"/>
        </w:rPr>
        <w:t xml:space="preserve"> la </w:t>
      </w:r>
      <w:proofErr w:type="spellStart"/>
      <w:r w:rsidRPr="008B3AD6">
        <w:rPr>
          <w:bCs/>
          <w:sz w:val="24"/>
          <w:szCs w:val="24"/>
        </w:rPr>
        <w:t>stabilirea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relațiilor</w:t>
      </w:r>
      <w:proofErr w:type="spellEnd"/>
      <w:r w:rsidRPr="008B3AD6">
        <w:rPr>
          <w:bCs/>
          <w:sz w:val="24"/>
          <w:szCs w:val="24"/>
        </w:rPr>
        <w:t xml:space="preserve"> de </w:t>
      </w:r>
      <w:proofErr w:type="spellStart"/>
      <w:r w:rsidRPr="008B3AD6">
        <w:rPr>
          <w:bCs/>
          <w:sz w:val="24"/>
          <w:szCs w:val="24"/>
        </w:rPr>
        <w:t>muncă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cât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și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în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ceea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ce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privește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securitatea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și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sănătatea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în</w:t>
      </w:r>
      <w:proofErr w:type="spellEnd"/>
      <w:r w:rsidRPr="008B3AD6">
        <w:rPr>
          <w:bCs/>
          <w:sz w:val="24"/>
          <w:szCs w:val="24"/>
        </w:rPr>
        <w:t xml:space="preserve"> </w:t>
      </w:r>
      <w:proofErr w:type="spellStart"/>
      <w:r w:rsidRPr="008B3AD6">
        <w:rPr>
          <w:bCs/>
          <w:sz w:val="24"/>
          <w:szCs w:val="24"/>
        </w:rPr>
        <w:t>muncă</w:t>
      </w:r>
      <w:proofErr w:type="spellEnd"/>
      <w:r w:rsidRPr="008B3AD6">
        <w:rPr>
          <w:bCs/>
          <w:sz w:val="24"/>
          <w:szCs w:val="24"/>
        </w:rPr>
        <w:t>.</w:t>
      </w:r>
    </w:p>
    <w:p w:rsidR="008B3AD6" w:rsidRPr="008B3AD6" w:rsidRDefault="008B3AD6" w:rsidP="008B3AD6">
      <w:pPr>
        <w:pStyle w:val="Style25"/>
        <w:widowControl/>
        <w:spacing w:before="58" w:line="276" w:lineRule="auto"/>
        <w:rPr>
          <w:rStyle w:val="FontStyle51"/>
          <w:sz w:val="24"/>
          <w:szCs w:val="24"/>
        </w:rPr>
      </w:pPr>
      <w:r w:rsidRPr="008B3AD6">
        <w:rPr>
          <w:rStyle w:val="FontStyle51"/>
          <w:sz w:val="24"/>
          <w:szCs w:val="24"/>
        </w:rPr>
        <w:t>Pentru urmărirea în continuare a obiectivelor care au fundamentat acţiunea, inspectorii de muncă din cadrul I.T.M. Galați vor monitoriza unităţile verificate cu privire la modul de realizare a măsurilor dispuse.</w:t>
      </w:r>
    </w:p>
    <w:p w:rsidR="008B3AD6" w:rsidRPr="008B3AD6" w:rsidRDefault="008B3AD6" w:rsidP="008B3AD6">
      <w:pPr>
        <w:spacing w:line="276" w:lineRule="auto"/>
        <w:jc w:val="both"/>
        <w:rPr>
          <w:rFonts w:eastAsia="Times New Roman"/>
          <w:sz w:val="24"/>
          <w:szCs w:val="24"/>
          <w:lang w:eastAsia="ro-RO"/>
        </w:rPr>
      </w:pPr>
    </w:p>
    <w:p w:rsidR="008B3AD6" w:rsidRPr="008B3AD6" w:rsidRDefault="008B3AD6" w:rsidP="008B3AD6">
      <w:pPr>
        <w:spacing w:line="276" w:lineRule="auto"/>
        <w:jc w:val="both"/>
        <w:rPr>
          <w:rFonts w:eastAsia="Times New Roman"/>
          <w:sz w:val="24"/>
          <w:szCs w:val="24"/>
          <w:lang w:eastAsia="ro-RO"/>
        </w:rPr>
      </w:pPr>
    </w:p>
    <w:p w:rsidR="008B3AD6" w:rsidRPr="008B3AD6" w:rsidRDefault="008B3AD6" w:rsidP="008B3AD6">
      <w:pPr>
        <w:spacing w:line="276" w:lineRule="auto"/>
        <w:jc w:val="center"/>
        <w:rPr>
          <w:rFonts w:eastAsia="Times New Roman"/>
          <w:sz w:val="24"/>
          <w:szCs w:val="24"/>
          <w:lang w:eastAsia="ro-RO"/>
        </w:rPr>
      </w:pPr>
      <w:r w:rsidRPr="008B3AD6">
        <w:rPr>
          <w:rFonts w:eastAsia="Times New Roman"/>
          <w:sz w:val="24"/>
          <w:szCs w:val="24"/>
          <w:lang w:eastAsia="ro-RO"/>
        </w:rPr>
        <w:t xml:space="preserve">I.T.M.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Galați</w:t>
      </w:r>
      <w:proofErr w:type="spellEnd"/>
    </w:p>
    <w:p w:rsidR="008B3AD6" w:rsidRPr="008B3AD6" w:rsidRDefault="008B3AD6" w:rsidP="008B3AD6">
      <w:pPr>
        <w:spacing w:line="276" w:lineRule="auto"/>
        <w:jc w:val="center"/>
        <w:rPr>
          <w:rFonts w:eastAsia="Times New Roman"/>
          <w:sz w:val="24"/>
          <w:szCs w:val="24"/>
          <w:lang w:eastAsia="ro-RO"/>
        </w:rPr>
      </w:pPr>
      <w:proofErr w:type="spellStart"/>
      <w:r w:rsidRPr="008B3AD6">
        <w:rPr>
          <w:rFonts w:eastAsia="Times New Roman"/>
          <w:sz w:val="24"/>
          <w:szCs w:val="24"/>
          <w:lang w:eastAsia="ro-RO"/>
        </w:rPr>
        <w:t>Compartiment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Comunicare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şi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Relaţii</w:t>
      </w:r>
      <w:proofErr w:type="spellEnd"/>
      <w:r w:rsidRPr="008B3AD6">
        <w:rPr>
          <w:rFonts w:eastAsia="Times New Roman"/>
          <w:sz w:val="24"/>
          <w:szCs w:val="24"/>
          <w:lang w:eastAsia="ro-RO"/>
        </w:rPr>
        <w:t xml:space="preserve"> cu </w:t>
      </w:r>
      <w:proofErr w:type="spellStart"/>
      <w:r w:rsidRPr="008B3AD6">
        <w:rPr>
          <w:rFonts w:eastAsia="Times New Roman"/>
          <w:sz w:val="24"/>
          <w:szCs w:val="24"/>
          <w:lang w:eastAsia="ro-RO"/>
        </w:rPr>
        <w:t>Publicul</w:t>
      </w:r>
      <w:proofErr w:type="spellEnd"/>
    </w:p>
    <w:sectPr w:rsidR="008B3AD6" w:rsidRPr="008B3AD6" w:rsidSect="008B3AD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851" w:bottom="1440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6B9" w:rsidRDefault="00F726B9" w:rsidP="00AA6AD1">
      <w:r>
        <w:separator/>
      </w:r>
    </w:p>
  </w:endnote>
  <w:endnote w:type="continuationSeparator" w:id="0">
    <w:p w:rsidR="00F726B9" w:rsidRDefault="00F726B9" w:rsidP="00AA6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6B9" w:rsidRPr="00F726B9" w:rsidRDefault="00F726B9" w:rsidP="00F726B9">
    <w:pPr>
      <w:pStyle w:val="Footer"/>
      <w:spacing w:line="276" w:lineRule="auto"/>
      <w:rPr>
        <w:rFonts w:ascii="Trebuchet MS" w:hAnsi="Trebuchet MS"/>
        <w:sz w:val="16"/>
        <w:szCs w:val="16"/>
        <w:lang w:val="it-IT"/>
      </w:rPr>
    </w:pPr>
    <w:r w:rsidRPr="00F726B9">
      <w:rPr>
        <w:rFonts w:ascii="Trebuchet MS" w:hAnsi="Trebuchet MS"/>
        <w:sz w:val="16"/>
        <w:szCs w:val="16"/>
        <w:lang w:val="it-IT"/>
      </w:rPr>
      <w:t>Str.Regiment 11 Siret, nr. 46 A, Galaţi, Galaţi</w:t>
    </w:r>
    <w:r w:rsidRPr="00F726B9">
      <w:rPr>
        <w:rFonts w:ascii="Trebuchet MS" w:hAnsi="Trebuchet MS"/>
        <w:sz w:val="16"/>
        <w:szCs w:val="16"/>
        <w:lang w:val="it-IT"/>
      </w:rPr>
      <w:tab/>
    </w:r>
  </w:p>
  <w:p w:rsidR="00F726B9" w:rsidRPr="00F726B9" w:rsidRDefault="00F726B9" w:rsidP="00F726B9">
    <w:pPr>
      <w:pStyle w:val="Footer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Tel.: +4 0236 46 06 29, +4 0236 46 50 75, +4 0236 41 35 91, +4 0236 41 13 57, +4 0236 41 31 99; fax: +4 0236 46 06 29</w:t>
    </w:r>
  </w:p>
  <w:p w:rsidR="00F726B9" w:rsidRPr="00F726B9" w:rsidRDefault="00F726B9" w:rsidP="00F726B9">
    <w:pPr>
      <w:pStyle w:val="Footer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Email</w:t>
    </w:r>
    <w:r w:rsidRPr="00F726B9">
      <w:rPr>
        <w:rFonts w:ascii="Trebuchet MS" w:hAnsi="Trebuchet MS"/>
        <w:sz w:val="16"/>
        <w:szCs w:val="16"/>
      </w:rPr>
      <w:t xml:space="preserve">: </w:t>
    </w:r>
    <w:r w:rsidRPr="00F726B9">
      <w:rPr>
        <w:rFonts w:ascii="Trebuchet MS" w:hAnsi="Trebuchet MS"/>
        <w:sz w:val="16"/>
        <w:szCs w:val="16"/>
        <w:lang w:val="fr-FR"/>
      </w:rPr>
      <w:t>itmgalati@itmgalati.ro</w:t>
    </w:r>
  </w:p>
  <w:p w:rsidR="00F726B9" w:rsidRPr="00F726B9" w:rsidRDefault="00F726B9" w:rsidP="00F726B9">
    <w:pPr>
      <w:pStyle w:val="Footer"/>
      <w:spacing w:line="276" w:lineRule="auto"/>
      <w:rPr>
        <w:rFonts w:ascii="Trebuchet MS" w:hAnsi="Trebuchet MS"/>
        <w:b/>
        <w:sz w:val="14"/>
        <w:szCs w:val="14"/>
        <w:lang w:val="fr-FR"/>
      </w:rPr>
    </w:pPr>
    <w:r w:rsidRPr="00F726B9">
      <w:rPr>
        <w:rFonts w:ascii="Trebuchet MS" w:hAnsi="Trebuchet MS"/>
        <w:b/>
        <w:sz w:val="16"/>
        <w:szCs w:val="16"/>
        <w:lang w:val="fr-FR"/>
      </w:rPr>
      <w:t>www.itmgalati.ro</w:t>
    </w:r>
    <w:r w:rsidRPr="00F726B9">
      <w:rPr>
        <w:rFonts w:ascii="Trebuchet MS" w:hAnsi="Trebuchet MS"/>
        <w:b/>
        <w:sz w:val="16"/>
        <w:szCs w:val="16"/>
      </w:rPr>
      <w:t xml:space="preserve"> |                                                                                                                                                                    </w:t>
    </w:r>
    <w:r w:rsidR="002F7045" w:rsidRPr="00BD59EF">
      <w:rPr>
        <w:rFonts w:ascii="Trebuchet MS" w:hAnsi="Trebuchet MS"/>
        <w:b/>
        <w:sz w:val="16"/>
        <w:szCs w:val="16"/>
      </w:rPr>
      <w:fldChar w:fldCharType="begin"/>
    </w:r>
    <w:r w:rsidRPr="00BD59EF">
      <w:rPr>
        <w:rFonts w:ascii="Trebuchet MS" w:hAnsi="Trebuchet MS"/>
        <w:b/>
        <w:sz w:val="16"/>
        <w:szCs w:val="16"/>
      </w:rPr>
      <w:instrText>PAGE   \* MERGEFORMAT</w:instrText>
    </w:r>
    <w:r w:rsidR="002F7045" w:rsidRPr="00BD59EF">
      <w:rPr>
        <w:rFonts w:ascii="Trebuchet MS" w:hAnsi="Trebuchet MS"/>
        <w:b/>
        <w:sz w:val="16"/>
        <w:szCs w:val="16"/>
      </w:rPr>
      <w:fldChar w:fldCharType="separate"/>
    </w:r>
    <w:r w:rsidR="008B3AD6">
      <w:rPr>
        <w:rFonts w:ascii="Trebuchet MS" w:hAnsi="Trebuchet MS"/>
        <w:b/>
        <w:noProof/>
        <w:sz w:val="16"/>
        <w:szCs w:val="16"/>
      </w:rPr>
      <w:t>2</w:t>
    </w:r>
    <w:r w:rsidR="002F7045" w:rsidRPr="00BD59EF">
      <w:rPr>
        <w:rFonts w:ascii="Trebuchet MS" w:hAnsi="Trebuchet MS"/>
        <w:b/>
        <w:sz w:val="16"/>
        <w:szCs w:val="16"/>
      </w:rPr>
      <w:fldChar w:fldCharType="end"/>
    </w:r>
    <w:r w:rsidRPr="00BD59EF">
      <w:rPr>
        <w:rFonts w:ascii="Trebuchet MS" w:hAnsi="Trebuchet MS"/>
        <w:b/>
        <w:sz w:val="16"/>
        <w:szCs w:val="16"/>
      </w:rPr>
      <w:t xml:space="preserve">      </w:t>
    </w:r>
  </w:p>
  <w:p w:rsidR="00F726B9" w:rsidRPr="00BD59EF" w:rsidRDefault="00F726B9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                                                                      </w:t>
    </w:r>
  </w:p>
  <w:p w:rsidR="00F726B9" w:rsidRPr="00F726B9" w:rsidRDefault="00F726B9" w:rsidP="00F726B9">
    <w:pPr>
      <w:pStyle w:val="Footer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6B9" w:rsidRPr="00AA6AD1" w:rsidRDefault="00F726B9" w:rsidP="00AA6AD1">
    <w:pPr>
      <w:pStyle w:val="Footer"/>
      <w:rPr>
        <w:rFonts w:ascii="Trebuchet MS" w:hAnsi="Trebuchet MS"/>
        <w:sz w:val="16"/>
        <w:szCs w:val="16"/>
      </w:rPr>
    </w:pPr>
  </w:p>
  <w:p w:rsidR="00F726B9" w:rsidRPr="00F726B9" w:rsidRDefault="00F726B9" w:rsidP="00F726B9">
    <w:pPr>
      <w:pStyle w:val="Footer"/>
      <w:spacing w:line="276" w:lineRule="auto"/>
      <w:rPr>
        <w:rFonts w:ascii="Trebuchet MS" w:hAnsi="Trebuchet MS"/>
        <w:sz w:val="16"/>
        <w:szCs w:val="16"/>
        <w:lang w:val="it-IT"/>
      </w:rPr>
    </w:pPr>
    <w:r w:rsidRPr="00F726B9">
      <w:rPr>
        <w:rFonts w:ascii="Trebuchet MS" w:hAnsi="Trebuchet MS"/>
        <w:sz w:val="16"/>
        <w:szCs w:val="16"/>
        <w:lang w:val="it-IT"/>
      </w:rPr>
      <w:t>Str.Regiment 11 Siret, nr. 46 A, Galaţi, Galaţi</w:t>
    </w:r>
    <w:r w:rsidRPr="00F726B9">
      <w:rPr>
        <w:rFonts w:ascii="Trebuchet MS" w:hAnsi="Trebuchet MS"/>
        <w:sz w:val="16"/>
        <w:szCs w:val="16"/>
        <w:lang w:val="it-IT"/>
      </w:rPr>
      <w:tab/>
    </w:r>
  </w:p>
  <w:p w:rsidR="00F726B9" w:rsidRPr="00F726B9" w:rsidRDefault="00F726B9" w:rsidP="00F726B9">
    <w:pPr>
      <w:pStyle w:val="Footer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Tel.: +4 0236 46 06 29, +4 0236 46 50 75, +4 0236 41 35 91, +4 0236 41 13 57, +4 0236 41 31 99; fax: +4 0236 46 06 29</w:t>
    </w:r>
  </w:p>
  <w:p w:rsidR="00F726B9" w:rsidRPr="00F726B9" w:rsidRDefault="00F726B9" w:rsidP="00F726B9">
    <w:pPr>
      <w:pStyle w:val="Footer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Email</w:t>
    </w:r>
    <w:r w:rsidRPr="00F726B9">
      <w:rPr>
        <w:rFonts w:ascii="Trebuchet MS" w:hAnsi="Trebuchet MS"/>
        <w:sz w:val="16"/>
        <w:szCs w:val="16"/>
      </w:rPr>
      <w:t xml:space="preserve">: </w:t>
    </w:r>
    <w:r w:rsidRPr="00F726B9">
      <w:rPr>
        <w:rFonts w:ascii="Trebuchet MS" w:hAnsi="Trebuchet MS"/>
        <w:sz w:val="16"/>
        <w:szCs w:val="16"/>
        <w:lang w:val="fr-FR"/>
      </w:rPr>
      <w:t>itmgalati@itmgalati.ro</w:t>
    </w:r>
  </w:p>
  <w:p w:rsidR="00F726B9" w:rsidRDefault="002F7045" w:rsidP="00F726B9">
    <w:pPr>
      <w:pStyle w:val="Footer"/>
      <w:spacing w:line="276" w:lineRule="auto"/>
      <w:rPr>
        <w:rFonts w:ascii="Trebuchet MS" w:hAnsi="Trebuchet MS"/>
        <w:b/>
        <w:sz w:val="16"/>
        <w:szCs w:val="16"/>
        <w:lang w:val="fr-FR"/>
      </w:rPr>
    </w:pPr>
    <w:hyperlink r:id="rId1" w:history="1">
      <w:r w:rsidR="006A298D" w:rsidRPr="00E63DEF">
        <w:rPr>
          <w:rStyle w:val="Hyperlink"/>
          <w:rFonts w:ascii="Trebuchet MS" w:hAnsi="Trebuchet MS"/>
          <w:b/>
          <w:sz w:val="16"/>
          <w:szCs w:val="16"/>
          <w:lang w:val="fr-FR"/>
        </w:rPr>
        <w:t>www.itmgalati.ro</w:t>
      </w:r>
    </w:hyperlink>
  </w:p>
  <w:p w:rsidR="006A298D" w:rsidRPr="00F726B9" w:rsidRDefault="006A298D" w:rsidP="00F726B9">
    <w:pPr>
      <w:pStyle w:val="Footer"/>
      <w:spacing w:line="276" w:lineRule="auto"/>
      <w:rPr>
        <w:rFonts w:ascii="Trebuchet MS" w:hAnsi="Trebuchet MS"/>
        <w:b/>
        <w:sz w:val="16"/>
        <w:szCs w:val="16"/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6B9" w:rsidRDefault="00F726B9" w:rsidP="00AA6AD1">
      <w:r>
        <w:separator/>
      </w:r>
    </w:p>
  </w:footnote>
  <w:footnote w:type="continuationSeparator" w:id="0">
    <w:p w:rsidR="00F726B9" w:rsidRDefault="00F726B9" w:rsidP="00AA6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6B9" w:rsidRDefault="002F7045">
    <w:pPr>
      <w:pStyle w:val="Header"/>
    </w:pPr>
    <w:r w:rsidRPr="002F7045"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margin-left:4.6pt;margin-top:-14.35pt;width:486.3pt;height:44.15pt;z-index:251662336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" stroked="f">
          <v:textbox style="mso-next-textbox:#Text Box 3">
            <w:txbxContent>
              <w:p w:rsidR="00F726B9" w:rsidRPr="00F726B9" w:rsidRDefault="00F726B9" w:rsidP="00F726B9">
                <w:pPr>
                  <w:rPr>
                    <w:smallCaps/>
                    <w:sz w:val="36"/>
                    <w:szCs w:val="36"/>
                  </w:rPr>
                </w:pPr>
                <w:proofErr w:type="spellStart"/>
                <w:r w:rsidRPr="00F726B9">
                  <w:rPr>
                    <w:smallCaps/>
                    <w:sz w:val="36"/>
                    <w:szCs w:val="36"/>
                  </w:rPr>
                  <w:t>Inspecţia</w:t>
                </w:r>
                <w:proofErr w:type="spellEnd"/>
                <w:r w:rsidRPr="00F726B9">
                  <w:rPr>
                    <w:smallCaps/>
                    <w:sz w:val="36"/>
                    <w:szCs w:val="36"/>
                  </w:rPr>
                  <w:t xml:space="preserve"> Muncii </w:t>
                </w:r>
              </w:p>
              <w:p w:rsidR="00F726B9" w:rsidRPr="00F726B9" w:rsidRDefault="00F726B9" w:rsidP="00F726B9">
                <w:pPr>
                  <w:rPr>
                    <w:smallCaps/>
                    <w:sz w:val="36"/>
                    <w:szCs w:val="36"/>
                  </w:rPr>
                </w:pPr>
                <w:r w:rsidRPr="00F726B9">
                  <w:rPr>
                    <w:smallCaps/>
                    <w:sz w:val="36"/>
                    <w:szCs w:val="36"/>
                    <w:lang w:val="ro-RO"/>
                  </w:rPr>
                  <w:t>Inspectoratul teritorial de muncă galaţi</w:t>
                </w:r>
              </w:p>
              <w:p w:rsidR="00F726B9" w:rsidRPr="00F726B9" w:rsidRDefault="00F726B9" w:rsidP="00F726B9">
                <w:pPr>
                  <w:rPr>
                    <w:szCs w:val="36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6B9" w:rsidRDefault="002F7045" w:rsidP="00AA6AD1">
    <w:pPr>
      <w:pStyle w:val="Header"/>
    </w:pPr>
    <w:r w:rsidRPr="002F7045"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77.95pt;margin-top:8.05pt;width:430.6pt;height:53.7pt;z-index:25166028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<v:textbox style="mso-next-textbox:#Text Box 2">
            <w:txbxContent>
              <w:p w:rsidR="00F726B9" w:rsidRPr="00F726B9" w:rsidRDefault="00F726B9" w:rsidP="00AA6AD1">
                <w:pPr>
                  <w:rPr>
                    <w:smallCaps/>
                    <w:sz w:val="36"/>
                    <w:szCs w:val="36"/>
                  </w:rPr>
                </w:pPr>
                <w:proofErr w:type="spellStart"/>
                <w:r w:rsidRPr="00F726B9">
                  <w:rPr>
                    <w:smallCaps/>
                    <w:sz w:val="36"/>
                    <w:szCs w:val="36"/>
                  </w:rPr>
                  <w:t>Inspecţia</w:t>
                </w:r>
                <w:proofErr w:type="spellEnd"/>
                <w:r w:rsidRPr="00F726B9">
                  <w:rPr>
                    <w:smallCaps/>
                    <w:sz w:val="36"/>
                    <w:szCs w:val="36"/>
                  </w:rPr>
                  <w:t xml:space="preserve"> Muncii </w:t>
                </w:r>
              </w:p>
              <w:p w:rsidR="00F726B9" w:rsidRPr="00F726B9" w:rsidRDefault="00F726B9" w:rsidP="00AA6AD1">
                <w:pPr>
                  <w:rPr>
                    <w:smallCaps/>
                    <w:sz w:val="36"/>
                    <w:szCs w:val="36"/>
                  </w:rPr>
                </w:pPr>
                <w:r w:rsidRPr="00F726B9">
                  <w:rPr>
                    <w:smallCaps/>
                    <w:sz w:val="36"/>
                    <w:szCs w:val="36"/>
                    <w:lang w:val="ro-RO"/>
                  </w:rPr>
                  <w:t>Inspectoratul teritorial de muncă galaţi</w:t>
                </w:r>
              </w:p>
            </w:txbxContent>
          </v:textbox>
        </v:shape>
      </w:pict>
    </w:r>
    <w:r w:rsidR="00522B8F">
      <w:rPr>
        <w:noProof/>
        <w:lang w:val="en-US"/>
      </w:rPr>
      <w:drawing>
        <wp:inline distT="0" distB="0" distL="0" distR="0">
          <wp:extent cx="893064" cy="890016"/>
          <wp:effectExtent l="19050" t="0" r="2286" b="0"/>
          <wp:docPr id="1" name="Picture 0" descr="sigla guver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guver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3064" cy="890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2302"/>
    <w:multiLevelType w:val="hybridMultilevel"/>
    <w:tmpl w:val="7DEAE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033E9"/>
    <w:multiLevelType w:val="hybridMultilevel"/>
    <w:tmpl w:val="66AA05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F1826"/>
    <w:multiLevelType w:val="hybridMultilevel"/>
    <w:tmpl w:val="3A5EB0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9517B"/>
    <w:multiLevelType w:val="hybridMultilevel"/>
    <w:tmpl w:val="1B9EE194"/>
    <w:lvl w:ilvl="0" w:tplc="4D6EDBA6">
      <w:numFmt w:val="bullet"/>
      <w:lvlText w:val="-"/>
      <w:lvlJc w:val="left"/>
      <w:pPr>
        <w:ind w:left="3240" w:hanging="360"/>
      </w:pPr>
      <w:rPr>
        <w:rFonts w:ascii="Trebuchet MS" w:eastAsia="MS Mincho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19CE3245"/>
    <w:multiLevelType w:val="hybridMultilevel"/>
    <w:tmpl w:val="6AAE27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10352"/>
    <w:multiLevelType w:val="hybridMultilevel"/>
    <w:tmpl w:val="F7505CEC"/>
    <w:lvl w:ilvl="0" w:tplc="372850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93E66"/>
    <w:multiLevelType w:val="hybridMultilevel"/>
    <w:tmpl w:val="2282354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C435D"/>
    <w:multiLevelType w:val="hybridMultilevel"/>
    <w:tmpl w:val="1F30FE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E436A"/>
    <w:multiLevelType w:val="hybridMultilevel"/>
    <w:tmpl w:val="E9367500"/>
    <w:lvl w:ilvl="0" w:tplc="0A8E3F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A7796"/>
    <w:multiLevelType w:val="hybridMultilevel"/>
    <w:tmpl w:val="0D4EC4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E477CE"/>
    <w:multiLevelType w:val="hybridMultilevel"/>
    <w:tmpl w:val="2A22E468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9DE1E7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3F0FFA"/>
    <w:multiLevelType w:val="hybridMultilevel"/>
    <w:tmpl w:val="134214B8"/>
    <w:lvl w:ilvl="0" w:tplc="33FA7D6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A2E7E"/>
    <w:multiLevelType w:val="hybridMultilevel"/>
    <w:tmpl w:val="AFD03D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445265"/>
    <w:multiLevelType w:val="hybridMultilevel"/>
    <w:tmpl w:val="45F660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D65C8"/>
    <w:multiLevelType w:val="hybridMultilevel"/>
    <w:tmpl w:val="702264D4"/>
    <w:lvl w:ilvl="0" w:tplc="9DFEB0D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DE6FC0"/>
    <w:multiLevelType w:val="hybridMultilevel"/>
    <w:tmpl w:val="EE78F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6D1499"/>
    <w:multiLevelType w:val="hybridMultilevel"/>
    <w:tmpl w:val="95BA6DA6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75574F"/>
    <w:multiLevelType w:val="hybridMultilevel"/>
    <w:tmpl w:val="999C75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9F1DF8"/>
    <w:multiLevelType w:val="hybridMultilevel"/>
    <w:tmpl w:val="E7D80F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0F7F6F"/>
    <w:multiLevelType w:val="hybridMultilevel"/>
    <w:tmpl w:val="974A72E4"/>
    <w:lvl w:ilvl="0" w:tplc="66949E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6A994923"/>
    <w:multiLevelType w:val="hybridMultilevel"/>
    <w:tmpl w:val="9C40C27C"/>
    <w:lvl w:ilvl="0" w:tplc="ABAC862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974051"/>
    <w:multiLevelType w:val="hybridMultilevel"/>
    <w:tmpl w:val="2EAC08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4"/>
  </w:num>
  <w:num w:numId="5">
    <w:abstractNumId w:val="18"/>
  </w:num>
  <w:num w:numId="6">
    <w:abstractNumId w:val="1"/>
  </w:num>
  <w:num w:numId="7">
    <w:abstractNumId w:val="17"/>
  </w:num>
  <w:num w:numId="8">
    <w:abstractNumId w:val="20"/>
  </w:num>
  <w:num w:numId="9">
    <w:abstractNumId w:val="2"/>
  </w:num>
  <w:num w:numId="10">
    <w:abstractNumId w:val="15"/>
  </w:num>
  <w:num w:numId="11">
    <w:abstractNumId w:val="0"/>
  </w:num>
  <w:num w:numId="12">
    <w:abstractNumId w:val="5"/>
  </w:num>
  <w:num w:numId="13">
    <w:abstractNumId w:val="13"/>
  </w:num>
  <w:num w:numId="14">
    <w:abstractNumId w:val="4"/>
  </w:num>
  <w:num w:numId="15">
    <w:abstractNumId w:val="12"/>
  </w:num>
  <w:num w:numId="16">
    <w:abstractNumId w:val="21"/>
  </w:num>
  <w:num w:numId="17">
    <w:abstractNumId w:val="8"/>
  </w:num>
  <w:num w:numId="18">
    <w:abstractNumId w:val="9"/>
  </w:num>
  <w:num w:numId="19">
    <w:abstractNumId w:val="10"/>
  </w:num>
  <w:num w:numId="20">
    <w:abstractNumId w:val="16"/>
  </w:num>
  <w:num w:numId="21">
    <w:abstractNumId w:val="19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F31AB"/>
    <w:rsid w:val="0001206C"/>
    <w:rsid w:val="00033AE2"/>
    <w:rsid w:val="00057CAC"/>
    <w:rsid w:val="000716AC"/>
    <w:rsid w:val="000739DC"/>
    <w:rsid w:val="00080201"/>
    <w:rsid w:val="000E0958"/>
    <w:rsid w:val="00127B5D"/>
    <w:rsid w:val="001545B8"/>
    <w:rsid w:val="00162054"/>
    <w:rsid w:val="0016429B"/>
    <w:rsid w:val="001825D5"/>
    <w:rsid w:val="00193A94"/>
    <w:rsid w:val="001A6DB2"/>
    <w:rsid w:val="001F0E69"/>
    <w:rsid w:val="001F468B"/>
    <w:rsid w:val="00200B2C"/>
    <w:rsid w:val="002104C0"/>
    <w:rsid w:val="002136E0"/>
    <w:rsid w:val="002208D9"/>
    <w:rsid w:val="0022319D"/>
    <w:rsid w:val="00226BBD"/>
    <w:rsid w:val="00237A61"/>
    <w:rsid w:val="002C2558"/>
    <w:rsid w:val="002E0B9C"/>
    <w:rsid w:val="002F7045"/>
    <w:rsid w:val="00310AEC"/>
    <w:rsid w:val="00315338"/>
    <w:rsid w:val="00316CBC"/>
    <w:rsid w:val="00325CE8"/>
    <w:rsid w:val="0034072B"/>
    <w:rsid w:val="00371728"/>
    <w:rsid w:val="00380470"/>
    <w:rsid w:val="00381454"/>
    <w:rsid w:val="00386502"/>
    <w:rsid w:val="00395642"/>
    <w:rsid w:val="003D3BC9"/>
    <w:rsid w:val="003D3BFF"/>
    <w:rsid w:val="00406156"/>
    <w:rsid w:val="0041039A"/>
    <w:rsid w:val="004153F1"/>
    <w:rsid w:val="0043673F"/>
    <w:rsid w:val="0044671A"/>
    <w:rsid w:val="0045009A"/>
    <w:rsid w:val="004504A4"/>
    <w:rsid w:val="0045211C"/>
    <w:rsid w:val="00453C0A"/>
    <w:rsid w:val="00455E94"/>
    <w:rsid w:val="00466E97"/>
    <w:rsid w:val="004873DF"/>
    <w:rsid w:val="004A6276"/>
    <w:rsid w:val="004A7E44"/>
    <w:rsid w:val="004B6725"/>
    <w:rsid w:val="004C522B"/>
    <w:rsid w:val="004C6BAC"/>
    <w:rsid w:val="005127FB"/>
    <w:rsid w:val="00522B8F"/>
    <w:rsid w:val="00526A25"/>
    <w:rsid w:val="005324BC"/>
    <w:rsid w:val="00552E11"/>
    <w:rsid w:val="00556E37"/>
    <w:rsid w:val="005853CC"/>
    <w:rsid w:val="005D07CA"/>
    <w:rsid w:val="005E3C86"/>
    <w:rsid w:val="005F34EF"/>
    <w:rsid w:val="006229C5"/>
    <w:rsid w:val="00626DCF"/>
    <w:rsid w:val="00633C5B"/>
    <w:rsid w:val="00640C11"/>
    <w:rsid w:val="00656883"/>
    <w:rsid w:val="0066567A"/>
    <w:rsid w:val="00671DE7"/>
    <w:rsid w:val="006A298D"/>
    <w:rsid w:val="006A3613"/>
    <w:rsid w:val="006B44C5"/>
    <w:rsid w:val="006F18DD"/>
    <w:rsid w:val="00700811"/>
    <w:rsid w:val="00705A30"/>
    <w:rsid w:val="00706D75"/>
    <w:rsid w:val="007070E1"/>
    <w:rsid w:val="007176AE"/>
    <w:rsid w:val="00751674"/>
    <w:rsid w:val="007C112D"/>
    <w:rsid w:val="007E6CBF"/>
    <w:rsid w:val="00802103"/>
    <w:rsid w:val="008471D3"/>
    <w:rsid w:val="008560FB"/>
    <w:rsid w:val="008834E1"/>
    <w:rsid w:val="008A1411"/>
    <w:rsid w:val="008B3AD6"/>
    <w:rsid w:val="008D2155"/>
    <w:rsid w:val="008D2554"/>
    <w:rsid w:val="008D60B2"/>
    <w:rsid w:val="008E0AC2"/>
    <w:rsid w:val="009113BF"/>
    <w:rsid w:val="0092431E"/>
    <w:rsid w:val="009457A7"/>
    <w:rsid w:val="009543C9"/>
    <w:rsid w:val="00974521"/>
    <w:rsid w:val="00990934"/>
    <w:rsid w:val="009B4C9C"/>
    <w:rsid w:val="009E41F6"/>
    <w:rsid w:val="009E61A1"/>
    <w:rsid w:val="00A002EB"/>
    <w:rsid w:val="00A01971"/>
    <w:rsid w:val="00A03721"/>
    <w:rsid w:val="00A37FEF"/>
    <w:rsid w:val="00A44777"/>
    <w:rsid w:val="00AA0BEF"/>
    <w:rsid w:val="00AA2A86"/>
    <w:rsid w:val="00AA3EA9"/>
    <w:rsid w:val="00AA6776"/>
    <w:rsid w:val="00AA6AD1"/>
    <w:rsid w:val="00AB3A5E"/>
    <w:rsid w:val="00AF58D6"/>
    <w:rsid w:val="00B3496B"/>
    <w:rsid w:val="00B76993"/>
    <w:rsid w:val="00BC2EE3"/>
    <w:rsid w:val="00BD59EF"/>
    <w:rsid w:val="00BE4EB3"/>
    <w:rsid w:val="00BF273D"/>
    <w:rsid w:val="00C07188"/>
    <w:rsid w:val="00C269B2"/>
    <w:rsid w:val="00C35861"/>
    <w:rsid w:val="00C75073"/>
    <w:rsid w:val="00C7653B"/>
    <w:rsid w:val="00C97A7C"/>
    <w:rsid w:val="00CA0610"/>
    <w:rsid w:val="00CB682F"/>
    <w:rsid w:val="00CE31A7"/>
    <w:rsid w:val="00D067BE"/>
    <w:rsid w:val="00D0683A"/>
    <w:rsid w:val="00D06D28"/>
    <w:rsid w:val="00D1730D"/>
    <w:rsid w:val="00D206DD"/>
    <w:rsid w:val="00D250AD"/>
    <w:rsid w:val="00D427E6"/>
    <w:rsid w:val="00D77168"/>
    <w:rsid w:val="00D9420E"/>
    <w:rsid w:val="00DA463E"/>
    <w:rsid w:val="00DA5614"/>
    <w:rsid w:val="00DC2324"/>
    <w:rsid w:val="00DD6DF2"/>
    <w:rsid w:val="00DE5934"/>
    <w:rsid w:val="00E27A1E"/>
    <w:rsid w:val="00E56C41"/>
    <w:rsid w:val="00E85676"/>
    <w:rsid w:val="00E86E68"/>
    <w:rsid w:val="00E97539"/>
    <w:rsid w:val="00EC77A4"/>
    <w:rsid w:val="00ED2717"/>
    <w:rsid w:val="00F16600"/>
    <w:rsid w:val="00F277C0"/>
    <w:rsid w:val="00F45778"/>
    <w:rsid w:val="00F50070"/>
    <w:rsid w:val="00F726B9"/>
    <w:rsid w:val="00F8281E"/>
    <w:rsid w:val="00FA13DD"/>
    <w:rsid w:val="00FD74C6"/>
    <w:rsid w:val="00FF31AB"/>
    <w:rsid w:val="00FF388A"/>
    <w:rsid w:val="00FF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DD"/>
    <w:pPr>
      <w:spacing w:after="0" w:line="240" w:lineRule="auto"/>
    </w:pPr>
    <w:rPr>
      <w:rFonts w:ascii="Trebuchet MS" w:eastAsia="MS Mincho" w:hAnsi="Trebuchet MS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3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rPr>
      <w:rFonts w:ascii="Tahoma" w:eastAsiaTheme="minorHAns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7BE"/>
    <w:pPr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FontStyle51">
    <w:name w:val="Font Style51"/>
    <w:basedOn w:val="DefaultParagraphFont"/>
    <w:uiPriority w:val="99"/>
    <w:rsid w:val="008B3AD6"/>
    <w:rPr>
      <w:rFonts w:ascii="Trebuchet MS" w:hAnsi="Trebuchet MS" w:cs="Trebuchet MS"/>
      <w:sz w:val="22"/>
      <w:szCs w:val="22"/>
    </w:rPr>
  </w:style>
  <w:style w:type="paragraph" w:customStyle="1" w:styleId="Style25">
    <w:name w:val="Style25"/>
    <w:basedOn w:val="Normal"/>
    <w:uiPriority w:val="99"/>
    <w:rsid w:val="008B3AD6"/>
    <w:pPr>
      <w:widowControl w:val="0"/>
      <w:autoSpaceDE w:val="0"/>
      <w:autoSpaceDN w:val="0"/>
      <w:adjustRightInd w:val="0"/>
      <w:spacing w:line="319" w:lineRule="exact"/>
      <w:jc w:val="both"/>
    </w:pPr>
    <w:rPr>
      <w:rFonts w:ascii="Candara" w:eastAsiaTheme="minorEastAsia" w:hAnsi="Candara" w:cstheme="minorBidi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DD"/>
    <w:pPr>
      <w:spacing w:after="0" w:line="240" w:lineRule="auto"/>
    </w:pPr>
    <w:rPr>
      <w:rFonts w:ascii="Trebuchet MS" w:eastAsia="MS Mincho" w:hAnsi="Trebuchet MS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3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rPr>
      <w:rFonts w:ascii="Tahoma" w:eastAsiaTheme="minorHAns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7BE"/>
    <w:pPr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7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Balta</dc:creator>
  <cp:lastModifiedBy>stefan</cp:lastModifiedBy>
  <cp:revision>2</cp:revision>
  <cp:lastPrinted>2019-07-01T11:21:00Z</cp:lastPrinted>
  <dcterms:created xsi:type="dcterms:W3CDTF">2022-03-17T13:07:00Z</dcterms:created>
  <dcterms:modified xsi:type="dcterms:W3CDTF">2022-03-17T13:07:00Z</dcterms:modified>
</cp:coreProperties>
</file>