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61F0D" w14:textId="77777777" w:rsidR="00090675" w:rsidRDefault="00090675" w:rsidP="00FC0FF9">
      <w:pPr>
        <w:ind w:left="720"/>
        <w:jc w:val="both"/>
        <w:rPr>
          <w:rFonts w:ascii="Trebuchet MS" w:hAnsi="Trebuchet MS"/>
        </w:rPr>
      </w:pPr>
    </w:p>
    <w:p w14:paraId="6EF222D1" w14:textId="4FADCBD8" w:rsidR="00090675" w:rsidRPr="00990268" w:rsidRDefault="00F22590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22</w:t>
      </w:r>
      <w:r w:rsidR="00090675" w:rsidRPr="00990268">
        <w:rPr>
          <w:rFonts w:ascii="Trebuchet MS" w:hAnsi="Trebuchet MS"/>
        </w:rPr>
        <w:t>.</w:t>
      </w:r>
      <w:r w:rsidR="00C13726">
        <w:rPr>
          <w:rFonts w:ascii="Trebuchet MS" w:hAnsi="Trebuchet MS"/>
        </w:rPr>
        <w:t>0</w:t>
      </w:r>
      <w:r w:rsidR="00B4194A">
        <w:rPr>
          <w:rFonts w:ascii="Trebuchet MS" w:hAnsi="Trebuchet MS"/>
        </w:rPr>
        <w:t>8</w:t>
      </w:r>
      <w:r w:rsidR="00090675" w:rsidRPr="00990268">
        <w:rPr>
          <w:rFonts w:ascii="Trebuchet MS" w:hAnsi="Trebuchet MS"/>
        </w:rPr>
        <w:t>.202</w:t>
      </w:r>
      <w:r w:rsidR="00C13726">
        <w:rPr>
          <w:rFonts w:ascii="Trebuchet MS" w:hAnsi="Trebuchet MS"/>
        </w:rPr>
        <w:t>3</w:t>
      </w:r>
    </w:p>
    <w:p w14:paraId="5A2E97BF" w14:textId="4F5F3A9E" w:rsidR="00D8788C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4834589" w14:textId="77777777" w:rsidR="00F22590" w:rsidRPr="00AE2C90" w:rsidRDefault="00F22590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488062E9" w14:textId="77777777" w:rsidR="00090675" w:rsidRPr="00AE2C90" w:rsidRDefault="00090675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AE2C90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2CB7987A" w14:textId="20E3D83A" w:rsidR="00214FB3" w:rsidRPr="004A6619" w:rsidRDefault="004A6619" w:rsidP="00AE2C90">
      <w:pPr>
        <w:spacing w:after="30"/>
        <w:ind w:left="720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  <w:lang w:eastAsia="ro-RO"/>
        </w:rPr>
        <w:t>C</w:t>
      </w:r>
      <w:r w:rsidRPr="004A6619">
        <w:rPr>
          <w:rFonts w:ascii="Trebuchet MS" w:hAnsi="Trebuchet MS"/>
          <w:b/>
          <w:sz w:val="24"/>
          <w:szCs w:val="24"/>
          <w:lang w:eastAsia="ro-RO"/>
        </w:rPr>
        <w:t xml:space="preserve">ampania </w:t>
      </w:r>
      <w:r w:rsidRPr="004A6619">
        <w:rPr>
          <w:rFonts w:ascii="Trebuchet MS" w:hAnsi="Trebuchet MS"/>
          <w:b/>
          <w:sz w:val="24"/>
          <w:szCs w:val="24"/>
        </w:rPr>
        <w:t>na</w:t>
      </w:r>
      <w:r w:rsidR="007B7295">
        <w:rPr>
          <w:rFonts w:ascii="Trebuchet MS" w:hAnsi="Trebuchet MS"/>
          <w:b/>
          <w:sz w:val="24"/>
          <w:szCs w:val="24"/>
        </w:rPr>
        <w:t>ț</w:t>
      </w:r>
      <w:r w:rsidRPr="004A6619">
        <w:rPr>
          <w:rFonts w:ascii="Trebuchet MS" w:hAnsi="Trebuchet MS"/>
          <w:b/>
          <w:sz w:val="24"/>
          <w:szCs w:val="24"/>
        </w:rPr>
        <w:t xml:space="preserve">ională 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pentru verificarea modului de respectare a prevederilor legale privind încheierea 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 executarea contractelor individuale de muncă 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>i pentru verificarea modului în care sunt respectate cerin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>ele minime pentru îmbunătă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>irea securită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ii 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>i protec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>ia sănătă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>ii lucrătorilor, de către angajatorii care desfă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ș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>oară activită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="00F22590" w:rsidRPr="00F22590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i </w:t>
      </w:r>
      <w:r w:rsidR="00921385">
        <w:rPr>
          <w:rFonts w:ascii="Trebuchet MS" w:eastAsia="Trebuchet MS" w:hAnsi="Trebuchet MS" w:cs="Trebuchet MS"/>
          <w:b/>
          <w:bCs/>
          <w:sz w:val="24"/>
          <w:szCs w:val="24"/>
        </w:rPr>
        <w:t xml:space="preserve">centrele de asistență socială/ îngrijire/ recuperare </w:t>
      </w:r>
    </w:p>
    <w:p w14:paraId="23E3A789" w14:textId="77777777" w:rsidR="00947337" w:rsidRDefault="00947337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0E344A3D" w14:textId="77777777" w:rsidR="00867A6B" w:rsidRPr="00AE2C90" w:rsidRDefault="00867A6B" w:rsidP="00AE2C90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44DCEF5F" w14:textId="78B8D50C" w:rsidR="00F22590" w:rsidRPr="006C5368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>În perioada 01-18.08.2023 Inspec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ia Muncii, prin inspectoratele teritoriale de muncă a desfă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urat CAMPANIA NA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IONALĂ pentru verificarea modului de respectare a prevederilor legale privind încheierea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i executarea contractelor individuale de muncă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i pentru verificarea modului în care sunt respectate cerin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ele minime pentru îmbunătă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irea securită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i protec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ia sănătă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ii lucrătorilor, de către angajatorii care desfă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oară următoarele activită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i:</w:t>
      </w:r>
    </w:p>
    <w:p w14:paraId="6AD7E4B4" w14:textId="1978D480" w:rsidR="00F22590" w:rsidRPr="006C5368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>Alte activită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 de asisten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>
        <w:rPr>
          <w:rFonts w:ascii="Trebuchet MS" w:eastAsia="Trebuchet MS" w:hAnsi="Trebuchet MS" w:cs="Trebuchet MS"/>
          <w:sz w:val="24"/>
          <w:szCs w:val="24"/>
        </w:rPr>
        <w:t>ă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 social</w:t>
      </w:r>
      <w:r>
        <w:rPr>
          <w:rFonts w:ascii="Trebuchet MS" w:eastAsia="Trebuchet MS" w:hAnsi="Trebuchet MS" w:cs="Trebuchet MS"/>
          <w:sz w:val="24"/>
          <w:szCs w:val="24"/>
        </w:rPr>
        <w:t>ă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, cu cazare </w:t>
      </w:r>
      <w:proofErr w:type="spellStart"/>
      <w:r w:rsidRPr="006C5368">
        <w:rPr>
          <w:rFonts w:ascii="Trebuchet MS" w:eastAsia="Trebuchet MS" w:hAnsi="Trebuchet MS" w:cs="Trebuchet MS"/>
          <w:sz w:val="24"/>
          <w:szCs w:val="24"/>
        </w:rPr>
        <w:t>n.c.a</w:t>
      </w:r>
      <w:proofErr w:type="spellEnd"/>
      <w:r w:rsidRPr="006C5368">
        <w:rPr>
          <w:rFonts w:ascii="Trebuchet MS" w:eastAsia="Trebuchet MS" w:hAnsi="Trebuchet MS" w:cs="Trebuchet MS"/>
          <w:sz w:val="24"/>
          <w:szCs w:val="24"/>
        </w:rPr>
        <w:t>. - cod CAEN 8790</w:t>
      </w:r>
    </w:p>
    <w:p w14:paraId="776DBB62" w14:textId="565833A8" w:rsidR="00F22590" w:rsidRPr="006C5368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>Alte activită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 de asisten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>
        <w:rPr>
          <w:rFonts w:ascii="Trebuchet MS" w:eastAsia="Trebuchet MS" w:hAnsi="Trebuchet MS" w:cs="Trebuchet MS"/>
          <w:sz w:val="24"/>
          <w:szCs w:val="24"/>
        </w:rPr>
        <w:t>ă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 social</w:t>
      </w:r>
      <w:r>
        <w:rPr>
          <w:rFonts w:ascii="Trebuchet MS" w:eastAsia="Trebuchet MS" w:hAnsi="Trebuchet MS" w:cs="Trebuchet MS"/>
          <w:sz w:val="24"/>
          <w:szCs w:val="24"/>
        </w:rPr>
        <w:t>ă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, fără cazare, </w:t>
      </w:r>
      <w:proofErr w:type="spellStart"/>
      <w:r w:rsidRPr="006C5368">
        <w:rPr>
          <w:rFonts w:ascii="Trebuchet MS" w:eastAsia="Trebuchet MS" w:hAnsi="Trebuchet MS" w:cs="Trebuchet MS"/>
          <w:sz w:val="24"/>
          <w:szCs w:val="24"/>
        </w:rPr>
        <w:t>n.c.a</w:t>
      </w:r>
      <w:proofErr w:type="spellEnd"/>
      <w:r w:rsidRPr="006C5368">
        <w:rPr>
          <w:rFonts w:ascii="Trebuchet MS" w:eastAsia="Trebuchet MS" w:hAnsi="Trebuchet MS" w:cs="Trebuchet MS"/>
          <w:sz w:val="24"/>
          <w:szCs w:val="24"/>
        </w:rPr>
        <w:t>. - cod CAEN 8899</w:t>
      </w:r>
    </w:p>
    <w:p w14:paraId="47BA9151" w14:textId="15E2D1FE" w:rsidR="00F22590" w:rsidRPr="006C5368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>Activită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i ale centrelor de </w:t>
      </w:r>
      <w:r>
        <w:rPr>
          <w:rFonts w:ascii="Trebuchet MS" w:eastAsia="Trebuchet MS" w:hAnsi="Trebuchet MS" w:cs="Trebuchet MS"/>
          <w:sz w:val="24"/>
          <w:szCs w:val="24"/>
        </w:rPr>
        <w:t>î</w:t>
      </w:r>
      <w:r w:rsidRPr="006C5368">
        <w:rPr>
          <w:rFonts w:ascii="Trebuchet MS" w:eastAsia="Trebuchet MS" w:hAnsi="Trebuchet MS" w:cs="Trebuchet MS"/>
          <w:sz w:val="24"/>
          <w:szCs w:val="24"/>
        </w:rPr>
        <w:t>n</w:t>
      </w:r>
      <w:r>
        <w:rPr>
          <w:rFonts w:ascii="Trebuchet MS" w:eastAsia="Trebuchet MS" w:hAnsi="Trebuchet MS" w:cs="Trebuchet MS"/>
          <w:sz w:val="24"/>
          <w:szCs w:val="24"/>
        </w:rPr>
        <w:t>g</w:t>
      </w:r>
      <w:r w:rsidRPr="006C5368">
        <w:rPr>
          <w:rFonts w:ascii="Trebuchet MS" w:eastAsia="Trebuchet MS" w:hAnsi="Trebuchet MS" w:cs="Trebuchet MS"/>
          <w:sz w:val="24"/>
          <w:szCs w:val="24"/>
        </w:rPr>
        <w:t>rijire medical</w:t>
      </w:r>
      <w:r>
        <w:rPr>
          <w:rFonts w:ascii="Trebuchet MS" w:eastAsia="Trebuchet MS" w:hAnsi="Trebuchet MS" w:cs="Trebuchet MS"/>
          <w:sz w:val="24"/>
          <w:szCs w:val="24"/>
        </w:rPr>
        <w:t>ă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 - cod CAEN 8710</w:t>
      </w:r>
    </w:p>
    <w:p w14:paraId="5B65ADDC" w14:textId="49535445" w:rsidR="00F22590" w:rsidRPr="006C5368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>Activită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 ale centrelor de recuperare psihic</w:t>
      </w:r>
      <w:r>
        <w:rPr>
          <w:rFonts w:ascii="Trebuchet MS" w:eastAsia="Trebuchet MS" w:hAnsi="Trebuchet MS" w:cs="Trebuchet MS"/>
          <w:sz w:val="24"/>
          <w:szCs w:val="24"/>
        </w:rPr>
        <w:t>ă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i de dezintoxicare, exclusiv spitale - cod CAEN 8720</w:t>
      </w:r>
    </w:p>
    <w:p w14:paraId="66CBBE2A" w14:textId="77777777" w:rsidR="00F22590" w:rsidRPr="006C5368" w:rsidRDefault="00F22590" w:rsidP="00F22590">
      <w:pPr>
        <w:tabs>
          <w:tab w:val="left" w:pos="230"/>
        </w:tabs>
        <w:spacing w:after="30"/>
        <w:ind w:left="720"/>
        <w:rPr>
          <w:rFonts w:ascii="Trebuchet MS" w:eastAsia="Trebuchet MS" w:hAnsi="Trebuchet MS" w:cs="Trebuchet MS"/>
          <w:sz w:val="24"/>
          <w:szCs w:val="24"/>
        </w:rPr>
      </w:pPr>
      <w:r w:rsidRPr="00F22590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OBIECTIVELE CAMPANIEI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 au fost:</w:t>
      </w:r>
    </w:p>
    <w:p w14:paraId="314B4B04" w14:textId="25F3A80D" w:rsidR="00F22590" w:rsidRPr="006C5368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>Identificarea angajatorilor care nu respectă prevederile legale care reglementează rela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iile de muncă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i luarea măsurilor care se impun pentru determinarea acestora să se conformeze dispozi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iilor legale în materie;</w:t>
      </w:r>
    </w:p>
    <w:p w14:paraId="3089B8AA" w14:textId="2763DE08" w:rsidR="00F22590" w:rsidRPr="006C5368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>Eliminarea neconformită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ilor constatate, prin dispunerea de măsuri obligatorii pentru remedierea neconformită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ilor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i aplicarea sanc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iunilor contraven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ionale corespunzătoare;</w:t>
      </w:r>
    </w:p>
    <w:p w14:paraId="2E7E0DED" w14:textId="590A0D69" w:rsidR="00F22590" w:rsidRPr="006C5368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>Cre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terea gradului de con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tientizare a angajatorilor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i a lucrătorilor în ceea ce prive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te necesitatea respectării prevederilor legale în domeniile rela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iilor de muncă</w:t>
      </w:r>
      <w:r>
        <w:rPr>
          <w:rFonts w:ascii="Trebuchet MS" w:eastAsia="Trebuchet MS" w:hAnsi="Trebuchet MS" w:cs="Trebuchet MS"/>
          <w:sz w:val="24"/>
          <w:szCs w:val="24"/>
        </w:rPr>
        <w:t>;</w:t>
      </w:r>
    </w:p>
    <w:p w14:paraId="34E91178" w14:textId="7767B548" w:rsidR="00F22590" w:rsidRPr="006C5368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>Cre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terea gradului de con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tientizare a angajatorilor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i a lucrătorilor în ceea ce prive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te necesitatea respectării prevederilor legale referitoare la sănătatea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i securitatea în muncă pentru domeniile de activitate sus-men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ionate;</w:t>
      </w:r>
    </w:p>
    <w:p w14:paraId="6C4FF04C" w14:textId="53B85D8C" w:rsidR="00F22590" w:rsidRPr="006C5368" w:rsidRDefault="00F22590" w:rsidP="00F22590">
      <w:pPr>
        <w:pStyle w:val="Listparagraf"/>
        <w:numPr>
          <w:ilvl w:val="0"/>
          <w:numId w:val="28"/>
        </w:numPr>
        <w:spacing w:after="30"/>
        <w:ind w:firstLine="0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>Eliminarea neconformită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ilor constatate în domeniul securită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sz w:val="24"/>
          <w:szCs w:val="24"/>
        </w:rPr>
        <w:t>i sănătă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sz w:val="24"/>
          <w:szCs w:val="24"/>
        </w:rPr>
        <w:t>ii în muncă la angajatorii din domeniile de activitate vizate de campanie.</w:t>
      </w:r>
    </w:p>
    <w:p w14:paraId="33CD044A" w14:textId="77777777" w:rsidR="007E5B16" w:rsidRDefault="007E5B16" w:rsidP="00F22590">
      <w:pPr>
        <w:pStyle w:val="Listparagraf"/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51C28D4B" w14:textId="73237F06" w:rsidR="00F22590" w:rsidRDefault="00F22590" w:rsidP="00F22590">
      <w:pPr>
        <w:pStyle w:val="Listparagraf"/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 xml:space="preserve">Rezultatele acestei campanii </w:t>
      </w:r>
      <w:r w:rsidRPr="006C5368">
        <w:rPr>
          <w:rFonts w:ascii="Trebuchet MS" w:eastAsia="Trebuchet MS" w:hAnsi="Trebuchet MS" w:cs="Trebuchet MS"/>
          <w:b/>
          <w:bCs/>
          <w:sz w:val="24"/>
          <w:szCs w:val="24"/>
        </w:rPr>
        <w:t>la nivelul jude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b/>
          <w:bCs/>
          <w:sz w:val="24"/>
          <w:szCs w:val="24"/>
        </w:rPr>
        <w:t>ului Gala</w:t>
      </w:r>
      <w:r w:rsidR="007B7295">
        <w:rPr>
          <w:rFonts w:ascii="Trebuchet MS" w:eastAsia="Trebuchet MS" w:hAnsi="Trebuchet MS" w:cs="Trebuchet MS"/>
          <w:b/>
          <w:bCs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b/>
          <w:bCs/>
          <w:sz w:val="24"/>
          <w:szCs w:val="24"/>
        </w:rPr>
        <w:t>i</w:t>
      </w:r>
      <w:r w:rsidRPr="006C5368">
        <w:rPr>
          <w:rFonts w:ascii="Trebuchet MS" w:eastAsia="Trebuchet MS" w:hAnsi="Trebuchet MS" w:cs="Trebuchet MS"/>
          <w:sz w:val="24"/>
          <w:szCs w:val="24"/>
        </w:rPr>
        <w:t xml:space="preserve"> sunt următoarele:</w:t>
      </w:r>
    </w:p>
    <w:p w14:paraId="012B0421" w14:textId="77777777" w:rsidR="007E5B16" w:rsidRPr="006C5368" w:rsidRDefault="007E5B16" w:rsidP="00F22590">
      <w:pPr>
        <w:pStyle w:val="Listparagraf"/>
        <w:spacing w:after="3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2FB34F7D" w14:textId="59773368" w:rsidR="00F22590" w:rsidRPr="006C5368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 xml:space="preserve">În domeniul </w:t>
      </w:r>
      <w:r w:rsidRPr="006C536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rela</w:t>
      </w:r>
      <w:r w:rsidR="007B7295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Pr="006C536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ii de muncă</w:t>
      </w:r>
      <w:r w:rsidRPr="006C5368">
        <w:rPr>
          <w:rFonts w:ascii="Trebuchet MS" w:eastAsia="Trebuchet MS" w:hAnsi="Trebuchet MS" w:cs="Trebuchet MS"/>
          <w:sz w:val="24"/>
          <w:szCs w:val="24"/>
        </w:rPr>
        <w:t>:</w:t>
      </w:r>
    </w:p>
    <w:p w14:paraId="67F55D05" w14:textId="0FD157FA" w:rsidR="00F22590" w:rsidRPr="007E5B16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eastAsia="Trebuchet MS" w:hAnsi="Trebuchet MS" w:cs="Trebuchet MS"/>
          <w:sz w:val="24"/>
          <w:szCs w:val="24"/>
        </w:rPr>
        <w:t>Nr. entită</w:t>
      </w:r>
      <w:r w:rsidR="007B7295" w:rsidRPr="007E5B16">
        <w:rPr>
          <w:rFonts w:ascii="Trebuchet MS" w:eastAsia="Trebuchet MS" w:hAnsi="Trebuchet MS" w:cs="Trebuchet MS"/>
          <w:sz w:val="24"/>
          <w:szCs w:val="24"/>
        </w:rPr>
        <w:t>ț</w:t>
      </w:r>
      <w:r w:rsidRPr="007E5B16">
        <w:rPr>
          <w:rFonts w:ascii="Trebuchet MS" w:eastAsia="Trebuchet MS" w:hAnsi="Trebuchet MS" w:cs="Trebuchet MS"/>
          <w:sz w:val="24"/>
          <w:szCs w:val="24"/>
        </w:rPr>
        <w:t>i (loca</w:t>
      </w:r>
      <w:r w:rsidR="007B7295" w:rsidRPr="007E5B16">
        <w:rPr>
          <w:rFonts w:ascii="Trebuchet MS" w:eastAsia="Trebuchet MS" w:hAnsi="Trebuchet MS" w:cs="Trebuchet MS"/>
          <w:sz w:val="24"/>
          <w:szCs w:val="24"/>
        </w:rPr>
        <w:t>ț</w:t>
      </w:r>
      <w:r w:rsidRPr="007E5B16">
        <w:rPr>
          <w:rFonts w:ascii="Trebuchet MS" w:eastAsia="Trebuchet MS" w:hAnsi="Trebuchet MS" w:cs="Trebuchet MS"/>
          <w:sz w:val="24"/>
          <w:szCs w:val="24"/>
        </w:rPr>
        <w:t>ii) controlate:</w:t>
      </w:r>
      <w:r w:rsidR="007E5B16" w:rsidRPr="007E5B16">
        <w:rPr>
          <w:rFonts w:ascii="Trebuchet MS" w:eastAsia="Trebuchet MS" w:hAnsi="Trebuchet MS" w:cs="Trebuchet MS"/>
          <w:sz w:val="24"/>
          <w:szCs w:val="24"/>
        </w:rPr>
        <w:t xml:space="preserve"> 21</w:t>
      </w:r>
    </w:p>
    <w:p w14:paraId="4AFE7A68" w14:textId="4480FCC2" w:rsidR="00F22590" w:rsidRPr="007E5B16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eastAsia="Trebuchet MS" w:hAnsi="Trebuchet MS" w:cs="Trebuchet MS"/>
          <w:sz w:val="24"/>
          <w:szCs w:val="24"/>
        </w:rPr>
        <w:t>Număr persoane depistate prestând muncă nedeclarată</w:t>
      </w:r>
      <w:r w:rsidR="007E5B16" w:rsidRPr="007E5B16">
        <w:rPr>
          <w:rFonts w:ascii="Trebuchet MS" w:eastAsia="Trebuchet MS" w:hAnsi="Trebuchet MS" w:cs="Trebuchet MS"/>
          <w:sz w:val="24"/>
          <w:szCs w:val="24"/>
        </w:rPr>
        <w:t>: 2</w:t>
      </w:r>
    </w:p>
    <w:p w14:paraId="1FAACFB6" w14:textId="05361554" w:rsidR="00F22590" w:rsidRPr="007E5B16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eastAsia="Trebuchet MS" w:hAnsi="Trebuchet MS" w:cs="Trebuchet MS"/>
          <w:sz w:val="24"/>
          <w:szCs w:val="24"/>
        </w:rPr>
        <w:t>Număr sanc</w:t>
      </w:r>
      <w:r w:rsidR="007B7295" w:rsidRPr="007E5B16">
        <w:rPr>
          <w:rFonts w:ascii="Trebuchet MS" w:eastAsia="Trebuchet MS" w:hAnsi="Trebuchet MS" w:cs="Trebuchet MS"/>
          <w:sz w:val="24"/>
          <w:szCs w:val="24"/>
        </w:rPr>
        <w:t>ț</w:t>
      </w:r>
      <w:r w:rsidRPr="007E5B16">
        <w:rPr>
          <w:rFonts w:ascii="Trebuchet MS" w:eastAsia="Trebuchet MS" w:hAnsi="Trebuchet MS" w:cs="Trebuchet MS"/>
          <w:sz w:val="24"/>
          <w:szCs w:val="24"/>
        </w:rPr>
        <w:t xml:space="preserve">iuni aplicate angajatorilor pentru muncă nedeclarată </w:t>
      </w:r>
      <w:r w:rsidR="007B7295" w:rsidRPr="007E5B16">
        <w:rPr>
          <w:rFonts w:ascii="Trebuchet MS" w:eastAsia="Trebuchet MS" w:hAnsi="Trebuchet MS" w:cs="Trebuchet MS"/>
          <w:sz w:val="24"/>
          <w:szCs w:val="24"/>
        </w:rPr>
        <w:t>ș</w:t>
      </w:r>
      <w:r w:rsidRPr="007E5B16">
        <w:rPr>
          <w:rFonts w:ascii="Trebuchet MS" w:eastAsia="Trebuchet MS" w:hAnsi="Trebuchet MS" w:cs="Trebuchet MS"/>
          <w:sz w:val="24"/>
          <w:szCs w:val="24"/>
        </w:rPr>
        <w:t xml:space="preserve">i </w:t>
      </w:r>
      <w:proofErr w:type="spellStart"/>
      <w:r w:rsidRPr="007E5B16">
        <w:rPr>
          <w:rFonts w:ascii="Trebuchet MS" w:eastAsia="Trebuchet MS" w:hAnsi="Trebuchet MS" w:cs="Trebuchet MS"/>
          <w:sz w:val="24"/>
          <w:szCs w:val="24"/>
        </w:rPr>
        <w:t>subdeclarată</w:t>
      </w:r>
      <w:proofErr w:type="spellEnd"/>
      <w:r w:rsidR="007E5B16" w:rsidRPr="007E5B16">
        <w:rPr>
          <w:rFonts w:ascii="Trebuchet MS" w:eastAsia="Trebuchet MS" w:hAnsi="Trebuchet MS" w:cs="Trebuchet MS"/>
          <w:sz w:val="24"/>
          <w:szCs w:val="24"/>
        </w:rPr>
        <w:t xml:space="preserve">: o amendă în cuantum de 20.000 lei </w:t>
      </w:r>
    </w:p>
    <w:p w14:paraId="76EF2A1E" w14:textId="376C96D4" w:rsidR="00F22590" w:rsidRPr="007E5B16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eastAsia="Trebuchet MS" w:hAnsi="Trebuchet MS" w:cs="Trebuchet MS"/>
          <w:sz w:val="24"/>
          <w:szCs w:val="24"/>
        </w:rPr>
        <w:t>Număr sanc</w:t>
      </w:r>
      <w:r w:rsidR="007B7295" w:rsidRPr="007E5B16">
        <w:rPr>
          <w:rFonts w:ascii="Trebuchet MS" w:eastAsia="Trebuchet MS" w:hAnsi="Trebuchet MS" w:cs="Trebuchet MS"/>
          <w:sz w:val="24"/>
          <w:szCs w:val="24"/>
        </w:rPr>
        <w:t>ț</w:t>
      </w:r>
      <w:r w:rsidRPr="007E5B16">
        <w:rPr>
          <w:rFonts w:ascii="Trebuchet MS" w:eastAsia="Trebuchet MS" w:hAnsi="Trebuchet MS" w:cs="Trebuchet MS"/>
          <w:sz w:val="24"/>
          <w:szCs w:val="24"/>
        </w:rPr>
        <w:t>iuni  aplicate angajatorilor pentru nerespectarea prevederilor privind timpul de muncă</w:t>
      </w:r>
      <w:r w:rsidR="007E5B16" w:rsidRPr="007E5B16">
        <w:rPr>
          <w:rFonts w:ascii="Trebuchet MS" w:eastAsia="Trebuchet MS" w:hAnsi="Trebuchet MS" w:cs="Trebuchet MS"/>
          <w:sz w:val="24"/>
          <w:szCs w:val="24"/>
        </w:rPr>
        <w:t>: un avertisment</w:t>
      </w:r>
    </w:p>
    <w:p w14:paraId="51DF21E6" w14:textId="4B086190" w:rsidR="00F22590" w:rsidRPr="007E5B16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eastAsia="Trebuchet MS" w:hAnsi="Trebuchet MS" w:cs="Trebuchet MS"/>
          <w:sz w:val="24"/>
          <w:szCs w:val="24"/>
        </w:rPr>
        <w:t>Număr măsuri aplicate pentru remedierea neconformită</w:t>
      </w:r>
      <w:r w:rsidR="007B7295" w:rsidRPr="007E5B16">
        <w:rPr>
          <w:rFonts w:ascii="Trebuchet MS" w:eastAsia="Trebuchet MS" w:hAnsi="Trebuchet MS" w:cs="Trebuchet MS"/>
          <w:sz w:val="24"/>
          <w:szCs w:val="24"/>
        </w:rPr>
        <w:t>ț</w:t>
      </w:r>
      <w:r w:rsidRPr="007E5B16">
        <w:rPr>
          <w:rFonts w:ascii="Trebuchet MS" w:eastAsia="Trebuchet MS" w:hAnsi="Trebuchet MS" w:cs="Trebuchet MS"/>
          <w:sz w:val="24"/>
          <w:szCs w:val="24"/>
        </w:rPr>
        <w:t>ilor</w:t>
      </w:r>
      <w:r w:rsidR="007E5B16" w:rsidRPr="007E5B16">
        <w:rPr>
          <w:rFonts w:ascii="Trebuchet MS" w:eastAsia="Trebuchet MS" w:hAnsi="Trebuchet MS" w:cs="Trebuchet MS"/>
          <w:sz w:val="24"/>
          <w:szCs w:val="24"/>
        </w:rPr>
        <w:t>:14</w:t>
      </w:r>
    </w:p>
    <w:p w14:paraId="782463BF" w14:textId="62DDB9DA" w:rsidR="00F22590" w:rsidRPr="007E5B16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eastAsia="Trebuchet MS" w:hAnsi="Trebuchet MS" w:cs="Trebuchet MS"/>
          <w:sz w:val="24"/>
          <w:szCs w:val="24"/>
        </w:rPr>
        <w:t>Principalele deficien</w:t>
      </w:r>
      <w:r w:rsidR="007B7295" w:rsidRPr="007E5B16">
        <w:rPr>
          <w:rFonts w:ascii="Trebuchet MS" w:eastAsia="Trebuchet MS" w:hAnsi="Trebuchet MS" w:cs="Trebuchet MS"/>
          <w:sz w:val="24"/>
          <w:szCs w:val="24"/>
        </w:rPr>
        <w:t>ț</w:t>
      </w:r>
      <w:r w:rsidRPr="007E5B16">
        <w:rPr>
          <w:rFonts w:ascii="Trebuchet MS" w:eastAsia="Trebuchet MS" w:hAnsi="Trebuchet MS" w:cs="Trebuchet MS"/>
          <w:sz w:val="24"/>
          <w:szCs w:val="24"/>
        </w:rPr>
        <w:t>e constatate:</w:t>
      </w:r>
    </w:p>
    <w:p w14:paraId="27138582" w14:textId="4CB206C6" w:rsidR="00F22590" w:rsidRPr="007E5B16" w:rsidRDefault="007E5B16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521282">
        <w:rPr>
          <w:rFonts w:ascii="Trebuchet MS" w:eastAsia="Trebuchet MS" w:hAnsi="Trebuchet MS" w:cs="Trebuchet MS"/>
          <w:sz w:val="24"/>
          <w:szCs w:val="24"/>
        </w:rPr>
        <w:t>Cele mai frecvente deficien</w:t>
      </w:r>
      <w:r>
        <w:rPr>
          <w:rFonts w:ascii="Trebuchet MS" w:eastAsia="Trebuchet MS" w:hAnsi="Trebuchet MS" w:cs="Trebuchet MS"/>
          <w:sz w:val="24"/>
          <w:szCs w:val="24"/>
        </w:rPr>
        <w:t>ț</w:t>
      </w:r>
      <w:r w:rsidRPr="00521282">
        <w:rPr>
          <w:rFonts w:ascii="Trebuchet MS" w:eastAsia="Trebuchet MS" w:hAnsi="Trebuchet MS" w:cs="Trebuchet MS"/>
          <w:sz w:val="24"/>
          <w:szCs w:val="24"/>
        </w:rPr>
        <w:t>e constatate</w:t>
      </w:r>
      <w:r w:rsidR="008B0F70">
        <w:rPr>
          <w:rFonts w:ascii="Trebuchet MS" w:eastAsia="Trebuchet MS" w:hAnsi="Trebuchet MS" w:cs="Trebuchet MS"/>
          <w:sz w:val="24"/>
          <w:szCs w:val="24"/>
        </w:rPr>
        <w:t xml:space="preserve"> </w:t>
      </w:r>
      <w:r>
        <w:rPr>
          <w:rFonts w:ascii="Trebuchet MS" w:eastAsia="Trebuchet MS" w:hAnsi="Trebuchet MS" w:cs="Trebuchet MS"/>
          <w:sz w:val="24"/>
          <w:szCs w:val="24"/>
        </w:rPr>
        <w:t xml:space="preserve">în domeniul </w:t>
      </w:r>
      <w:r w:rsidR="00F22590" w:rsidRPr="007E5B16">
        <w:rPr>
          <w:rFonts w:ascii="Trebuchet MS" w:eastAsia="Trebuchet MS" w:hAnsi="Trebuchet MS" w:cs="Trebuchet MS"/>
          <w:sz w:val="24"/>
          <w:szCs w:val="24"/>
        </w:rPr>
        <w:t>rela</w:t>
      </w:r>
      <w:r w:rsidR="007B7295" w:rsidRPr="007E5B16">
        <w:rPr>
          <w:rFonts w:ascii="Trebuchet MS" w:eastAsia="Trebuchet MS" w:hAnsi="Trebuchet MS" w:cs="Trebuchet MS"/>
          <w:sz w:val="24"/>
          <w:szCs w:val="24"/>
        </w:rPr>
        <w:t>ț</w:t>
      </w:r>
      <w:r w:rsidR="00F22590" w:rsidRPr="007E5B16">
        <w:rPr>
          <w:rFonts w:ascii="Trebuchet MS" w:eastAsia="Trebuchet MS" w:hAnsi="Trebuchet MS" w:cs="Trebuchet MS"/>
          <w:sz w:val="24"/>
          <w:szCs w:val="24"/>
        </w:rPr>
        <w:t>iil</w:t>
      </w:r>
      <w:r w:rsidR="008B0F70">
        <w:rPr>
          <w:rFonts w:ascii="Trebuchet MS" w:eastAsia="Trebuchet MS" w:hAnsi="Trebuchet MS" w:cs="Trebuchet MS"/>
          <w:sz w:val="24"/>
          <w:szCs w:val="24"/>
        </w:rPr>
        <w:t>or</w:t>
      </w:r>
      <w:r w:rsidR="00F22590" w:rsidRPr="007E5B16">
        <w:rPr>
          <w:rFonts w:ascii="Trebuchet MS" w:eastAsia="Trebuchet MS" w:hAnsi="Trebuchet MS" w:cs="Trebuchet MS"/>
          <w:sz w:val="24"/>
          <w:szCs w:val="24"/>
        </w:rPr>
        <w:t xml:space="preserve"> de muncă:</w:t>
      </w:r>
    </w:p>
    <w:p w14:paraId="07355D0E" w14:textId="77777777" w:rsidR="007E5B16" w:rsidRPr="007E5B16" w:rsidRDefault="00FF6870" w:rsidP="007E5B16">
      <w:pPr>
        <w:pStyle w:val="Listparagraf"/>
        <w:numPr>
          <w:ilvl w:val="0"/>
          <w:numId w:val="31"/>
        </w:numPr>
        <w:tabs>
          <w:tab w:val="left" w:pos="442"/>
          <w:tab w:val="left" w:pos="709"/>
        </w:tabs>
        <w:spacing w:after="30"/>
        <w:ind w:left="709"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 xml:space="preserve">primirea la muncă a </w:t>
      </w:r>
      <w:r w:rsidR="008306D9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 xml:space="preserve">doi </w:t>
      </w: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 xml:space="preserve"> salaria</w:t>
      </w:r>
      <w:r w:rsidR="007E5B16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ț</w:t>
      </w: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i cu depă</w:t>
      </w:r>
      <w:r w:rsidR="007E5B16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ș</w:t>
      </w: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irea duratei timpului de muncă stabilită în cadrul contractelor individuale de muncă cu timp par</w:t>
      </w:r>
      <w:r w:rsidR="007E5B16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ț</w:t>
      </w: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ial</w:t>
      </w:r>
      <w:r w:rsidR="007E5B16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 xml:space="preserve">( o </w:t>
      </w:r>
      <w:r w:rsidR="008306D9" w:rsidRPr="007E5B16">
        <w:rPr>
          <w:rFonts w:ascii="Trebuchet MS" w:eastAsia="Trebuchet MS" w:hAnsi="Trebuchet MS" w:cs="Trebuchet MS"/>
          <w:sz w:val="24"/>
          <w:szCs w:val="24"/>
        </w:rPr>
        <w:t>amend</w:t>
      </w:r>
      <w:r w:rsidR="007E5B16" w:rsidRPr="007E5B16">
        <w:rPr>
          <w:rFonts w:ascii="Trebuchet MS" w:eastAsia="Trebuchet MS" w:hAnsi="Trebuchet MS" w:cs="Trebuchet MS"/>
          <w:sz w:val="24"/>
          <w:szCs w:val="24"/>
        </w:rPr>
        <w:t>ă de</w:t>
      </w:r>
      <w:r w:rsidR="008306D9" w:rsidRPr="007E5B16">
        <w:rPr>
          <w:rFonts w:ascii="Trebuchet MS" w:eastAsia="Trebuchet MS" w:hAnsi="Trebuchet MS" w:cs="Trebuchet MS"/>
          <w:sz w:val="24"/>
          <w:szCs w:val="24"/>
        </w:rPr>
        <w:t xml:space="preserve"> 20.000 lei</w:t>
      </w:r>
      <w:r w:rsidR="007E5B16" w:rsidRPr="007E5B16">
        <w:rPr>
          <w:rFonts w:ascii="Trebuchet MS" w:eastAsia="Trebuchet MS" w:hAnsi="Trebuchet MS" w:cs="Trebuchet MS"/>
          <w:sz w:val="24"/>
          <w:szCs w:val="24"/>
        </w:rPr>
        <w:t>);</w:t>
      </w:r>
    </w:p>
    <w:p w14:paraId="030912FD" w14:textId="64BAC107" w:rsidR="007E5B16" w:rsidRPr="007E5B16" w:rsidRDefault="008306D9" w:rsidP="00BB1D8F">
      <w:pPr>
        <w:pStyle w:val="Listparagraf"/>
        <w:numPr>
          <w:ilvl w:val="0"/>
          <w:numId w:val="31"/>
        </w:numPr>
        <w:tabs>
          <w:tab w:val="left" w:pos="442"/>
          <w:tab w:val="left" w:pos="709"/>
        </w:tabs>
        <w:spacing w:after="30"/>
        <w:ind w:left="720"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nerespectarea prevederilor legale privind acordarea repausului s</w:t>
      </w:r>
      <w:r w:rsidR="007E5B16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ă</w:t>
      </w: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pt</w:t>
      </w:r>
      <w:r w:rsidR="007E5B16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ă</w:t>
      </w: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m</w:t>
      </w:r>
      <w:r w:rsidR="007E5B16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â</w:t>
      </w: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nal</w:t>
      </w:r>
      <w:r w:rsidR="007E5B16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 xml:space="preserve"> (un a</w:t>
      </w: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vertisme</w:t>
      </w:r>
      <w:r w:rsidR="007E5B16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n</w:t>
      </w:r>
      <w:r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t</w:t>
      </w:r>
      <w:r w:rsidR="007E5B16" w:rsidRPr="007E5B16">
        <w:rPr>
          <w:rFonts w:ascii="Trebuchet MS" w:hAnsi="Trebuchet MS"/>
          <w:color w:val="2D2D2D"/>
          <w:sz w:val="24"/>
          <w:szCs w:val="24"/>
          <w:shd w:val="clear" w:color="auto" w:fill="FFFFFF"/>
        </w:rPr>
        <w:t>);</w:t>
      </w:r>
    </w:p>
    <w:p w14:paraId="1B7BC7B8" w14:textId="77777777" w:rsidR="007E5B16" w:rsidRPr="007E5B16" w:rsidRDefault="00FF6870" w:rsidP="00B967AE">
      <w:pPr>
        <w:pStyle w:val="Listparagraf"/>
        <w:numPr>
          <w:ilvl w:val="0"/>
          <w:numId w:val="31"/>
        </w:numPr>
        <w:tabs>
          <w:tab w:val="left" w:pos="442"/>
          <w:tab w:val="left" w:pos="709"/>
        </w:tabs>
        <w:spacing w:after="30"/>
        <w:ind w:left="720"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eastAsia="Trebuchet MS" w:hAnsi="Trebuchet MS" w:cs="Trebuchet MS"/>
          <w:sz w:val="24"/>
          <w:szCs w:val="24"/>
        </w:rPr>
        <w:t>neinițierea negocierii Contractului Colectiv de Muncă</w:t>
      </w:r>
      <w:r w:rsidR="00F22590" w:rsidRPr="007E5B16">
        <w:rPr>
          <w:rFonts w:ascii="Trebuchet MS" w:eastAsia="Trebuchet MS" w:hAnsi="Trebuchet MS" w:cs="Trebuchet MS"/>
          <w:sz w:val="24"/>
          <w:szCs w:val="24"/>
        </w:rPr>
        <w:t>;</w:t>
      </w:r>
    </w:p>
    <w:p w14:paraId="5F349F7B" w14:textId="77777777" w:rsidR="007E5B16" w:rsidRPr="007E5B16" w:rsidRDefault="00FF6870" w:rsidP="005C5E8C">
      <w:pPr>
        <w:pStyle w:val="Listparagraf"/>
        <w:numPr>
          <w:ilvl w:val="0"/>
          <w:numId w:val="31"/>
        </w:numPr>
        <w:tabs>
          <w:tab w:val="left" w:pos="0"/>
          <w:tab w:val="left" w:pos="442"/>
          <w:tab w:val="left" w:pos="709"/>
        </w:tabs>
        <w:spacing w:after="30"/>
        <w:ind w:left="720"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eastAsia="Trebuchet MS" w:hAnsi="Trebuchet MS" w:cs="Trebuchet MS"/>
          <w:sz w:val="24"/>
          <w:szCs w:val="24"/>
        </w:rPr>
        <w:t>nerespectarea termenului de transmitere în Registrul General de Evidență a salariaților a informațiilor privind suspendarea contractului individual de muncă</w:t>
      </w:r>
      <w:r w:rsidR="00F22590" w:rsidRPr="007E5B16">
        <w:rPr>
          <w:rFonts w:ascii="Trebuchet MS" w:eastAsia="Trebuchet MS" w:hAnsi="Trebuchet MS" w:cs="Trebuchet MS"/>
          <w:sz w:val="24"/>
          <w:szCs w:val="24"/>
        </w:rPr>
        <w:t>;</w:t>
      </w:r>
    </w:p>
    <w:p w14:paraId="35A2DE7B" w14:textId="3ADA2E72" w:rsidR="00F22590" w:rsidRDefault="00FF6870" w:rsidP="005C5E8C">
      <w:pPr>
        <w:pStyle w:val="Listparagraf"/>
        <w:numPr>
          <w:ilvl w:val="0"/>
          <w:numId w:val="31"/>
        </w:numPr>
        <w:tabs>
          <w:tab w:val="left" w:pos="0"/>
          <w:tab w:val="left" w:pos="442"/>
          <w:tab w:val="left" w:pos="709"/>
        </w:tabs>
        <w:spacing w:after="30"/>
        <w:ind w:left="720" w:firstLine="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7E5B16">
        <w:rPr>
          <w:rFonts w:ascii="Trebuchet MS" w:eastAsia="Trebuchet MS" w:hAnsi="Trebuchet MS" w:cs="Trebuchet MS"/>
          <w:sz w:val="24"/>
          <w:szCs w:val="24"/>
        </w:rPr>
        <w:t xml:space="preserve">nepăstrarea la locul de muncă a contractelor individuale de muncă (în format </w:t>
      </w:r>
      <w:proofErr w:type="spellStart"/>
      <w:r w:rsidRPr="007E5B16">
        <w:rPr>
          <w:rFonts w:ascii="Trebuchet MS" w:eastAsia="Trebuchet MS" w:hAnsi="Trebuchet MS" w:cs="Trebuchet MS"/>
          <w:sz w:val="24"/>
          <w:szCs w:val="24"/>
        </w:rPr>
        <w:t>letric</w:t>
      </w:r>
      <w:proofErr w:type="spellEnd"/>
      <w:r w:rsidRPr="007E5B16">
        <w:rPr>
          <w:rFonts w:ascii="Trebuchet MS" w:eastAsia="Trebuchet MS" w:hAnsi="Trebuchet MS" w:cs="Trebuchet MS"/>
          <w:sz w:val="24"/>
          <w:szCs w:val="24"/>
        </w:rPr>
        <w:t xml:space="preserve"> sau electronic) a salariaților</w:t>
      </w:r>
      <w:r w:rsidR="008306D9" w:rsidRPr="007E5B16">
        <w:rPr>
          <w:rFonts w:ascii="Trebuchet MS" w:eastAsia="Trebuchet MS" w:hAnsi="Trebuchet MS" w:cs="Trebuchet MS"/>
          <w:sz w:val="24"/>
          <w:szCs w:val="24"/>
        </w:rPr>
        <w:t xml:space="preserve"> care prestează activitate în acel loc;</w:t>
      </w:r>
    </w:p>
    <w:p w14:paraId="375280D2" w14:textId="77777777" w:rsidR="007E5B16" w:rsidRPr="007E5B16" w:rsidRDefault="007E5B16" w:rsidP="005C5E8C">
      <w:pPr>
        <w:pStyle w:val="Listparagraf"/>
        <w:numPr>
          <w:ilvl w:val="0"/>
          <w:numId w:val="31"/>
        </w:numPr>
        <w:tabs>
          <w:tab w:val="left" w:pos="0"/>
          <w:tab w:val="left" w:pos="442"/>
          <w:tab w:val="left" w:pos="709"/>
        </w:tabs>
        <w:spacing w:after="30"/>
        <w:ind w:left="720" w:firstLine="0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15704DD0" w14:textId="44B91841" w:rsidR="00F22590" w:rsidRPr="006C5368" w:rsidRDefault="00F22590" w:rsidP="00F22590">
      <w:pPr>
        <w:pStyle w:val="Listparagraf"/>
        <w:numPr>
          <w:ilvl w:val="0"/>
          <w:numId w:val="29"/>
        </w:numPr>
        <w:spacing w:after="30"/>
        <w:ind w:left="1440"/>
        <w:jc w:val="both"/>
        <w:rPr>
          <w:rFonts w:ascii="Trebuchet MS" w:eastAsia="Trebuchet MS" w:hAnsi="Trebuchet MS" w:cs="Trebuchet MS"/>
          <w:sz w:val="24"/>
          <w:szCs w:val="24"/>
          <w:u w:val="single"/>
        </w:rPr>
      </w:pPr>
      <w:r w:rsidRPr="006C5368">
        <w:rPr>
          <w:rFonts w:ascii="Trebuchet MS" w:eastAsia="Trebuchet MS" w:hAnsi="Trebuchet MS" w:cs="Trebuchet MS"/>
          <w:sz w:val="24"/>
          <w:szCs w:val="24"/>
        </w:rPr>
        <w:t xml:space="preserve">În domeniul </w:t>
      </w:r>
      <w:r w:rsidR="00521282" w:rsidRPr="006C536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securită</w:t>
      </w:r>
      <w:r w:rsidR="007B7295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="00521282" w:rsidRPr="006C536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 xml:space="preserve">ii </w:t>
      </w:r>
      <w:r w:rsidR="007B7295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ș</w:t>
      </w:r>
      <w:r w:rsidRPr="006C536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 xml:space="preserve">i </w:t>
      </w:r>
      <w:r w:rsidR="00521282" w:rsidRPr="006C536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sănătă</w:t>
      </w:r>
      <w:r w:rsidR="007B7295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ț</w:t>
      </w:r>
      <w:r w:rsidR="00521282" w:rsidRPr="006C536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 xml:space="preserve">ii </w:t>
      </w:r>
      <w:r w:rsidRPr="006C5368">
        <w:rPr>
          <w:rFonts w:ascii="Trebuchet MS" w:eastAsia="Trebuchet MS" w:hAnsi="Trebuchet MS" w:cs="Trebuchet MS"/>
          <w:b/>
          <w:bCs/>
          <w:i/>
          <w:iCs/>
          <w:sz w:val="24"/>
          <w:szCs w:val="24"/>
        </w:rPr>
        <w:t>în muncă</w:t>
      </w:r>
      <w:r w:rsidRPr="006C5368">
        <w:rPr>
          <w:rFonts w:ascii="Trebuchet MS" w:eastAsia="Trebuchet MS" w:hAnsi="Trebuchet MS" w:cs="Trebuchet MS"/>
          <w:sz w:val="24"/>
          <w:szCs w:val="24"/>
        </w:rPr>
        <w:t>:</w:t>
      </w:r>
    </w:p>
    <w:p w14:paraId="1065EAD9" w14:textId="0FC29793" w:rsidR="00F22590" w:rsidRPr="003D3F3A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D3F3A">
        <w:rPr>
          <w:rFonts w:ascii="Trebuchet MS" w:eastAsia="Trebuchet MS" w:hAnsi="Trebuchet MS" w:cs="Trebuchet MS"/>
          <w:sz w:val="24"/>
          <w:szCs w:val="24"/>
        </w:rPr>
        <w:t>Nr. entită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3D3F3A">
        <w:rPr>
          <w:rFonts w:ascii="Trebuchet MS" w:eastAsia="Trebuchet MS" w:hAnsi="Trebuchet MS" w:cs="Trebuchet MS"/>
          <w:sz w:val="24"/>
          <w:szCs w:val="24"/>
        </w:rPr>
        <w:t>i (loca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3D3F3A">
        <w:rPr>
          <w:rFonts w:ascii="Trebuchet MS" w:eastAsia="Trebuchet MS" w:hAnsi="Trebuchet MS" w:cs="Trebuchet MS"/>
          <w:sz w:val="24"/>
          <w:szCs w:val="24"/>
        </w:rPr>
        <w:t>ii) controlate</w:t>
      </w:r>
      <w:r w:rsidR="003D3F3A" w:rsidRPr="003D3F3A">
        <w:rPr>
          <w:rFonts w:ascii="Trebuchet MS" w:eastAsia="Trebuchet MS" w:hAnsi="Trebuchet MS" w:cs="Trebuchet MS"/>
          <w:sz w:val="24"/>
          <w:szCs w:val="24"/>
        </w:rPr>
        <w:t>: 21</w:t>
      </w:r>
    </w:p>
    <w:p w14:paraId="30EF48D8" w14:textId="517AA119" w:rsidR="00F22590" w:rsidRPr="003D3F3A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D3F3A">
        <w:rPr>
          <w:rFonts w:ascii="Trebuchet MS" w:eastAsia="Trebuchet MS" w:hAnsi="Trebuchet MS" w:cs="Trebuchet MS"/>
          <w:sz w:val="24"/>
          <w:szCs w:val="24"/>
        </w:rPr>
        <w:t>Num</w:t>
      </w:r>
      <w:r w:rsidR="003D3F3A">
        <w:rPr>
          <w:rFonts w:ascii="Trebuchet MS" w:eastAsia="Trebuchet MS" w:hAnsi="Trebuchet MS" w:cs="Trebuchet MS"/>
          <w:sz w:val="24"/>
          <w:szCs w:val="24"/>
        </w:rPr>
        <w:t>ă</w:t>
      </w:r>
      <w:r w:rsidRPr="003D3F3A">
        <w:rPr>
          <w:rFonts w:ascii="Trebuchet MS" w:eastAsia="Trebuchet MS" w:hAnsi="Trebuchet MS" w:cs="Trebuchet MS"/>
          <w:sz w:val="24"/>
          <w:szCs w:val="24"/>
        </w:rPr>
        <w:t>r de neconformit</w:t>
      </w:r>
      <w:r w:rsidR="003D3F3A">
        <w:rPr>
          <w:rFonts w:ascii="Trebuchet MS" w:eastAsia="Trebuchet MS" w:hAnsi="Trebuchet MS" w:cs="Trebuchet MS"/>
          <w:sz w:val="24"/>
          <w:szCs w:val="24"/>
        </w:rPr>
        <w:t>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3D3F3A">
        <w:rPr>
          <w:rFonts w:ascii="Trebuchet MS" w:eastAsia="Trebuchet MS" w:hAnsi="Trebuchet MS" w:cs="Trebuchet MS"/>
          <w:sz w:val="24"/>
          <w:szCs w:val="24"/>
        </w:rPr>
        <w:t>i</w:t>
      </w:r>
      <w:r w:rsidR="003D3F3A" w:rsidRPr="003D3F3A">
        <w:rPr>
          <w:rFonts w:ascii="Trebuchet MS" w:eastAsia="Trebuchet MS" w:hAnsi="Trebuchet MS" w:cs="Trebuchet MS"/>
          <w:sz w:val="24"/>
          <w:szCs w:val="24"/>
        </w:rPr>
        <w:t>: 15</w:t>
      </w:r>
    </w:p>
    <w:p w14:paraId="66CA6148" w14:textId="72575E05" w:rsidR="00F22590" w:rsidRPr="003D3F3A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D3F3A">
        <w:rPr>
          <w:rFonts w:ascii="Trebuchet MS" w:eastAsia="Trebuchet MS" w:hAnsi="Trebuchet MS" w:cs="Trebuchet MS"/>
          <w:sz w:val="24"/>
          <w:szCs w:val="24"/>
        </w:rPr>
        <w:t>Nr. total de măsuri dispuse</w:t>
      </w:r>
      <w:r w:rsidR="003D3F3A" w:rsidRPr="003D3F3A">
        <w:rPr>
          <w:rFonts w:ascii="Trebuchet MS" w:eastAsia="Trebuchet MS" w:hAnsi="Trebuchet MS" w:cs="Trebuchet MS"/>
          <w:sz w:val="24"/>
          <w:szCs w:val="24"/>
        </w:rPr>
        <w:t>: 15</w:t>
      </w:r>
    </w:p>
    <w:p w14:paraId="7D02E6B0" w14:textId="3FAB8675" w:rsidR="00F22590" w:rsidRPr="003D3F3A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D3F3A">
        <w:rPr>
          <w:rFonts w:ascii="Trebuchet MS" w:eastAsia="Trebuchet MS" w:hAnsi="Trebuchet MS" w:cs="Trebuchet MS"/>
          <w:sz w:val="24"/>
          <w:szCs w:val="24"/>
        </w:rPr>
        <w:t>Nr. Avertismente</w:t>
      </w:r>
      <w:r w:rsidR="003D3F3A" w:rsidRPr="003D3F3A">
        <w:rPr>
          <w:rFonts w:ascii="Trebuchet MS" w:eastAsia="Trebuchet MS" w:hAnsi="Trebuchet MS" w:cs="Trebuchet MS"/>
          <w:sz w:val="24"/>
          <w:szCs w:val="24"/>
        </w:rPr>
        <w:t>: 13</w:t>
      </w:r>
    </w:p>
    <w:p w14:paraId="7358DE7A" w14:textId="135A3CEB" w:rsidR="00F22590" w:rsidRPr="003D3F3A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D3F3A">
        <w:rPr>
          <w:rFonts w:ascii="Trebuchet MS" w:eastAsia="Trebuchet MS" w:hAnsi="Trebuchet MS" w:cs="Trebuchet MS"/>
          <w:sz w:val="24"/>
          <w:szCs w:val="24"/>
        </w:rPr>
        <w:t>Nr. amenzi</w:t>
      </w:r>
      <w:r w:rsidR="003D3F3A" w:rsidRPr="003D3F3A">
        <w:rPr>
          <w:rFonts w:ascii="Trebuchet MS" w:eastAsia="Trebuchet MS" w:hAnsi="Trebuchet MS" w:cs="Trebuchet MS"/>
          <w:sz w:val="24"/>
          <w:szCs w:val="24"/>
        </w:rPr>
        <w:t>: 1</w:t>
      </w:r>
    </w:p>
    <w:p w14:paraId="335BE7EE" w14:textId="25D8F66A" w:rsidR="00F22590" w:rsidRPr="003D3F3A" w:rsidRDefault="00F22590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3D3F3A">
        <w:rPr>
          <w:rFonts w:ascii="Trebuchet MS" w:eastAsia="Trebuchet MS" w:hAnsi="Trebuchet MS" w:cs="Trebuchet MS"/>
          <w:sz w:val="24"/>
          <w:szCs w:val="24"/>
        </w:rPr>
        <w:t>Valoare amenzi(Lei)</w:t>
      </w:r>
      <w:r w:rsidR="003D3F3A" w:rsidRPr="003D3F3A">
        <w:rPr>
          <w:rFonts w:ascii="Trebuchet MS" w:eastAsia="Trebuchet MS" w:hAnsi="Trebuchet MS" w:cs="Trebuchet MS"/>
          <w:sz w:val="24"/>
          <w:szCs w:val="24"/>
        </w:rPr>
        <w:t>: 3.500 lei</w:t>
      </w:r>
    </w:p>
    <w:p w14:paraId="67DD67CE" w14:textId="0F937FB0" w:rsidR="00F22590" w:rsidRPr="00521282" w:rsidRDefault="00521282" w:rsidP="00F22590">
      <w:pPr>
        <w:spacing w:after="30"/>
        <w:ind w:left="720"/>
        <w:jc w:val="both"/>
        <w:rPr>
          <w:rFonts w:ascii="Trebuchet MS" w:eastAsia="Trebuchet MS" w:hAnsi="Trebuchet MS" w:cs="Trebuchet MS"/>
          <w:sz w:val="24"/>
          <w:szCs w:val="24"/>
        </w:rPr>
      </w:pPr>
      <w:r w:rsidRPr="00521282">
        <w:rPr>
          <w:rFonts w:ascii="Trebuchet MS" w:eastAsia="Trebuchet MS" w:hAnsi="Trebuchet MS" w:cs="Trebuchet MS"/>
          <w:sz w:val="24"/>
          <w:szCs w:val="24"/>
        </w:rPr>
        <w:t>Cele mai frecvente deficien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521282">
        <w:rPr>
          <w:rFonts w:ascii="Trebuchet MS" w:eastAsia="Trebuchet MS" w:hAnsi="Trebuchet MS" w:cs="Trebuchet MS"/>
          <w:sz w:val="24"/>
          <w:szCs w:val="24"/>
        </w:rPr>
        <w:t>e constatate în domeniul securită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521282">
        <w:rPr>
          <w:rFonts w:ascii="Trebuchet MS" w:eastAsia="Trebuchet MS" w:hAnsi="Trebuchet MS" w:cs="Trebuchet MS"/>
          <w:sz w:val="24"/>
          <w:szCs w:val="24"/>
        </w:rPr>
        <w:t xml:space="preserve">ii </w:t>
      </w:r>
      <w:r w:rsidR="007B7295">
        <w:rPr>
          <w:rFonts w:ascii="Trebuchet MS" w:eastAsia="Trebuchet MS" w:hAnsi="Trebuchet MS" w:cs="Trebuchet MS"/>
          <w:sz w:val="24"/>
          <w:szCs w:val="24"/>
        </w:rPr>
        <w:t>ș</w:t>
      </w:r>
      <w:r w:rsidRPr="00521282">
        <w:rPr>
          <w:rFonts w:ascii="Trebuchet MS" w:eastAsia="Trebuchet MS" w:hAnsi="Trebuchet MS" w:cs="Trebuchet MS"/>
          <w:sz w:val="24"/>
          <w:szCs w:val="24"/>
        </w:rPr>
        <w:t>i sănătă</w:t>
      </w:r>
      <w:r w:rsidR="007B7295">
        <w:rPr>
          <w:rFonts w:ascii="Trebuchet MS" w:eastAsia="Trebuchet MS" w:hAnsi="Trebuchet MS" w:cs="Trebuchet MS"/>
          <w:sz w:val="24"/>
          <w:szCs w:val="24"/>
        </w:rPr>
        <w:t>ț</w:t>
      </w:r>
      <w:r w:rsidRPr="00521282">
        <w:rPr>
          <w:rFonts w:ascii="Trebuchet MS" w:eastAsia="Trebuchet MS" w:hAnsi="Trebuchet MS" w:cs="Trebuchet MS"/>
          <w:sz w:val="24"/>
          <w:szCs w:val="24"/>
        </w:rPr>
        <w:t>ii în muncă</w:t>
      </w:r>
      <w:r w:rsidR="008B0F70">
        <w:rPr>
          <w:rFonts w:ascii="Trebuchet MS" w:eastAsia="Trebuchet MS" w:hAnsi="Trebuchet MS" w:cs="Trebuchet MS"/>
          <w:sz w:val="24"/>
          <w:szCs w:val="24"/>
        </w:rPr>
        <w:t>:</w:t>
      </w:r>
    </w:p>
    <w:p w14:paraId="382B4A05" w14:textId="18E74927" w:rsidR="00B4194A" w:rsidRPr="007E5B16" w:rsidRDefault="007E5B16" w:rsidP="00521282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n</w:t>
      </w:r>
      <w:r w:rsidR="00521282" w:rsidRPr="007E5B16">
        <w:rPr>
          <w:rStyle w:val="FontStyle36"/>
          <w:sz w:val="24"/>
          <w:szCs w:val="24"/>
        </w:rPr>
        <w:t>u s-a declarat la ORC Galati, desf</w:t>
      </w:r>
      <w:r w:rsidRPr="007E5B16">
        <w:rPr>
          <w:rStyle w:val="FontStyle36"/>
          <w:sz w:val="24"/>
          <w:szCs w:val="24"/>
        </w:rPr>
        <w:t>ăș</w:t>
      </w:r>
      <w:r w:rsidR="00521282" w:rsidRPr="007E5B16">
        <w:rPr>
          <w:rStyle w:val="FontStyle36"/>
          <w:sz w:val="24"/>
          <w:szCs w:val="24"/>
        </w:rPr>
        <w:t>urarea activit</w:t>
      </w:r>
      <w:r w:rsidRPr="007E5B16">
        <w:rPr>
          <w:rStyle w:val="FontStyle36"/>
          <w:sz w:val="24"/>
          <w:szCs w:val="24"/>
        </w:rPr>
        <w:t>ăț</w:t>
      </w:r>
      <w:r w:rsidR="00521282" w:rsidRPr="007E5B16">
        <w:rPr>
          <w:rStyle w:val="FontStyle36"/>
          <w:sz w:val="24"/>
          <w:szCs w:val="24"/>
        </w:rPr>
        <w:t>ii conf. Cod CAEN 8899 la beneficiari/</w:t>
      </w:r>
      <w:r w:rsidRPr="007E5B16">
        <w:rPr>
          <w:rStyle w:val="FontStyle36"/>
          <w:sz w:val="24"/>
          <w:szCs w:val="24"/>
        </w:rPr>
        <w:t>î</w:t>
      </w:r>
      <w:r w:rsidR="00521282" w:rsidRPr="007E5B16">
        <w:rPr>
          <w:rStyle w:val="FontStyle36"/>
          <w:sz w:val="24"/>
          <w:szCs w:val="24"/>
        </w:rPr>
        <w:t xml:space="preserve">n </w:t>
      </w:r>
      <w:r w:rsidRPr="007E5B16">
        <w:rPr>
          <w:rStyle w:val="FontStyle36"/>
          <w:sz w:val="24"/>
          <w:szCs w:val="24"/>
        </w:rPr>
        <w:t>a</w:t>
      </w:r>
      <w:r w:rsidR="00521282" w:rsidRPr="007E5B16">
        <w:rPr>
          <w:rStyle w:val="FontStyle36"/>
          <w:sz w:val="24"/>
          <w:szCs w:val="24"/>
        </w:rPr>
        <w:t>fara sediului social;</w:t>
      </w:r>
    </w:p>
    <w:p w14:paraId="5F291E9D" w14:textId="49FEB3C0" w:rsidR="00521282" w:rsidRPr="007E5B16" w:rsidRDefault="00DC4FDF" w:rsidP="00521282">
      <w:pPr>
        <w:pStyle w:val="Listparagraf"/>
        <w:numPr>
          <w:ilvl w:val="0"/>
          <w:numId w:val="30"/>
        </w:numPr>
        <w:spacing w:after="30"/>
        <w:jc w:val="both"/>
        <w:rPr>
          <w:rFonts w:ascii="Trebuchet MS" w:hAnsi="Trebuchet MS" w:cs="Trebuchet MS"/>
          <w:sz w:val="24"/>
          <w:szCs w:val="24"/>
        </w:rPr>
      </w:pPr>
      <w:r w:rsidRPr="007E5B16">
        <w:rPr>
          <w:rFonts w:ascii="Trebuchet MS" w:hAnsi="Trebuchet MS"/>
          <w:sz w:val="24"/>
          <w:szCs w:val="24"/>
        </w:rPr>
        <w:t>nu au fost stabilite zonele care necesit</w:t>
      </w:r>
      <w:r w:rsidR="007E5B16" w:rsidRPr="007E5B16">
        <w:rPr>
          <w:rFonts w:ascii="Trebuchet MS" w:hAnsi="Trebuchet MS"/>
          <w:sz w:val="24"/>
          <w:szCs w:val="24"/>
        </w:rPr>
        <w:t>ă</w:t>
      </w:r>
      <w:r w:rsidRPr="007E5B16">
        <w:rPr>
          <w:rFonts w:ascii="Trebuchet MS" w:hAnsi="Trebuchet MS"/>
          <w:sz w:val="24"/>
          <w:szCs w:val="24"/>
        </w:rPr>
        <w:t xml:space="preserve"> semnalizare de securitate </w:t>
      </w:r>
      <w:r w:rsidR="007B7295" w:rsidRPr="007E5B16">
        <w:rPr>
          <w:rFonts w:ascii="Trebuchet MS" w:hAnsi="Trebuchet MS"/>
          <w:sz w:val="24"/>
          <w:szCs w:val="24"/>
        </w:rPr>
        <w:t>ș</w:t>
      </w:r>
      <w:r w:rsidRPr="007E5B16">
        <w:rPr>
          <w:rFonts w:ascii="Trebuchet MS" w:hAnsi="Trebuchet MS"/>
          <w:sz w:val="24"/>
          <w:szCs w:val="24"/>
        </w:rPr>
        <w:t>i s</w:t>
      </w:r>
      <w:r w:rsidR="007B7295" w:rsidRPr="007E5B16">
        <w:rPr>
          <w:rFonts w:ascii="Trebuchet MS" w:hAnsi="Trebuchet MS"/>
          <w:sz w:val="24"/>
          <w:szCs w:val="24"/>
        </w:rPr>
        <w:t>ă</w:t>
      </w:r>
      <w:r w:rsidRPr="007E5B16">
        <w:rPr>
          <w:rFonts w:ascii="Trebuchet MS" w:hAnsi="Trebuchet MS"/>
          <w:sz w:val="24"/>
          <w:szCs w:val="24"/>
        </w:rPr>
        <w:t>n</w:t>
      </w:r>
      <w:r w:rsidR="007B7295" w:rsidRPr="007E5B16">
        <w:rPr>
          <w:rFonts w:ascii="Trebuchet MS" w:hAnsi="Trebuchet MS"/>
          <w:sz w:val="24"/>
          <w:szCs w:val="24"/>
        </w:rPr>
        <w:t>ă</w:t>
      </w:r>
      <w:r w:rsidRPr="007E5B16">
        <w:rPr>
          <w:rFonts w:ascii="Trebuchet MS" w:hAnsi="Trebuchet MS"/>
          <w:sz w:val="24"/>
          <w:szCs w:val="24"/>
        </w:rPr>
        <w:t xml:space="preserve">tate </w:t>
      </w:r>
      <w:r w:rsidR="007B7295" w:rsidRPr="007E5B16">
        <w:rPr>
          <w:rFonts w:ascii="Trebuchet MS" w:hAnsi="Trebuchet MS"/>
          <w:sz w:val="24"/>
          <w:szCs w:val="24"/>
        </w:rPr>
        <w:t>î</w:t>
      </w:r>
      <w:r w:rsidRPr="007E5B16">
        <w:rPr>
          <w:rFonts w:ascii="Trebuchet MS" w:hAnsi="Trebuchet MS"/>
          <w:sz w:val="24"/>
          <w:szCs w:val="24"/>
        </w:rPr>
        <w:t>n munc</w:t>
      </w:r>
      <w:r w:rsidR="007B7295" w:rsidRPr="007E5B16">
        <w:rPr>
          <w:rFonts w:ascii="Trebuchet MS" w:hAnsi="Trebuchet MS"/>
          <w:sz w:val="24"/>
          <w:szCs w:val="24"/>
        </w:rPr>
        <w:t>ă</w:t>
      </w:r>
      <w:r w:rsidR="007E5B16">
        <w:rPr>
          <w:rFonts w:ascii="Trebuchet MS" w:hAnsi="Trebuchet MS"/>
          <w:sz w:val="24"/>
          <w:szCs w:val="24"/>
        </w:rPr>
        <w:t>;</w:t>
      </w:r>
    </w:p>
    <w:p w14:paraId="07027AC6" w14:textId="77777777" w:rsidR="007E5B16" w:rsidRDefault="007E5B16" w:rsidP="007E5B16">
      <w:pPr>
        <w:spacing w:after="30"/>
        <w:jc w:val="both"/>
        <w:rPr>
          <w:rStyle w:val="FontStyle36"/>
          <w:sz w:val="24"/>
          <w:szCs w:val="24"/>
        </w:rPr>
      </w:pPr>
    </w:p>
    <w:p w14:paraId="5D8171FC" w14:textId="77777777" w:rsidR="007E5B16" w:rsidRPr="007E5B16" w:rsidRDefault="007E5B16" w:rsidP="007E5B16">
      <w:pPr>
        <w:spacing w:after="30"/>
        <w:jc w:val="both"/>
        <w:rPr>
          <w:rStyle w:val="FontStyle36"/>
          <w:sz w:val="24"/>
          <w:szCs w:val="24"/>
        </w:rPr>
      </w:pPr>
    </w:p>
    <w:p w14:paraId="535622B4" w14:textId="7AC73028" w:rsidR="00521282" w:rsidRPr="007E5B16" w:rsidRDefault="007E5B16" w:rsidP="00521282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lastRenderedPageBreak/>
        <w:t>n</w:t>
      </w:r>
      <w:r w:rsidR="00BC0DB6" w:rsidRPr="007E5B16">
        <w:rPr>
          <w:rStyle w:val="FontStyle36"/>
          <w:sz w:val="24"/>
          <w:szCs w:val="24"/>
        </w:rPr>
        <w:t>eactualizarea autoriza</w:t>
      </w:r>
      <w:r w:rsidR="007B7295" w:rsidRPr="007E5B16">
        <w:rPr>
          <w:rStyle w:val="FontStyle36"/>
          <w:sz w:val="24"/>
          <w:szCs w:val="24"/>
        </w:rPr>
        <w:t>ț</w:t>
      </w:r>
      <w:r w:rsidR="00BC0DB6" w:rsidRPr="007E5B16">
        <w:rPr>
          <w:rStyle w:val="FontStyle36"/>
          <w:sz w:val="24"/>
          <w:szCs w:val="24"/>
        </w:rPr>
        <w:t>iei din punct de vedere al securită</w:t>
      </w:r>
      <w:r w:rsidR="007B7295" w:rsidRPr="007E5B16">
        <w:rPr>
          <w:rStyle w:val="FontStyle36"/>
          <w:sz w:val="24"/>
          <w:szCs w:val="24"/>
        </w:rPr>
        <w:t>ț</w:t>
      </w:r>
      <w:r w:rsidR="00BC0DB6" w:rsidRPr="007E5B16">
        <w:rPr>
          <w:rStyle w:val="FontStyle36"/>
          <w:sz w:val="24"/>
          <w:szCs w:val="24"/>
        </w:rPr>
        <w:t xml:space="preserve">ii </w:t>
      </w:r>
      <w:r w:rsidR="007B7295" w:rsidRPr="007E5B16">
        <w:rPr>
          <w:rStyle w:val="FontStyle36"/>
          <w:sz w:val="24"/>
          <w:szCs w:val="24"/>
        </w:rPr>
        <w:t>ș</w:t>
      </w:r>
      <w:r w:rsidR="00BC0DB6" w:rsidRPr="007E5B16">
        <w:rPr>
          <w:rStyle w:val="FontStyle36"/>
          <w:sz w:val="24"/>
          <w:szCs w:val="24"/>
        </w:rPr>
        <w:t>i sănătă</w:t>
      </w:r>
      <w:r w:rsidR="007B7295" w:rsidRPr="007E5B16">
        <w:rPr>
          <w:rStyle w:val="FontStyle36"/>
          <w:sz w:val="24"/>
          <w:szCs w:val="24"/>
        </w:rPr>
        <w:t>ț</w:t>
      </w:r>
      <w:r w:rsidR="00BC0DB6" w:rsidRPr="007E5B16">
        <w:rPr>
          <w:rStyle w:val="FontStyle36"/>
          <w:sz w:val="24"/>
          <w:szCs w:val="24"/>
        </w:rPr>
        <w:t>ii în muncă</w:t>
      </w:r>
      <w:r w:rsidR="00521282" w:rsidRPr="007E5B16">
        <w:rPr>
          <w:rStyle w:val="FontStyle36"/>
          <w:sz w:val="24"/>
          <w:szCs w:val="24"/>
        </w:rPr>
        <w:t>;</w:t>
      </w:r>
    </w:p>
    <w:p w14:paraId="5DD9257C" w14:textId="12061FD5" w:rsidR="00521282" w:rsidRPr="007E5B16" w:rsidRDefault="007E5B16" w:rsidP="00521282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7E5B16">
        <w:rPr>
          <w:rStyle w:val="FontStyle36"/>
          <w:sz w:val="24"/>
          <w:szCs w:val="24"/>
        </w:rPr>
        <w:t>ne</w:t>
      </w:r>
      <w:r w:rsidR="00521282" w:rsidRPr="007E5B16">
        <w:rPr>
          <w:rStyle w:val="FontStyle36"/>
          <w:sz w:val="24"/>
          <w:szCs w:val="24"/>
        </w:rPr>
        <w:t>organizare</w:t>
      </w:r>
      <w:r w:rsidRPr="007E5B16">
        <w:rPr>
          <w:rStyle w:val="FontStyle36"/>
          <w:sz w:val="24"/>
          <w:szCs w:val="24"/>
        </w:rPr>
        <w:t>a</w:t>
      </w:r>
      <w:r w:rsidR="00521282" w:rsidRPr="007E5B16">
        <w:rPr>
          <w:rStyle w:val="FontStyle36"/>
          <w:sz w:val="24"/>
          <w:szCs w:val="24"/>
        </w:rPr>
        <w:t xml:space="preserve"> activi</w:t>
      </w:r>
      <w:r w:rsidRPr="007E5B16">
        <w:rPr>
          <w:rStyle w:val="FontStyle36"/>
          <w:sz w:val="24"/>
          <w:szCs w:val="24"/>
        </w:rPr>
        <w:t>tății</w:t>
      </w:r>
      <w:r w:rsidR="00521282" w:rsidRPr="007E5B16">
        <w:rPr>
          <w:rStyle w:val="FontStyle36"/>
          <w:sz w:val="24"/>
          <w:szCs w:val="24"/>
        </w:rPr>
        <w:t xml:space="preserve"> de prevenire </w:t>
      </w:r>
      <w:r w:rsidR="007B7295" w:rsidRPr="007E5B16">
        <w:rPr>
          <w:rStyle w:val="FontStyle36"/>
          <w:sz w:val="24"/>
          <w:szCs w:val="24"/>
        </w:rPr>
        <w:t>ș</w:t>
      </w:r>
      <w:r w:rsidR="00521282" w:rsidRPr="007E5B16">
        <w:rPr>
          <w:rStyle w:val="FontStyle36"/>
          <w:sz w:val="24"/>
          <w:szCs w:val="24"/>
        </w:rPr>
        <w:t>i protec</w:t>
      </w:r>
      <w:r w:rsidR="007B7295" w:rsidRPr="007E5B16">
        <w:rPr>
          <w:rStyle w:val="FontStyle36"/>
          <w:sz w:val="24"/>
          <w:szCs w:val="24"/>
        </w:rPr>
        <w:t>ț</w:t>
      </w:r>
      <w:r w:rsidR="00521282" w:rsidRPr="007E5B16">
        <w:rPr>
          <w:rStyle w:val="FontStyle36"/>
          <w:sz w:val="24"/>
          <w:szCs w:val="24"/>
        </w:rPr>
        <w:t>ie la nivelul asocia</w:t>
      </w:r>
      <w:r w:rsidR="007B7295" w:rsidRPr="007E5B16">
        <w:rPr>
          <w:rStyle w:val="FontStyle36"/>
          <w:sz w:val="24"/>
          <w:szCs w:val="24"/>
        </w:rPr>
        <w:t>ț</w:t>
      </w:r>
      <w:r w:rsidR="00521282" w:rsidRPr="007E5B16">
        <w:rPr>
          <w:rStyle w:val="FontStyle36"/>
          <w:sz w:val="24"/>
          <w:szCs w:val="24"/>
        </w:rPr>
        <w:t>iei;</w:t>
      </w:r>
      <w:r w:rsidR="00DC4FDF" w:rsidRPr="007E5B16">
        <w:rPr>
          <w:rFonts w:ascii="Trebuchet MS" w:hAnsi="Trebuchet MS"/>
          <w:sz w:val="24"/>
          <w:szCs w:val="24"/>
        </w:rPr>
        <w:t xml:space="preserve"> </w:t>
      </w:r>
    </w:p>
    <w:p w14:paraId="45937C8D" w14:textId="2008E562" w:rsidR="00521282" w:rsidRPr="007E5B16" w:rsidRDefault="00521282" w:rsidP="00521282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7E5B16">
        <w:rPr>
          <w:rStyle w:val="FontStyle36"/>
          <w:sz w:val="24"/>
          <w:szCs w:val="24"/>
        </w:rPr>
        <w:t xml:space="preserve">Nu </w:t>
      </w:r>
      <w:r w:rsidR="007E5B16" w:rsidRPr="007E5B16">
        <w:rPr>
          <w:rStyle w:val="FontStyle36"/>
          <w:sz w:val="24"/>
          <w:szCs w:val="24"/>
        </w:rPr>
        <w:t>au fost</w:t>
      </w:r>
      <w:r w:rsidRPr="007E5B16">
        <w:rPr>
          <w:rStyle w:val="FontStyle36"/>
          <w:sz w:val="24"/>
          <w:szCs w:val="24"/>
        </w:rPr>
        <w:t xml:space="preserve"> evalua</w:t>
      </w:r>
      <w:r w:rsidR="007E5B16" w:rsidRPr="007E5B16">
        <w:rPr>
          <w:rStyle w:val="FontStyle36"/>
          <w:sz w:val="24"/>
          <w:szCs w:val="24"/>
        </w:rPr>
        <w:t>ți</w:t>
      </w:r>
      <w:r w:rsidRPr="007E5B16">
        <w:rPr>
          <w:rStyle w:val="FontStyle36"/>
          <w:sz w:val="24"/>
          <w:szCs w:val="24"/>
        </w:rPr>
        <w:t xml:space="preserve"> factorii de risc biologic</w:t>
      </w:r>
      <w:r w:rsidR="00DC4FDF" w:rsidRPr="007E5B16">
        <w:rPr>
          <w:rFonts w:ascii="Trebuchet MS" w:hAnsi="Trebuchet MS"/>
          <w:sz w:val="24"/>
          <w:szCs w:val="24"/>
        </w:rPr>
        <w:t xml:space="preserve"> la care sunt expu</w:t>
      </w:r>
      <w:r w:rsidR="007B7295" w:rsidRPr="007E5B16">
        <w:rPr>
          <w:rFonts w:ascii="Trebuchet MS" w:hAnsi="Trebuchet MS"/>
          <w:sz w:val="24"/>
          <w:szCs w:val="24"/>
        </w:rPr>
        <w:t>ș</w:t>
      </w:r>
      <w:r w:rsidR="00DC4FDF" w:rsidRPr="007E5B16">
        <w:rPr>
          <w:rFonts w:ascii="Trebuchet MS" w:hAnsi="Trebuchet MS"/>
          <w:sz w:val="24"/>
          <w:szCs w:val="24"/>
        </w:rPr>
        <w:t>i lucr</w:t>
      </w:r>
      <w:r w:rsidR="007B7295" w:rsidRPr="007E5B16">
        <w:rPr>
          <w:rFonts w:ascii="Trebuchet MS" w:hAnsi="Trebuchet MS"/>
          <w:sz w:val="24"/>
          <w:szCs w:val="24"/>
        </w:rPr>
        <w:t>ă</w:t>
      </w:r>
      <w:r w:rsidR="00DC4FDF" w:rsidRPr="007E5B16">
        <w:rPr>
          <w:rFonts w:ascii="Trebuchet MS" w:hAnsi="Trebuchet MS"/>
          <w:sz w:val="24"/>
          <w:szCs w:val="24"/>
        </w:rPr>
        <w:t>torii</w:t>
      </w:r>
    </w:p>
    <w:p w14:paraId="063E9B28" w14:textId="239060B1" w:rsidR="00521282" w:rsidRPr="007E5B16" w:rsidRDefault="00521282" w:rsidP="00521282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7E5B16">
        <w:rPr>
          <w:rStyle w:val="FontStyle36"/>
          <w:sz w:val="24"/>
          <w:szCs w:val="24"/>
        </w:rPr>
        <w:t>Lipsa evalu</w:t>
      </w:r>
      <w:r w:rsidR="007E5B16" w:rsidRPr="007E5B16">
        <w:rPr>
          <w:rStyle w:val="FontStyle36"/>
          <w:sz w:val="24"/>
          <w:szCs w:val="24"/>
        </w:rPr>
        <w:t>ării</w:t>
      </w:r>
      <w:r w:rsidRPr="007E5B16">
        <w:rPr>
          <w:rStyle w:val="FontStyle36"/>
          <w:sz w:val="24"/>
          <w:szCs w:val="24"/>
        </w:rPr>
        <w:t xml:space="preserve"> riscuri</w:t>
      </w:r>
      <w:r w:rsidR="007E5B16" w:rsidRPr="007E5B16">
        <w:rPr>
          <w:rStyle w:val="FontStyle36"/>
          <w:sz w:val="24"/>
          <w:szCs w:val="24"/>
        </w:rPr>
        <w:t>lor</w:t>
      </w:r>
      <w:r w:rsidRPr="007E5B16">
        <w:rPr>
          <w:rStyle w:val="FontStyle36"/>
          <w:sz w:val="24"/>
          <w:szCs w:val="24"/>
        </w:rPr>
        <w:t xml:space="preserve"> pentru  grupuri sensibile la riscuri specifice;</w:t>
      </w:r>
      <w:r w:rsidR="00DC4FDF" w:rsidRPr="007E5B16">
        <w:rPr>
          <w:rStyle w:val="FontStyle36"/>
          <w:sz w:val="24"/>
          <w:szCs w:val="24"/>
        </w:rPr>
        <w:t>/</w:t>
      </w:r>
      <w:r w:rsidR="00DC4FDF" w:rsidRPr="007E5B16">
        <w:rPr>
          <w:rFonts w:ascii="Trebuchet MS" w:hAnsi="Trebuchet MS"/>
          <w:sz w:val="24"/>
          <w:szCs w:val="24"/>
        </w:rPr>
        <w:t xml:space="preserve"> </w:t>
      </w:r>
    </w:p>
    <w:p w14:paraId="0A8E5B4C" w14:textId="74DA3B57" w:rsidR="00521282" w:rsidRPr="007E5B16" w:rsidRDefault="00521282" w:rsidP="00521282">
      <w:pPr>
        <w:pStyle w:val="Listparagraf"/>
        <w:numPr>
          <w:ilvl w:val="0"/>
          <w:numId w:val="30"/>
        </w:numPr>
        <w:spacing w:after="30"/>
        <w:jc w:val="both"/>
        <w:rPr>
          <w:rStyle w:val="FontStyle36"/>
          <w:sz w:val="24"/>
          <w:szCs w:val="24"/>
        </w:rPr>
      </w:pPr>
      <w:r w:rsidRPr="007E5B16">
        <w:rPr>
          <w:rStyle w:val="FontStyle36"/>
          <w:sz w:val="24"/>
          <w:szCs w:val="24"/>
        </w:rPr>
        <w:t>Nu a fost efectuat control medical periodic la scaden</w:t>
      </w:r>
      <w:r w:rsidR="007B7295" w:rsidRPr="007E5B16">
        <w:rPr>
          <w:rStyle w:val="FontStyle36"/>
          <w:sz w:val="24"/>
          <w:szCs w:val="24"/>
        </w:rPr>
        <w:t>ț</w:t>
      </w:r>
      <w:r w:rsidRPr="007E5B16">
        <w:rPr>
          <w:rStyle w:val="FontStyle36"/>
          <w:sz w:val="24"/>
          <w:szCs w:val="24"/>
        </w:rPr>
        <w:t>ă.</w:t>
      </w:r>
    </w:p>
    <w:p w14:paraId="4F0BD104" w14:textId="77777777" w:rsidR="00521282" w:rsidRDefault="00521282" w:rsidP="00521282">
      <w:pPr>
        <w:spacing w:after="30"/>
        <w:jc w:val="both"/>
        <w:rPr>
          <w:rStyle w:val="FontStyle36"/>
          <w:sz w:val="24"/>
          <w:szCs w:val="24"/>
        </w:rPr>
      </w:pPr>
    </w:p>
    <w:p w14:paraId="528348EA" w14:textId="77777777" w:rsidR="00521282" w:rsidRPr="00521282" w:rsidRDefault="00521282" w:rsidP="00521282">
      <w:pPr>
        <w:spacing w:after="30"/>
        <w:jc w:val="both"/>
        <w:rPr>
          <w:rStyle w:val="FontStyle36"/>
          <w:sz w:val="24"/>
          <w:szCs w:val="24"/>
        </w:rPr>
      </w:pPr>
    </w:p>
    <w:p w14:paraId="48639CC7" w14:textId="77777777" w:rsidR="00090675" w:rsidRPr="00911A46" w:rsidRDefault="00E50A0D" w:rsidP="00F22590">
      <w:pPr>
        <w:spacing w:after="30"/>
        <w:ind w:firstLine="708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Bogdan</w:t>
      </w:r>
      <w:r w:rsidR="00326337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- Marius TRANDAFIR</w:t>
      </w:r>
    </w:p>
    <w:p w14:paraId="30825BCE" w14:textId="77777777" w:rsidR="00090675" w:rsidRPr="00911A46" w:rsidRDefault="00090675" w:rsidP="00F22590">
      <w:pPr>
        <w:spacing w:after="30"/>
        <w:ind w:firstLine="708"/>
        <w:rPr>
          <w:rFonts w:ascii="Trebuchet MS" w:hAnsi="Trebuchet MS"/>
          <w:sz w:val="24"/>
          <w:szCs w:val="24"/>
        </w:rPr>
      </w:pPr>
    </w:p>
    <w:p w14:paraId="1408BBB0" w14:textId="406A9DD8" w:rsidR="00090675" w:rsidRPr="00911A46" w:rsidRDefault="00090675" w:rsidP="00F22590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Inspector </w:t>
      </w:r>
      <w:r w:rsidR="007B7295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ef</w:t>
      </w:r>
    </w:p>
    <w:p w14:paraId="2E151E37" w14:textId="77777777" w:rsidR="00090675" w:rsidRPr="00911A46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7B34DE32" w14:textId="77777777" w:rsidR="00090675" w:rsidRPr="00911A46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Carmen </w:t>
      </w:r>
      <w:proofErr w:type="spellStart"/>
      <w:r w:rsidRPr="00911A46">
        <w:rPr>
          <w:rFonts w:ascii="Trebuchet MS" w:hAnsi="Trebuchet MS"/>
          <w:sz w:val="24"/>
          <w:szCs w:val="24"/>
        </w:rPr>
        <w:t>Păunica</w:t>
      </w:r>
      <w:proofErr w:type="spellEnd"/>
      <w:r w:rsidRPr="00911A46">
        <w:rPr>
          <w:rFonts w:ascii="Trebuchet MS" w:hAnsi="Trebuchet MS"/>
          <w:sz w:val="24"/>
          <w:szCs w:val="24"/>
        </w:rPr>
        <w:t xml:space="preserve"> Corodeanu</w:t>
      </w:r>
    </w:p>
    <w:p w14:paraId="363D298A" w14:textId="77777777" w:rsidR="00090675" w:rsidRPr="00911A46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636F52E5" w14:textId="77777777" w:rsidR="00090675" w:rsidRDefault="00090675" w:rsidP="00F22590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>Inspector,</w:t>
      </w:r>
    </w:p>
    <w:p w14:paraId="40CC0B22" w14:textId="1D2C689B" w:rsidR="00090675" w:rsidRPr="00911A46" w:rsidRDefault="00090675" w:rsidP="00F22590">
      <w:pPr>
        <w:spacing w:after="30"/>
        <w:ind w:left="1620"/>
        <w:jc w:val="right"/>
        <w:rPr>
          <w:rFonts w:ascii="Trebuchet MS" w:hAnsi="Trebuchet MS"/>
          <w:sz w:val="24"/>
          <w:szCs w:val="24"/>
        </w:rPr>
      </w:pPr>
      <w:r w:rsidRPr="00911A46">
        <w:rPr>
          <w:rFonts w:ascii="Trebuchet MS" w:hAnsi="Trebuchet MS"/>
          <w:sz w:val="24"/>
          <w:szCs w:val="24"/>
        </w:rPr>
        <w:t xml:space="preserve">Compartiment Comunicare </w:t>
      </w:r>
      <w:r w:rsidR="007B7295">
        <w:rPr>
          <w:rFonts w:ascii="Trebuchet MS" w:hAnsi="Trebuchet MS"/>
          <w:sz w:val="24"/>
          <w:szCs w:val="24"/>
        </w:rPr>
        <w:t>ș</w:t>
      </w:r>
      <w:r w:rsidRPr="00911A46">
        <w:rPr>
          <w:rFonts w:ascii="Trebuchet MS" w:hAnsi="Trebuchet MS"/>
          <w:sz w:val="24"/>
          <w:szCs w:val="24"/>
        </w:rPr>
        <w:t>i Rela</w:t>
      </w:r>
      <w:r w:rsidR="007B7295">
        <w:rPr>
          <w:rFonts w:ascii="Trebuchet MS" w:hAnsi="Trebuchet MS"/>
          <w:sz w:val="24"/>
          <w:szCs w:val="24"/>
        </w:rPr>
        <w:t>ț</w:t>
      </w:r>
      <w:r w:rsidRPr="00911A46">
        <w:rPr>
          <w:rFonts w:ascii="Trebuchet MS" w:hAnsi="Trebuchet MS"/>
          <w:sz w:val="24"/>
          <w:szCs w:val="24"/>
        </w:rPr>
        <w:t xml:space="preserve">ii </w:t>
      </w:r>
      <w:r w:rsidR="00AD4CA8">
        <w:rPr>
          <w:rFonts w:ascii="Trebuchet MS" w:hAnsi="Trebuchet MS"/>
          <w:sz w:val="24"/>
          <w:szCs w:val="24"/>
        </w:rPr>
        <w:t>cu</w:t>
      </w:r>
      <w:r w:rsidRPr="00911A46">
        <w:rPr>
          <w:rFonts w:ascii="Trebuchet MS" w:hAnsi="Trebuchet MS"/>
          <w:sz w:val="24"/>
          <w:szCs w:val="24"/>
        </w:rPr>
        <w:t xml:space="preserve"> Publicul</w:t>
      </w:r>
    </w:p>
    <w:sectPr w:rsidR="00090675" w:rsidRPr="00911A46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DB07" w14:textId="77777777" w:rsidR="00B2040C" w:rsidRDefault="00B2040C" w:rsidP="00AA6AD1">
      <w:pPr>
        <w:spacing w:after="0" w:line="240" w:lineRule="auto"/>
      </w:pPr>
      <w:r>
        <w:separator/>
      </w:r>
    </w:p>
  </w:endnote>
  <w:endnote w:type="continuationSeparator" w:id="0">
    <w:p w14:paraId="6E83DCF8" w14:textId="77777777" w:rsidR="00B2040C" w:rsidRDefault="00B2040C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D2F87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 xml:space="preserve">, </w:t>
    </w:r>
    <w:proofErr w:type="spellStart"/>
    <w:r w:rsidRPr="0093316D">
      <w:rPr>
        <w:rFonts w:ascii="Trebuchet MS" w:hAnsi="Trebuchet MS"/>
        <w:sz w:val="16"/>
        <w:szCs w:val="16"/>
      </w:rPr>
      <w:t>Galaţi</w:t>
    </w:r>
    <w:proofErr w:type="spellEnd"/>
    <w:r w:rsidRPr="0093316D">
      <w:rPr>
        <w:rFonts w:ascii="Trebuchet MS" w:hAnsi="Trebuchet MS"/>
        <w:sz w:val="16"/>
        <w:szCs w:val="16"/>
      </w:rPr>
      <w:tab/>
    </w:r>
  </w:p>
  <w:p w14:paraId="1C553080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0B326BE8" w14:textId="77777777" w:rsidR="00AD4CA8" w:rsidRPr="0093316D" w:rsidRDefault="00AD4CA8" w:rsidP="00F22590">
    <w:pPr>
      <w:pStyle w:val="Subsol"/>
      <w:ind w:left="709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286248BF" w14:textId="2DD5051B" w:rsidR="00AD4CA8" w:rsidRPr="00BD59EF" w:rsidRDefault="00000000" w:rsidP="00F22590">
    <w:pPr>
      <w:pStyle w:val="Subsol"/>
      <w:ind w:left="709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A864CE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A864CE" w:rsidRPr="00BD59EF">
      <w:rPr>
        <w:rFonts w:ascii="Trebuchet MS" w:hAnsi="Trebuchet MS"/>
        <w:b/>
        <w:sz w:val="16"/>
        <w:szCs w:val="16"/>
      </w:rPr>
      <w:fldChar w:fldCharType="separate"/>
    </w:r>
    <w:r w:rsidR="00947337">
      <w:rPr>
        <w:rFonts w:ascii="Trebuchet MS" w:hAnsi="Trebuchet MS"/>
        <w:b/>
        <w:noProof/>
        <w:sz w:val="16"/>
        <w:szCs w:val="16"/>
      </w:rPr>
      <w:t>3</w:t>
    </w:r>
    <w:r w:rsidR="00A864CE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5D8D9A55" w14:textId="40F4FEFE" w:rsidR="00AD4CA8" w:rsidRPr="00BD59EF" w:rsidRDefault="00AD4CA8" w:rsidP="00F22590">
    <w:pPr>
      <w:pStyle w:val="Subsol"/>
      <w:ind w:left="709"/>
      <w:jc w:val="both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5DF1A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468CC44F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153D8B4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28AD283D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ED848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4010242" w14:textId="47BD75C9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 xml:space="preserve">i al Consiliului din 27 aprilie 2016 privind </w:t>
    </w:r>
    <w:proofErr w:type="spellStart"/>
    <w:r w:rsidRPr="00BD59EF">
      <w:rPr>
        <w:rFonts w:ascii="Trebuchet MS" w:hAnsi="Trebuchet MS"/>
        <w:sz w:val="16"/>
        <w:szCs w:val="16"/>
      </w:rPr>
      <w:t>protecţia</w:t>
    </w:r>
    <w:proofErr w:type="spellEnd"/>
    <w:r w:rsidRPr="00BD59EF">
      <w:rPr>
        <w:rFonts w:ascii="Trebuchet MS" w:hAnsi="Trebuchet MS"/>
        <w:sz w:val="16"/>
        <w:szCs w:val="16"/>
      </w:rPr>
      <w:t xml:space="preserve"> persoanelor fizice în ceea ce </w:t>
    </w:r>
    <w:proofErr w:type="spellStart"/>
    <w:r w:rsidRPr="00BD59EF">
      <w:rPr>
        <w:rFonts w:ascii="Trebuchet MS" w:hAnsi="Trebuchet MS"/>
        <w:sz w:val="16"/>
        <w:szCs w:val="16"/>
      </w:rPr>
      <w:t>priveşte</w:t>
    </w:r>
    <w:proofErr w:type="spellEnd"/>
    <w:r w:rsidRPr="00BD59EF">
      <w:rPr>
        <w:rFonts w:ascii="Trebuchet MS" w:hAnsi="Trebuchet MS"/>
        <w:sz w:val="16"/>
        <w:szCs w:val="16"/>
      </w:rPr>
      <w:t xml:space="preserve"> prelucrarea datelor cu caracter personal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privind libera </w:t>
    </w:r>
    <w:proofErr w:type="spellStart"/>
    <w:r w:rsidRPr="00BD59EF">
      <w:rPr>
        <w:rFonts w:ascii="Trebuchet MS" w:hAnsi="Trebuchet MS"/>
        <w:sz w:val="16"/>
        <w:szCs w:val="16"/>
      </w:rPr>
      <w:t>circulaţie</w:t>
    </w:r>
    <w:proofErr w:type="spellEnd"/>
    <w:r w:rsidRPr="00BD59EF">
      <w:rPr>
        <w:rFonts w:ascii="Trebuchet MS" w:hAnsi="Trebuchet MS"/>
        <w:sz w:val="16"/>
        <w:szCs w:val="16"/>
      </w:rPr>
      <w:t xml:space="preserve"> a acestor date </w:t>
    </w:r>
    <w:proofErr w:type="spellStart"/>
    <w:r w:rsidRPr="00BD59EF">
      <w:rPr>
        <w:rFonts w:ascii="Trebuchet MS" w:hAnsi="Trebuchet MS"/>
        <w:sz w:val="16"/>
        <w:szCs w:val="16"/>
      </w:rPr>
      <w:t>şi</w:t>
    </w:r>
    <w:proofErr w:type="spellEnd"/>
    <w:r w:rsidRPr="00BD59EF">
      <w:rPr>
        <w:rFonts w:ascii="Trebuchet MS" w:hAnsi="Trebuchet MS"/>
        <w:sz w:val="16"/>
        <w:szCs w:val="16"/>
      </w:rPr>
      <w:t xml:space="preserve">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0F5FB" w14:textId="77777777" w:rsidR="00B2040C" w:rsidRDefault="00B2040C" w:rsidP="00AA6AD1">
      <w:pPr>
        <w:spacing w:after="0" w:line="240" w:lineRule="auto"/>
      </w:pPr>
      <w:r>
        <w:separator/>
      </w:r>
    </w:p>
  </w:footnote>
  <w:footnote w:type="continuationSeparator" w:id="0">
    <w:p w14:paraId="15E232F6" w14:textId="77777777" w:rsidR="00B2040C" w:rsidRDefault="00B2040C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1091" w14:textId="6FD7B288" w:rsidR="00AD4CA8" w:rsidRDefault="007B6E50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97E151" wp14:editId="02CC39F2">
              <wp:simplePos x="0" y="0"/>
              <wp:positionH relativeFrom="column">
                <wp:posOffset>0</wp:posOffset>
              </wp:positionH>
              <wp:positionV relativeFrom="paragraph">
                <wp:posOffset>7620</wp:posOffset>
              </wp:positionV>
              <wp:extent cx="3467735" cy="685800"/>
              <wp:effectExtent l="0" t="0" r="0" b="0"/>
              <wp:wrapNone/>
              <wp:docPr id="6927600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3A1678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5F7CC92A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7E15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6pt;width:273.0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    <v:textbox>
                <w:txbxContent>
                  <w:p w14:paraId="503A1678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5F7CC92A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</w:p>
  <w:p w14:paraId="4AE948F1" w14:textId="77777777" w:rsidR="00AD4CA8" w:rsidRDefault="00AD4CA8">
    <w:pPr>
      <w:pStyle w:val="Antet"/>
    </w:pPr>
  </w:p>
  <w:p w14:paraId="72A01D37" w14:textId="77777777" w:rsidR="00AD4CA8" w:rsidRDefault="00AD4CA8">
    <w:pPr>
      <w:pStyle w:val="Antet"/>
    </w:pPr>
  </w:p>
  <w:p w14:paraId="038DB4C1" w14:textId="77777777" w:rsidR="00AD4CA8" w:rsidRDefault="00AD4CA8">
    <w:pPr>
      <w:pStyle w:val="Antet"/>
    </w:pPr>
  </w:p>
  <w:p w14:paraId="6E5C07A2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E779" w14:textId="07A35E0D" w:rsidR="00AD4CA8" w:rsidRDefault="007B6E50" w:rsidP="00AA6AD1">
    <w:pPr>
      <w:pStyle w:val="Ante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ABC8E1" wp14:editId="6219822A">
              <wp:simplePos x="0" y="0"/>
              <wp:positionH relativeFrom="column">
                <wp:posOffset>989965</wp:posOffset>
              </wp:positionH>
              <wp:positionV relativeFrom="paragraph">
                <wp:posOffset>74930</wp:posOffset>
              </wp:positionV>
              <wp:extent cx="3467735" cy="732790"/>
              <wp:effectExtent l="0" t="0" r="0" b="0"/>
              <wp:wrapNone/>
              <wp:docPr id="10060046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7735" cy="7327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11D701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8"/>
                              <w:szCs w:val="28"/>
                            </w:rPr>
                            <w:t xml:space="preserve">INSPECŢIA MUNCII </w:t>
                          </w:r>
                        </w:p>
                        <w:p w14:paraId="6D7228FD" w14:textId="77777777" w:rsidR="00AD4CA8" w:rsidRPr="0093316D" w:rsidRDefault="00AD4CA8" w:rsidP="0093316D">
                          <w:pPr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</w:pPr>
                          <w:r w:rsidRPr="0093316D">
                            <w:rPr>
                              <w:rFonts w:ascii="Trebuchet MS" w:hAnsi="Trebuchet MS"/>
                              <w:smallCaps/>
                              <w:sz w:val="24"/>
                              <w:szCs w:val="24"/>
                            </w:rPr>
                            <w:t>INSPECTORATUL TERITORIAL DE MUNCĂ GALAŢI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ABC8E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7.95pt;margin-top:5.9pt;width:273.05pt;height:5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    <v:textbox>
                <w:txbxContent>
                  <w:p w14:paraId="5E11D701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8"/>
                        <w:szCs w:val="28"/>
                      </w:rPr>
                      <w:t xml:space="preserve">INSPECŢIA MUNCII </w:t>
                    </w:r>
                  </w:p>
                  <w:p w14:paraId="6D7228FD" w14:textId="77777777" w:rsidR="00AD4CA8" w:rsidRPr="0093316D" w:rsidRDefault="00AD4CA8" w:rsidP="0093316D">
                    <w:pPr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</w:pPr>
                    <w:r w:rsidRPr="0093316D">
                      <w:rPr>
                        <w:rFonts w:ascii="Trebuchet MS" w:hAnsi="Trebuchet MS"/>
                        <w:smallCaps/>
                        <w:sz w:val="24"/>
                        <w:szCs w:val="24"/>
                      </w:rPr>
                      <w:t>INSPECTORATUL TERITORIAL DE MUNCĂ GALAŢI</w:t>
                    </w:r>
                  </w:p>
                </w:txbxContent>
              </v:textbox>
            </v:shape>
          </w:pict>
        </mc:Fallback>
      </mc:AlternateContent>
    </w:r>
    <w:r w:rsidR="00D8788C">
      <w:rPr>
        <w:rFonts w:ascii="Trebuchet MS" w:eastAsia="MS Mincho" w:hAnsi="Trebuchet MS"/>
        <w:noProof/>
        <w:lang w:val="en-US"/>
      </w:rPr>
      <w:drawing>
        <wp:inline distT="0" distB="0" distL="0" distR="0" wp14:anchorId="4D461B28" wp14:editId="158CA8F2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024CA9"/>
    <w:multiLevelType w:val="hybridMultilevel"/>
    <w:tmpl w:val="F8AEDF14"/>
    <w:lvl w:ilvl="0" w:tplc="94620F28">
      <w:numFmt w:val="bullet"/>
      <w:lvlText w:val="-"/>
      <w:lvlJc w:val="left"/>
      <w:pPr>
        <w:ind w:left="1069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5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B1D61"/>
    <w:multiLevelType w:val="hybridMultilevel"/>
    <w:tmpl w:val="A0E03FBC"/>
    <w:lvl w:ilvl="0" w:tplc="AE685E3C">
      <w:numFmt w:val="bullet"/>
      <w:lvlText w:val="-"/>
      <w:lvlJc w:val="left"/>
      <w:pPr>
        <w:ind w:left="1080" w:hanging="360"/>
      </w:pPr>
      <w:rPr>
        <w:rFonts w:ascii="Trebuchet MS" w:eastAsia="Calibr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2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3248F9"/>
    <w:multiLevelType w:val="hybridMultilevel"/>
    <w:tmpl w:val="64EAE2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4925AE5"/>
    <w:multiLevelType w:val="hybridMultilevel"/>
    <w:tmpl w:val="FD26382A"/>
    <w:lvl w:ilvl="0" w:tplc="2DB49A92">
      <w:start w:val="1"/>
      <w:numFmt w:val="lowerLetter"/>
      <w:lvlText w:val="%1."/>
      <w:lvlJc w:val="left"/>
      <w:pPr>
        <w:ind w:left="720" w:hanging="360"/>
      </w:pPr>
      <w:rPr>
        <w:rFonts w:ascii="Trebuchet MS" w:eastAsia="Trebuchet MS" w:hAnsi="Trebuchet MS" w:cs="Trebuchet MS"/>
        <w:sz w:val="24"/>
        <w:u w:val="none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9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03D7A"/>
    <w:multiLevelType w:val="hybridMultilevel"/>
    <w:tmpl w:val="65A2715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D65B4B"/>
    <w:multiLevelType w:val="hybridMultilevel"/>
    <w:tmpl w:val="A296069A"/>
    <w:lvl w:ilvl="0" w:tplc="9DAA284E">
      <w:start w:val="5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  <w:color w:val="2D2D2D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20192">
    <w:abstractNumId w:val="15"/>
  </w:num>
  <w:num w:numId="2" w16cid:durableId="951283758">
    <w:abstractNumId w:val="14"/>
  </w:num>
  <w:num w:numId="3" w16cid:durableId="846945648">
    <w:abstractNumId w:val="29"/>
  </w:num>
  <w:num w:numId="4" w16cid:durableId="1640307057">
    <w:abstractNumId w:val="20"/>
  </w:num>
  <w:num w:numId="5" w16cid:durableId="1492478383">
    <w:abstractNumId w:val="4"/>
  </w:num>
  <w:num w:numId="6" w16cid:durableId="1131437082">
    <w:abstractNumId w:val="3"/>
  </w:num>
  <w:num w:numId="7" w16cid:durableId="1378166447">
    <w:abstractNumId w:val="22"/>
  </w:num>
  <w:num w:numId="8" w16cid:durableId="52654670">
    <w:abstractNumId w:val="21"/>
  </w:num>
  <w:num w:numId="9" w16cid:durableId="1977375097">
    <w:abstractNumId w:val="26"/>
  </w:num>
  <w:num w:numId="10" w16cid:durableId="1048996023">
    <w:abstractNumId w:val="25"/>
  </w:num>
  <w:num w:numId="11" w16cid:durableId="1655404445">
    <w:abstractNumId w:val="11"/>
  </w:num>
  <w:num w:numId="12" w16cid:durableId="1183393496">
    <w:abstractNumId w:val="24"/>
  </w:num>
  <w:num w:numId="13" w16cid:durableId="2126918608">
    <w:abstractNumId w:val="19"/>
  </w:num>
  <w:num w:numId="14" w16cid:durableId="972638515">
    <w:abstractNumId w:val="28"/>
  </w:num>
  <w:num w:numId="15" w16cid:durableId="617418162">
    <w:abstractNumId w:val="9"/>
  </w:num>
  <w:num w:numId="16" w16cid:durableId="1486169691">
    <w:abstractNumId w:val="17"/>
  </w:num>
  <w:num w:numId="17" w16cid:durableId="536432212">
    <w:abstractNumId w:val="2"/>
  </w:num>
  <w:num w:numId="18" w16cid:durableId="301692081">
    <w:abstractNumId w:val="8"/>
  </w:num>
  <w:num w:numId="19" w16cid:durableId="1100103788">
    <w:abstractNumId w:val="10"/>
  </w:num>
  <w:num w:numId="20" w16cid:durableId="830170680">
    <w:abstractNumId w:val="18"/>
  </w:num>
  <w:num w:numId="21" w16cid:durableId="197841607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9227107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5063118">
    <w:abstractNumId w:val="7"/>
  </w:num>
  <w:num w:numId="24" w16cid:durableId="347097036">
    <w:abstractNumId w:val="12"/>
  </w:num>
  <w:num w:numId="25" w16cid:durableId="1446927132">
    <w:abstractNumId w:val="5"/>
  </w:num>
  <w:num w:numId="26" w16cid:durableId="1216815064">
    <w:abstractNumId w:val="23"/>
  </w:num>
  <w:num w:numId="27" w16cid:durableId="2062247074">
    <w:abstractNumId w:val="6"/>
  </w:num>
  <w:num w:numId="28" w16cid:durableId="954603587">
    <w:abstractNumId w:val="13"/>
  </w:num>
  <w:num w:numId="29" w16cid:durableId="96367370">
    <w:abstractNumId w:val="16"/>
  </w:num>
  <w:num w:numId="30" w16cid:durableId="1988775072">
    <w:abstractNumId w:val="1"/>
  </w:num>
  <w:num w:numId="31" w16cid:durableId="1134058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AB"/>
    <w:rsid w:val="0001206C"/>
    <w:rsid w:val="000136BA"/>
    <w:rsid w:val="00016ED4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716AC"/>
    <w:rsid w:val="00071E14"/>
    <w:rsid w:val="000739DC"/>
    <w:rsid w:val="000771A9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64749"/>
    <w:rsid w:val="00265FB9"/>
    <w:rsid w:val="00270A9C"/>
    <w:rsid w:val="002743CF"/>
    <w:rsid w:val="0027670A"/>
    <w:rsid w:val="0028534E"/>
    <w:rsid w:val="002A43B4"/>
    <w:rsid w:val="002A456D"/>
    <w:rsid w:val="002C12C9"/>
    <w:rsid w:val="002E0B9C"/>
    <w:rsid w:val="002F7F1A"/>
    <w:rsid w:val="003123E0"/>
    <w:rsid w:val="00315DF7"/>
    <w:rsid w:val="003243B4"/>
    <w:rsid w:val="00326337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3F3A"/>
    <w:rsid w:val="003D5777"/>
    <w:rsid w:val="003D6445"/>
    <w:rsid w:val="003E2486"/>
    <w:rsid w:val="00406156"/>
    <w:rsid w:val="0041039A"/>
    <w:rsid w:val="004153F1"/>
    <w:rsid w:val="004240A1"/>
    <w:rsid w:val="004352C3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282"/>
    <w:rsid w:val="00521A6B"/>
    <w:rsid w:val="00522EDF"/>
    <w:rsid w:val="005324BC"/>
    <w:rsid w:val="00542A6B"/>
    <w:rsid w:val="0054716B"/>
    <w:rsid w:val="00552E11"/>
    <w:rsid w:val="00556E37"/>
    <w:rsid w:val="00570613"/>
    <w:rsid w:val="00576A79"/>
    <w:rsid w:val="00580A74"/>
    <w:rsid w:val="00587F95"/>
    <w:rsid w:val="00593D8B"/>
    <w:rsid w:val="005C2C2B"/>
    <w:rsid w:val="005C593F"/>
    <w:rsid w:val="005D07CA"/>
    <w:rsid w:val="00622389"/>
    <w:rsid w:val="00626DCF"/>
    <w:rsid w:val="006323AB"/>
    <w:rsid w:val="0063339E"/>
    <w:rsid w:val="00640C11"/>
    <w:rsid w:val="00642C14"/>
    <w:rsid w:val="00646FFD"/>
    <w:rsid w:val="0066567A"/>
    <w:rsid w:val="00683572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6D75"/>
    <w:rsid w:val="007070E1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B7295"/>
    <w:rsid w:val="007C086A"/>
    <w:rsid w:val="007C112D"/>
    <w:rsid w:val="007D2B2D"/>
    <w:rsid w:val="007E5B16"/>
    <w:rsid w:val="007E70A5"/>
    <w:rsid w:val="007F6D18"/>
    <w:rsid w:val="00802103"/>
    <w:rsid w:val="0082115A"/>
    <w:rsid w:val="00821D9D"/>
    <w:rsid w:val="008277D3"/>
    <w:rsid w:val="008306D9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B0F70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21385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58CB"/>
    <w:rsid w:val="00A472D1"/>
    <w:rsid w:val="00A52717"/>
    <w:rsid w:val="00A73CDC"/>
    <w:rsid w:val="00A77963"/>
    <w:rsid w:val="00A864CE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D5784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040C"/>
    <w:rsid w:val="00B274BB"/>
    <w:rsid w:val="00B34971"/>
    <w:rsid w:val="00B4194A"/>
    <w:rsid w:val="00B43BD4"/>
    <w:rsid w:val="00B60EC2"/>
    <w:rsid w:val="00B74D42"/>
    <w:rsid w:val="00B76993"/>
    <w:rsid w:val="00B9241A"/>
    <w:rsid w:val="00B95353"/>
    <w:rsid w:val="00BB38CC"/>
    <w:rsid w:val="00BC0DB6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788C"/>
    <w:rsid w:val="00D9420E"/>
    <w:rsid w:val="00DA463E"/>
    <w:rsid w:val="00DA542E"/>
    <w:rsid w:val="00DA5614"/>
    <w:rsid w:val="00DA67E2"/>
    <w:rsid w:val="00DB5203"/>
    <w:rsid w:val="00DC0C93"/>
    <w:rsid w:val="00DC2324"/>
    <w:rsid w:val="00DC4FDF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2590"/>
    <w:rsid w:val="00F277C0"/>
    <w:rsid w:val="00F32018"/>
    <w:rsid w:val="00F347E0"/>
    <w:rsid w:val="00F34838"/>
    <w:rsid w:val="00F367F2"/>
    <w:rsid w:val="00F3734C"/>
    <w:rsid w:val="00F375B0"/>
    <w:rsid w:val="00F45778"/>
    <w:rsid w:val="00F66E0C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160FD3"/>
  <w15:docId w15:val="{A785909B-A45F-48B3-A3BA-6681635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646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7</cp:revision>
  <cp:lastPrinted>2023-08-22T06:51:00Z</cp:lastPrinted>
  <dcterms:created xsi:type="dcterms:W3CDTF">2023-08-21T11:12:00Z</dcterms:created>
  <dcterms:modified xsi:type="dcterms:W3CDTF">2023-08-22T07:06:00Z</dcterms:modified>
</cp:coreProperties>
</file>