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A6" w:rsidRPr="00990268" w:rsidRDefault="00060BA6" w:rsidP="00FC0FF9">
      <w:pPr>
        <w:ind w:left="720"/>
        <w:jc w:val="both"/>
        <w:rPr>
          <w:rFonts w:ascii="Trebuchet MS" w:hAnsi="Trebuchet MS"/>
        </w:rPr>
      </w:pPr>
    </w:p>
    <w:p w:rsidR="00060BA6" w:rsidRPr="00990268" w:rsidRDefault="00060BA6" w:rsidP="009A39E5">
      <w:pPr>
        <w:spacing w:after="30"/>
        <w:ind w:left="720"/>
        <w:jc w:val="both"/>
        <w:rPr>
          <w:rFonts w:ascii="Trebuchet MS" w:hAnsi="Trebuchet MS"/>
        </w:rPr>
      </w:pPr>
      <w:r w:rsidRPr="00990268">
        <w:rPr>
          <w:rFonts w:ascii="Trebuchet MS" w:hAnsi="Trebuchet MS"/>
        </w:rPr>
        <w:t>3</w:t>
      </w:r>
      <w:r w:rsidR="00990268" w:rsidRPr="00990268">
        <w:rPr>
          <w:rFonts w:ascii="Trebuchet MS" w:hAnsi="Trebuchet MS"/>
        </w:rPr>
        <w:t>0</w:t>
      </w:r>
      <w:r w:rsidRPr="00990268">
        <w:rPr>
          <w:rFonts w:ascii="Trebuchet MS" w:hAnsi="Trebuchet MS"/>
        </w:rPr>
        <w:t>.09.2020</w:t>
      </w:r>
    </w:p>
    <w:p w:rsidR="00060BA6" w:rsidRPr="00990268" w:rsidRDefault="00060BA6" w:rsidP="009A39E5">
      <w:pPr>
        <w:spacing w:after="30"/>
        <w:ind w:left="720"/>
      </w:pPr>
    </w:p>
    <w:p w:rsidR="00060BA6" w:rsidRPr="00990268" w:rsidRDefault="00060BA6" w:rsidP="009A39E5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>Comunicat de presă</w:t>
      </w:r>
    </w:p>
    <w:p w:rsidR="002F7F1A" w:rsidRPr="00990268" w:rsidRDefault="002F7F1A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>Rezultatele campaniilor naționale desfășurate de instituția noastră în perioada 14 -26 septembrie 2020</w:t>
      </w:r>
    </w:p>
    <w:p w:rsidR="002F7F1A" w:rsidRPr="00990268" w:rsidRDefault="002F7F1A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:rsidR="002F7F1A" w:rsidRPr="00990268" w:rsidRDefault="00060BA6" w:rsidP="002F7F1A">
      <w:pPr>
        <w:spacing w:after="30"/>
        <w:ind w:left="720"/>
        <w:jc w:val="both"/>
        <w:rPr>
          <w:rFonts w:ascii="Trebuchet MS" w:hAnsi="Trebuchet MS"/>
          <w:bCs/>
        </w:rPr>
      </w:pPr>
      <w:r w:rsidRPr="00990268">
        <w:rPr>
          <w:rFonts w:ascii="Trebuchet MS" w:hAnsi="Trebuchet MS"/>
        </w:rPr>
        <w:t xml:space="preserve">În perioada </w:t>
      </w:r>
      <w:r w:rsidR="002F7F1A" w:rsidRPr="00990268">
        <w:rPr>
          <w:rStyle w:val="FontStyle36"/>
          <w:sz w:val="22"/>
          <w:szCs w:val="22"/>
        </w:rPr>
        <w:t xml:space="preserve">14 -26 septembrie 2020  instituția noastră a desfășurat </w:t>
      </w:r>
      <w:r w:rsidR="002F7F1A" w:rsidRPr="00990268">
        <w:rPr>
          <w:rFonts w:ascii="Trebuchet MS" w:hAnsi="Trebuchet MS"/>
          <w:bCs/>
        </w:rPr>
        <w:t>două campanii naționale</w:t>
      </w:r>
      <w:r w:rsidR="007E70A5">
        <w:rPr>
          <w:rFonts w:ascii="Trebuchet MS" w:hAnsi="Trebuchet MS"/>
          <w:bCs/>
        </w:rPr>
        <w:t>,</w:t>
      </w:r>
      <w:r w:rsidR="002F7F1A" w:rsidRPr="00990268">
        <w:rPr>
          <w:rFonts w:ascii="Trebuchet MS" w:hAnsi="Trebuchet MS"/>
          <w:bCs/>
        </w:rPr>
        <w:t xml:space="preserve"> una privind activitatea desfășurată de zilieri și una privind </w:t>
      </w:r>
      <w:r w:rsidR="00A52717" w:rsidRPr="00990268">
        <w:rPr>
          <w:rFonts w:ascii="Trebuchet MS" w:hAnsi="Trebuchet MS"/>
          <w:bCs/>
        </w:rPr>
        <w:t>respectarea legislației de către angajatorii care desfășoară activitate în domeniile:</w:t>
      </w:r>
      <w:r w:rsidR="00A52717" w:rsidRPr="00990268">
        <w:rPr>
          <w:rFonts w:ascii="Trebuchet MS" w:hAnsi="Trebuchet MS"/>
          <w:b/>
          <w:bCs/>
        </w:rPr>
        <w:t xml:space="preserve"> </w:t>
      </w:r>
      <w:r w:rsidR="00A52717" w:rsidRPr="00990268">
        <w:rPr>
          <w:rFonts w:ascii="Trebuchet MS" w:hAnsi="Trebuchet MS"/>
          <w:bCs/>
        </w:rPr>
        <w:t xml:space="preserve">fabricarea produselor de brutărie şi a produselor făinoase și </w:t>
      </w:r>
      <w:r w:rsidR="002F7F1A" w:rsidRPr="00990268">
        <w:rPr>
          <w:rFonts w:ascii="Trebuchet MS" w:hAnsi="Trebuchet MS"/>
          <w:bCs/>
        </w:rPr>
        <w:t xml:space="preserve"> </w:t>
      </w:r>
      <w:r w:rsidR="00A52717" w:rsidRPr="00990268">
        <w:rPr>
          <w:rFonts w:ascii="Trebuchet MS" w:hAnsi="Trebuchet MS"/>
          <w:bCs/>
        </w:rPr>
        <w:t>întreţinerea şi repararea autovehiculelor.</w:t>
      </w:r>
    </w:p>
    <w:p w:rsidR="002F7F1A" w:rsidRPr="00990268" w:rsidRDefault="002F7F1A" w:rsidP="00A52717">
      <w:pPr>
        <w:numPr>
          <w:ilvl w:val="0"/>
          <w:numId w:val="14"/>
        </w:numPr>
        <w:spacing w:after="30"/>
        <w:jc w:val="both"/>
        <w:rPr>
          <w:rFonts w:ascii="Trebuchet MS" w:hAnsi="Trebuchet MS"/>
          <w:bCs/>
        </w:rPr>
      </w:pPr>
      <w:r w:rsidRPr="00990268">
        <w:rPr>
          <w:rFonts w:ascii="Trebuchet MS" w:hAnsi="Trebuchet MS"/>
          <w:bCs/>
        </w:rPr>
        <w:t xml:space="preserve">Rezultatele </w:t>
      </w:r>
      <w:r w:rsidRPr="00990268">
        <w:rPr>
          <w:rFonts w:ascii="Trebuchet MS" w:hAnsi="Trebuchet MS"/>
          <w:b/>
          <w:bCs/>
        </w:rPr>
        <w:t>Campani</w:t>
      </w:r>
      <w:r w:rsidR="00A52717" w:rsidRPr="00990268">
        <w:rPr>
          <w:rFonts w:ascii="Trebuchet MS" w:hAnsi="Trebuchet MS"/>
          <w:b/>
          <w:bCs/>
        </w:rPr>
        <w:t>ei</w:t>
      </w:r>
      <w:r w:rsidRPr="00990268">
        <w:rPr>
          <w:rFonts w:ascii="Trebuchet MS" w:hAnsi="Trebuchet MS"/>
          <w:b/>
          <w:bCs/>
        </w:rPr>
        <w:t xml:space="preserve"> Naţional</w:t>
      </w:r>
      <w:r w:rsidR="00A52717" w:rsidRPr="00990268">
        <w:rPr>
          <w:rFonts w:ascii="Trebuchet MS" w:hAnsi="Trebuchet MS"/>
          <w:b/>
          <w:bCs/>
        </w:rPr>
        <w:t>e</w:t>
      </w:r>
      <w:r w:rsidRPr="00990268">
        <w:rPr>
          <w:rFonts w:ascii="Trebuchet MS" w:hAnsi="Trebuchet MS"/>
          <w:b/>
          <w:bCs/>
        </w:rPr>
        <w:t xml:space="preserve"> privind verificarea modului de respectare de către beneficiari a prevederilor Legii nr. 52/2011 privind exercitarea unor activităţi cu caracter ocazional desfăşurate de zilieri</w:t>
      </w:r>
      <w:r w:rsidRPr="00990268">
        <w:rPr>
          <w:rFonts w:ascii="Trebuchet MS" w:hAnsi="Trebuchet MS"/>
          <w:bCs/>
          <w:i/>
        </w:rPr>
        <w:t>, republicată, cu modificările şi completările ulterioare</w:t>
      </w:r>
    </w:p>
    <w:p w:rsidR="00DE0B45" w:rsidRPr="00990268" w:rsidRDefault="00A52717" w:rsidP="00990268">
      <w:pPr>
        <w:spacing w:after="30"/>
        <w:ind w:left="720"/>
        <w:jc w:val="both"/>
        <w:rPr>
          <w:rFonts w:ascii="Trebuchet MS" w:hAnsi="Trebuchet MS"/>
          <w:bCs/>
        </w:rPr>
      </w:pPr>
      <w:r w:rsidRPr="00990268">
        <w:rPr>
          <w:rFonts w:ascii="Trebuchet MS" w:hAnsi="Trebuchet MS"/>
          <w:bCs/>
        </w:rPr>
        <w:t xml:space="preserve">Au fost verificați 26 beneficiari care foloseau un număr de 88 zilieri, din care 2 persoane sub 18 ani. În urma controalelor efectuate au fost dispuse 9 măsuri și a fost sancționat un beneficiar cu 2 amenzi în valoare de 20.000 lei </w:t>
      </w:r>
    </w:p>
    <w:p w:rsidR="00A52717" w:rsidRPr="00990268" w:rsidRDefault="00DE0B45" w:rsidP="00990268">
      <w:pPr>
        <w:spacing w:after="30"/>
        <w:ind w:left="720"/>
        <w:jc w:val="both"/>
        <w:rPr>
          <w:rFonts w:ascii="Trebuchet MS" w:hAnsi="Trebuchet MS"/>
          <w:bCs/>
        </w:rPr>
      </w:pPr>
      <w:r w:rsidRPr="00990268">
        <w:rPr>
          <w:rFonts w:ascii="Trebuchet MS" w:eastAsia="Times New Roman" w:hAnsi="Trebuchet MS" w:cs="Arial"/>
        </w:rPr>
        <w:t xml:space="preserve">Ca urmare a nerespectării de către un beneficiar a legislației privind munca </w:t>
      </w:r>
      <w:r w:rsidR="007E70A5">
        <w:rPr>
          <w:rFonts w:ascii="Trebuchet MS" w:eastAsia="Times New Roman" w:hAnsi="Trebuchet MS" w:cs="Arial"/>
        </w:rPr>
        <w:t>minorilor,</w:t>
      </w:r>
      <w:r w:rsidR="00A52717" w:rsidRPr="00990268">
        <w:rPr>
          <w:rFonts w:ascii="Trebuchet MS" w:eastAsia="Times New Roman" w:hAnsi="Trebuchet MS" w:cs="Arial"/>
        </w:rPr>
        <w:t xml:space="preserve"> </w:t>
      </w:r>
      <w:r w:rsidRPr="00990268">
        <w:rPr>
          <w:rFonts w:ascii="Trebuchet MS" w:eastAsia="Times New Roman" w:hAnsi="Trebuchet MS" w:cs="Arial"/>
        </w:rPr>
        <w:t>instituția noastră a</w:t>
      </w:r>
      <w:r w:rsidR="00A52717" w:rsidRPr="00990268">
        <w:rPr>
          <w:rFonts w:ascii="Trebuchet MS" w:eastAsia="Times New Roman" w:hAnsi="Trebuchet MS" w:cs="Arial"/>
        </w:rPr>
        <w:t xml:space="preserve"> formulat o </w:t>
      </w:r>
      <w:r w:rsidRPr="00990268">
        <w:rPr>
          <w:rFonts w:ascii="Trebuchet MS" w:eastAsia="Times New Roman" w:hAnsi="Trebuchet MS" w:cs="Arial"/>
        </w:rPr>
        <w:t>sesizare penală.</w:t>
      </w:r>
      <w:r w:rsidR="00A52717" w:rsidRPr="00990268">
        <w:rPr>
          <w:rFonts w:ascii="Trebuchet MS" w:eastAsia="Times New Roman" w:hAnsi="Trebuchet MS" w:cs="Arial"/>
        </w:rPr>
        <w:t xml:space="preserve"> </w:t>
      </w:r>
    </w:p>
    <w:p w:rsidR="002F7F1A" w:rsidRPr="00990268" w:rsidRDefault="002F7F1A" w:rsidP="00A52717">
      <w:pPr>
        <w:numPr>
          <w:ilvl w:val="0"/>
          <w:numId w:val="14"/>
        </w:numPr>
        <w:spacing w:after="30"/>
        <w:jc w:val="both"/>
        <w:rPr>
          <w:rFonts w:ascii="Trebuchet MS" w:hAnsi="Trebuchet MS"/>
          <w:b/>
          <w:bCs/>
        </w:rPr>
      </w:pPr>
      <w:r w:rsidRPr="00990268">
        <w:rPr>
          <w:rFonts w:ascii="Trebuchet MS" w:hAnsi="Trebuchet MS"/>
          <w:bCs/>
        </w:rPr>
        <w:t xml:space="preserve">Rezultatele </w:t>
      </w:r>
      <w:r w:rsidRPr="00990268">
        <w:rPr>
          <w:rFonts w:ascii="Trebuchet MS" w:hAnsi="Trebuchet MS"/>
          <w:b/>
          <w:bCs/>
        </w:rPr>
        <w:t>Campani</w:t>
      </w:r>
      <w:r w:rsidR="00A52717" w:rsidRPr="00990268">
        <w:rPr>
          <w:rFonts w:ascii="Trebuchet MS" w:hAnsi="Trebuchet MS"/>
          <w:b/>
          <w:bCs/>
        </w:rPr>
        <w:t>ei</w:t>
      </w:r>
      <w:r w:rsidRPr="00990268">
        <w:rPr>
          <w:rFonts w:ascii="Trebuchet MS" w:hAnsi="Trebuchet MS"/>
          <w:b/>
          <w:bCs/>
        </w:rPr>
        <w:t xml:space="preserve"> Naţional</w:t>
      </w:r>
      <w:r w:rsidR="00A52717" w:rsidRPr="00990268">
        <w:rPr>
          <w:rFonts w:ascii="Trebuchet MS" w:hAnsi="Trebuchet MS"/>
          <w:b/>
          <w:bCs/>
        </w:rPr>
        <w:t>e</w:t>
      </w:r>
      <w:r w:rsidRPr="00990268">
        <w:rPr>
          <w:rFonts w:ascii="Trebuchet MS" w:hAnsi="Trebuchet MS"/>
          <w:b/>
          <w:bCs/>
        </w:rPr>
        <w:t xml:space="preserve"> pentru identificarea cazurilor de muncă nedeclarată şi respectarea normelor de securitate şi sănătate în muncă la angajatorii care îşi desfăşoară activitatea în următoarele domenii de activitate: </w:t>
      </w:r>
    </w:p>
    <w:p w:rsidR="002F7F1A" w:rsidRPr="00990268" w:rsidRDefault="002F7F1A" w:rsidP="002F7F1A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990268">
        <w:rPr>
          <w:rFonts w:ascii="Trebuchet MS" w:hAnsi="Trebuchet MS"/>
          <w:b/>
          <w:bCs/>
        </w:rPr>
        <w:t>-</w:t>
      </w:r>
      <w:r w:rsidRPr="00990268">
        <w:rPr>
          <w:rFonts w:ascii="Trebuchet MS" w:hAnsi="Trebuchet MS"/>
          <w:b/>
          <w:bCs/>
        </w:rPr>
        <w:tab/>
        <w:t>fabricarea produselor de brutărie şi a produselor făinoase - cod CAEN 107</w:t>
      </w:r>
    </w:p>
    <w:p w:rsidR="002F7F1A" w:rsidRPr="00990268" w:rsidRDefault="002F7F1A" w:rsidP="002F7F1A">
      <w:pPr>
        <w:spacing w:after="30"/>
        <w:ind w:left="720"/>
        <w:jc w:val="both"/>
        <w:rPr>
          <w:rFonts w:ascii="Trebuchet MS" w:hAnsi="Trebuchet MS"/>
          <w:bCs/>
        </w:rPr>
      </w:pPr>
      <w:r w:rsidRPr="00990268">
        <w:rPr>
          <w:rFonts w:ascii="Trebuchet MS" w:hAnsi="Trebuchet MS"/>
          <w:b/>
          <w:bCs/>
        </w:rPr>
        <w:t>-</w:t>
      </w:r>
      <w:r w:rsidRPr="00990268">
        <w:rPr>
          <w:rFonts w:ascii="Trebuchet MS" w:hAnsi="Trebuchet MS"/>
          <w:b/>
          <w:bCs/>
        </w:rPr>
        <w:tab/>
        <w:t>întreţinerea şi repararea autovehiculelor - cod CAEN 452</w:t>
      </w:r>
      <w:r w:rsidRPr="00990268">
        <w:rPr>
          <w:rFonts w:ascii="Trebuchet MS" w:hAnsi="Trebuchet MS"/>
          <w:bCs/>
        </w:rPr>
        <w:t>.</w:t>
      </w:r>
    </w:p>
    <w:p w:rsidR="00DE0B45" w:rsidRPr="00990268" w:rsidRDefault="00DE0B45" w:rsidP="002F7F1A">
      <w:pPr>
        <w:spacing w:after="30"/>
        <w:ind w:left="720"/>
        <w:jc w:val="both"/>
        <w:rPr>
          <w:rFonts w:ascii="Trebuchet MS" w:hAnsi="Trebuchet MS"/>
          <w:bCs/>
        </w:rPr>
      </w:pPr>
      <w:r w:rsidRPr="00990268">
        <w:rPr>
          <w:rFonts w:ascii="Trebuchet MS" w:hAnsi="Trebuchet MS"/>
          <w:bCs/>
        </w:rPr>
        <w:t>1. în domeniul relațiilor de muncă:</w:t>
      </w:r>
      <w:r w:rsidR="00990268" w:rsidRPr="00990268">
        <w:rPr>
          <w:rFonts w:ascii="Trebuchet MS" w:hAnsi="Trebuchet MS"/>
          <w:bCs/>
        </w:rPr>
        <w:t xml:space="preserve"> î</w:t>
      </w:r>
      <w:r w:rsidRPr="00990268">
        <w:rPr>
          <w:rFonts w:ascii="Trebuchet MS" w:hAnsi="Trebuchet MS"/>
          <w:bCs/>
        </w:rPr>
        <w:t>n cele 21 de controale</w:t>
      </w:r>
      <w:r w:rsidR="00990268" w:rsidRPr="00990268">
        <w:rPr>
          <w:rFonts w:ascii="Trebuchet MS" w:hAnsi="Trebuchet MS"/>
          <w:bCs/>
        </w:rPr>
        <w:t xml:space="preserve"> </w:t>
      </w:r>
      <w:r w:rsidRPr="00990268">
        <w:rPr>
          <w:rFonts w:ascii="Trebuchet MS" w:hAnsi="Trebuchet MS"/>
          <w:bCs/>
        </w:rPr>
        <w:t>efectuate au fost depistate 12 persoane care prestau activitate fără contract individual de muncă. Au fost aplicate 9 sancțiuni, din care 3 amenzi în valoare de 240.000 lei și au fost dispuse 36 de măsuri.</w:t>
      </w:r>
    </w:p>
    <w:p w:rsidR="000136BA" w:rsidRPr="00990268" w:rsidRDefault="000136BA" w:rsidP="002F7F1A">
      <w:pPr>
        <w:spacing w:after="30"/>
        <w:ind w:left="720"/>
        <w:jc w:val="both"/>
        <w:rPr>
          <w:rFonts w:ascii="Trebuchet MS" w:hAnsi="Trebuchet MS"/>
          <w:bCs/>
        </w:rPr>
      </w:pPr>
      <w:r w:rsidRPr="00990268">
        <w:rPr>
          <w:rFonts w:ascii="Trebuchet MS" w:hAnsi="Trebuchet MS"/>
          <w:bCs/>
        </w:rPr>
        <w:t>2. în domeniul securității şi sănătății în muncă:</w:t>
      </w:r>
      <w:r w:rsidR="00990268" w:rsidRPr="00990268">
        <w:rPr>
          <w:rFonts w:ascii="Trebuchet MS" w:hAnsi="Trebuchet MS"/>
          <w:bCs/>
        </w:rPr>
        <w:t xml:space="preserve"> au fost verificați 18 angajatori</w:t>
      </w:r>
      <w:r w:rsidR="007E70A5">
        <w:rPr>
          <w:rFonts w:ascii="Trebuchet MS" w:hAnsi="Trebuchet MS"/>
          <w:bCs/>
        </w:rPr>
        <w:t>,</w:t>
      </w:r>
      <w:r w:rsidR="00990268" w:rsidRPr="00990268">
        <w:rPr>
          <w:rFonts w:ascii="Trebuchet MS" w:hAnsi="Trebuchet MS"/>
          <w:bCs/>
        </w:rPr>
        <w:t xml:space="preserve"> fiind constatate 23 de deficiențe. Au fost aplicate 23 de sancțiuni contravenționale, din care o amendă în valoare de 3.500 lei și s-a dispus oprirea din funcțiune a unui echipament de muncă. </w:t>
      </w:r>
    </w:p>
    <w:p w:rsidR="002F7F1A" w:rsidRPr="00990268" w:rsidRDefault="002F7F1A" w:rsidP="007A7087">
      <w:pPr>
        <w:spacing w:after="30"/>
        <w:ind w:left="720"/>
        <w:jc w:val="both"/>
        <w:rPr>
          <w:rStyle w:val="FontStyle36"/>
        </w:rPr>
      </w:pPr>
    </w:p>
    <w:p w:rsidR="00060BA6" w:rsidRPr="00990268" w:rsidRDefault="00060BA6" w:rsidP="00B01AF4">
      <w:pPr>
        <w:spacing w:after="30"/>
        <w:ind w:firstLine="708"/>
        <w:rPr>
          <w:rFonts w:ascii="Trebuchet MS" w:hAnsi="Trebuchet MS"/>
        </w:rPr>
      </w:pPr>
      <w:r w:rsidRPr="00990268">
        <w:rPr>
          <w:rFonts w:ascii="Trebuchet MS" w:hAnsi="Trebuchet MS"/>
        </w:rPr>
        <w:t>Laurenţiu ASAFTEI</w:t>
      </w:r>
    </w:p>
    <w:p w:rsidR="00060BA6" w:rsidRPr="00990268" w:rsidRDefault="00060BA6" w:rsidP="00B01AF4">
      <w:pPr>
        <w:spacing w:after="30"/>
        <w:ind w:firstLine="708"/>
        <w:rPr>
          <w:rFonts w:ascii="Trebuchet MS" w:hAnsi="Trebuchet MS"/>
        </w:rPr>
      </w:pPr>
    </w:p>
    <w:p w:rsidR="00060BA6" w:rsidRPr="00990268" w:rsidRDefault="00060BA6" w:rsidP="00B01AF4">
      <w:pPr>
        <w:spacing w:after="30"/>
        <w:ind w:firstLine="708"/>
        <w:rPr>
          <w:rFonts w:ascii="Trebuchet MS" w:hAnsi="Trebuchet MS"/>
        </w:rPr>
      </w:pPr>
      <w:r w:rsidRPr="00990268">
        <w:rPr>
          <w:rFonts w:ascii="Trebuchet MS" w:hAnsi="Trebuchet MS"/>
        </w:rPr>
        <w:t>Inspector Şef</w:t>
      </w:r>
    </w:p>
    <w:p w:rsidR="00060BA6" w:rsidRPr="00990268" w:rsidRDefault="00060BA6" w:rsidP="00B01AF4">
      <w:pPr>
        <w:spacing w:after="30"/>
        <w:ind w:left="900"/>
        <w:jc w:val="right"/>
        <w:rPr>
          <w:rFonts w:ascii="Trebuchet MS" w:hAnsi="Trebuchet MS"/>
        </w:rPr>
      </w:pPr>
    </w:p>
    <w:p w:rsidR="00060BA6" w:rsidRPr="00990268" w:rsidRDefault="00060BA6" w:rsidP="00B01AF4">
      <w:pPr>
        <w:spacing w:after="30"/>
        <w:ind w:left="900"/>
        <w:jc w:val="right"/>
        <w:rPr>
          <w:rFonts w:ascii="Trebuchet MS" w:hAnsi="Trebuchet MS"/>
        </w:rPr>
      </w:pPr>
      <w:r w:rsidRPr="00990268">
        <w:rPr>
          <w:rFonts w:ascii="Trebuchet MS" w:hAnsi="Trebuchet MS"/>
        </w:rPr>
        <w:t>Carmen Păunica Corodeanu</w:t>
      </w:r>
    </w:p>
    <w:p w:rsidR="00060BA6" w:rsidRPr="00990268" w:rsidRDefault="00060BA6" w:rsidP="00B01AF4">
      <w:pPr>
        <w:spacing w:after="30"/>
        <w:ind w:left="900"/>
        <w:jc w:val="right"/>
        <w:rPr>
          <w:rFonts w:ascii="Trebuchet MS" w:hAnsi="Trebuchet MS"/>
        </w:rPr>
      </w:pPr>
    </w:p>
    <w:p w:rsidR="00060BA6" w:rsidRPr="00990268" w:rsidRDefault="00060BA6" w:rsidP="00B01AF4">
      <w:pPr>
        <w:spacing w:after="30"/>
        <w:ind w:left="900"/>
        <w:jc w:val="right"/>
        <w:rPr>
          <w:rFonts w:ascii="Trebuchet MS" w:hAnsi="Trebuchet MS"/>
        </w:rPr>
      </w:pPr>
      <w:r w:rsidRPr="00990268">
        <w:rPr>
          <w:rFonts w:ascii="Trebuchet MS" w:hAnsi="Trebuchet MS"/>
        </w:rPr>
        <w:t>Inspector</w:t>
      </w:r>
      <w:r w:rsidR="00990268" w:rsidRPr="00990268">
        <w:rPr>
          <w:rFonts w:ascii="Trebuchet MS" w:hAnsi="Trebuchet MS"/>
        </w:rPr>
        <w:t xml:space="preserve">, </w:t>
      </w:r>
      <w:r w:rsidRPr="00990268">
        <w:rPr>
          <w:rFonts w:ascii="Trebuchet MS" w:hAnsi="Trebuchet MS"/>
        </w:rPr>
        <w:t>Compartiment Comunicare şi Relaţii şi Publicul</w:t>
      </w:r>
    </w:p>
    <w:sectPr w:rsidR="00060BA6" w:rsidRPr="00990268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BA6" w:rsidRDefault="00060BA6" w:rsidP="00AA6AD1">
      <w:pPr>
        <w:spacing w:after="0" w:line="240" w:lineRule="auto"/>
      </w:pPr>
      <w:r>
        <w:separator/>
      </w:r>
    </w:p>
  </w:endnote>
  <w:endnote w:type="continuationSeparator" w:id="0">
    <w:p w:rsidR="00060BA6" w:rsidRDefault="00060BA6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A6" w:rsidRPr="0093316D" w:rsidRDefault="00060BA6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060BA6" w:rsidRPr="0093316D" w:rsidRDefault="00060BA6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060BA6" w:rsidRPr="0093316D" w:rsidRDefault="00060BA6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060BA6" w:rsidRPr="00BD59EF" w:rsidRDefault="00AE5A1F" w:rsidP="001A6951">
    <w:pPr>
      <w:pStyle w:val="Footer"/>
      <w:ind w:left="1080"/>
      <w:rPr>
        <w:rFonts w:ascii="Trebuchet MS" w:hAnsi="Trebuchet MS"/>
        <w:b/>
        <w:sz w:val="16"/>
        <w:szCs w:val="16"/>
      </w:rPr>
    </w:pPr>
    <w:hyperlink r:id="rId1" w:history="1">
      <w:r w:rsidR="00060BA6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060BA6">
      <w:t xml:space="preserve"> </w:t>
    </w:r>
    <w:r w:rsidR="00060BA6"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="00060BA6"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="00060BA6" w:rsidRPr="00BD59EF">
      <w:rPr>
        <w:rFonts w:ascii="Trebuchet MS" w:hAnsi="Trebuchet MS"/>
        <w:b/>
        <w:sz w:val="16"/>
        <w:szCs w:val="16"/>
      </w:rPr>
      <w:t xml:space="preserve">            </w:t>
    </w:r>
    <w:r w:rsidR="00060BA6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="00060BA6"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990268">
      <w:rPr>
        <w:rFonts w:ascii="Trebuchet MS" w:hAnsi="Trebuchet MS"/>
        <w:b/>
        <w:noProof/>
        <w:sz w:val="16"/>
        <w:szCs w:val="16"/>
      </w:rPr>
      <w:t>4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="00060BA6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060BA6" w:rsidRPr="00BD59EF" w:rsidRDefault="00060BA6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A6" w:rsidRPr="00016ED4" w:rsidRDefault="00060BA6" w:rsidP="00FC0FF9">
    <w:pPr>
      <w:pStyle w:val="Footer"/>
      <w:ind w:left="708"/>
      <w:rPr>
        <w:rFonts w:ascii="AvantGardEFNormal" w:hAnsi="AvantGardEFNormal"/>
        <w:sz w:val="16"/>
        <w:szCs w:val="16"/>
        <w:lang w:val="it-IT"/>
      </w:rPr>
    </w:pPr>
  </w:p>
  <w:p w:rsidR="00060BA6" w:rsidRPr="00DD7818" w:rsidRDefault="00060BA6" w:rsidP="00FC0FF9">
    <w:pPr>
      <w:pStyle w:val="Footer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060BA6" w:rsidRPr="00016ED4" w:rsidRDefault="00060BA6" w:rsidP="00FC0FF9">
    <w:pPr>
      <w:pStyle w:val="Footer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060BA6" w:rsidRPr="00016ED4" w:rsidRDefault="00060BA6" w:rsidP="00FC0FF9">
    <w:pPr>
      <w:pStyle w:val="Footer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:rsidR="00060BA6" w:rsidRDefault="00AE5A1F" w:rsidP="00FC0FF9">
    <w:pPr>
      <w:pStyle w:val="Footer"/>
      <w:ind w:left="708"/>
      <w:rPr>
        <w:b/>
        <w:sz w:val="16"/>
        <w:szCs w:val="16"/>
        <w:lang w:val="it-IT"/>
      </w:rPr>
    </w:pPr>
    <w:hyperlink r:id="rId1" w:history="1">
      <w:r w:rsidR="00060BA6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060BA6">
      <w:rPr>
        <w:b/>
        <w:sz w:val="16"/>
        <w:szCs w:val="16"/>
        <w:lang w:val="it-IT"/>
      </w:rPr>
      <w:t xml:space="preserve"> </w:t>
    </w:r>
    <w:r w:rsidR="00060BA6" w:rsidRPr="00016ED4">
      <w:rPr>
        <w:b/>
        <w:sz w:val="16"/>
        <w:szCs w:val="16"/>
        <w:lang w:val="it-IT"/>
      </w:rPr>
      <w:t xml:space="preserve"> </w:t>
    </w:r>
  </w:p>
  <w:p w:rsidR="00060BA6" w:rsidRPr="001A6951" w:rsidRDefault="00060BA6" w:rsidP="00FC0FF9">
    <w:pPr>
      <w:pStyle w:val="Footer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BA6" w:rsidRDefault="00060BA6" w:rsidP="00AA6AD1">
      <w:pPr>
        <w:spacing w:after="0" w:line="240" w:lineRule="auto"/>
      </w:pPr>
      <w:r>
        <w:separator/>
      </w:r>
    </w:p>
  </w:footnote>
  <w:footnote w:type="continuationSeparator" w:id="0">
    <w:p w:rsidR="00060BA6" w:rsidRDefault="00060BA6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A6" w:rsidRDefault="00AE5A1F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2049">
            <w:txbxContent>
              <w:p w:rsidR="00060BA6" w:rsidRPr="0093316D" w:rsidRDefault="00060BA6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060BA6" w:rsidRPr="0093316D" w:rsidRDefault="00060BA6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060BA6" w:rsidRDefault="00060BA6">
    <w:pPr>
      <w:pStyle w:val="Header"/>
    </w:pPr>
  </w:p>
  <w:p w:rsidR="00060BA6" w:rsidRDefault="00060BA6">
    <w:pPr>
      <w:pStyle w:val="Header"/>
    </w:pPr>
  </w:p>
  <w:p w:rsidR="00060BA6" w:rsidRDefault="00060BA6">
    <w:pPr>
      <w:pStyle w:val="Header"/>
    </w:pPr>
  </w:p>
  <w:p w:rsidR="00060BA6" w:rsidRPr="00D749DE" w:rsidRDefault="00060BA6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A6" w:rsidRDefault="00AE5A1F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060BA6" w:rsidRPr="0093316D" w:rsidRDefault="00060BA6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060BA6" w:rsidRPr="0093316D" w:rsidRDefault="00060BA6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DE0B45">
      <w:rPr>
        <w:rFonts w:ascii="Trebuchet MS" w:eastAsia="MS Mincho" w:hAnsi="Trebuchet MS"/>
        <w:noProof/>
        <w:lang w:val="en-US"/>
      </w:rPr>
      <w:drawing>
        <wp:inline distT="0" distB="0" distL="0" distR="0">
          <wp:extent cx="810895" cy="793750"/>
          <wp:effectExtent l="19050" t="0" r="8255" b="0"/>
          <wp:docPr id="2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B1601"/>
    <w:rsid w:val="000B4398"/>
    <w:rsid w:val="000C0D27"/>
    <w:rsid w:val="000D3888"/>
    <w:rsid w:val="000F4B22"/>
    <w:rsid w:val="0010444A"/>
    <w:rsid w:val="00120B81"/>
    <w:rsid w:val="00124EE0"/>
    <w:rsid w:val="00127B5D"/>
    <w:rsid w:val="001442AA"/>
    <w:rsid w:val="001545B8"/>
    <w:rsid w:val="00155336"/>
    <w:rsid w:val="00162054"/>
    <w:rsid w:val="00166AD2"/>
    <w:rsid w:val="00180FDB"/>
    <w:rsid w:val="001825D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C12C9"/>
    <w:rsid w:val="002E0B9C"/>
    <w:rsid w:val="002F7F1A"/>
    <w:rsid w:val="003123E0"/>
    <w:rsid w:val="003243B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6E97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521A6B"/>
    <w:rsid w:val="00522EDF"/>
    <w:rsid w:val="005324BC"/>
    <w:rsid w:val="00552E11"/>
    <w:rsid w:val="00556E37"/>
    <w:rsid w:val="00570613"/>
    <w:rsid w:val="00576A79"/>
    <w:rsid w:val="00580A74"/>
    <w:rsid w:val="00587F95"/>
    <w:rsid w:val="00593D8B"/>
    <w:rsid w:val="005C593F"/>
    <w:rsid w:val="005D07CA"/>
    <w:rsid w:val="00622389"/>
    <w:rsid w:val="00626DCF"/>
    <w:rsid w:val="006323AB"/>
    <w:rsid w:val="0063339E"/>
    <w:rsid w:val="00640C11"/>
    <w:rsid w:val="0066567A"/>
    <w:rsid w:val="00683572"/>
    <w:rsid w:val="006A191C"/>
    <w:rsid w:val="006A3613"/>
    <w:rsid w:val="006B44C5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13BF"/>
    <w:rsid w:val="0093316D"/>
    <w:rsid w:val="00941D8D"/>
    <w:rsid w:val="009623BC"/>
    <w:rsid w:val="00974521"/>
    <w:rsid w:val="00977EAD"/>
    <w:rsid w:val="00990268"/>
    <w:rsid w:val="009A2E7D"/>
    <w:rsid w:val="009A39E5"/>
    <w:rsid w:val="009B4C9C"/>
    <w:rsid w:val="009B5B2E"/>
    <w:rsid w:val="009C2677"/>
    <w:rsid w:val="009D16CD"/>
    <w:rsid w:val="009E41F6"/>
    <w:rsid w:val="009E61A1"/>
    <w:rsid w:val="009F60C7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38CC"/>
    <w:rsid w:val="00BC1647"/>
    <w:rsid w:val="00BC2EE3"/>
    <w:rsid w:val="00BD59EF"/>
    <w:rsid w:val="00BE4EB3"/>
    <w:rsid w:val="00BF273D"/>
    <w:rsid w:val="00BF3BAC"/>
    <w:rsid w:val="00C07188"/>
    <w:rsid w:val="00C16A02"/>
    <w:rsid w:val="00C2046E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C60"/>
    <w:rsid w:val="00D749DE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E78"/>
    <w:rsid w:val="00E160F3"/>
    <w:rsid w:val="00E164A7"/>
    <w:rsid w:val="00E26110"/>
    <w:rsid w:val="00E27A1E"/>
    <w:rsid w:val="00E3142E"/>
    <w:rsid w:val="00E373CC"/>
    <w:rsid w:val="00E5578F"/>
    <w:rsid w:val="00E63A9D"/>
    <w:rsid w:val="00E64B24"/>
    <w:rsid w:val="00E85676"/>
    <w:rsid w:val="00E93614"/>
    <w:rsid w:val="00E97539"/>
    <w:rsid w:val="00EA02F7"/>
    <w:rsid w:val="00EC77A4"/>
    <w:rsid w:val="00ED2717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5778"/>
    <w:rsid w:val="00F8657D"/>
    <w:rsid w:val="00F910B2"/>
    <w:rsid w:val="00F95A76"/>
    <w:rsid w:val="00FA25A0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DefaultParagraphFon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DefaultParagraphFont"/>
    <w:uiPriority w:val="99"/>
    <w:rsid w:val="002F7F1A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de activitate </vt:lpstr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stefan</cp:lastModifiedBy>
  <cp:revision>3</cp:revision>
  <cp:lastPrinted>2020-09-30T11:52:00Z</cp:lastPrinted>
  <dcterms:created xsi:type="dcterms:W3CDTF">2020-09-30T11:53:00Z</dcterms:created>
  <dcterms:modified xsi:type="dcterms:W3CDTF">2020-09-30T12:23:00Z</dcterms:modified>
</cp:coreProperties>
</file>