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7458" w14:textId="77777777" w:rsidR="004E5E97" w:rsidRPr="00990268" w:rsidRDefault="004E5E97" w:rsidP="00FC0FF9">
      <w:pPr>
        <w:ind w:left="720"/>
        <w:jc w:val="both"/>
        <w:rPr>
          <w:rFonts w:ascii="Trebuchet MS" w:hAnsi="Trebuchet MS"/>
        </w:rPr>
      </w:pPr>
    </w:p>
    <w:p w14:paraId="0772266B" w14:textId="2FA579E5" w:rsidR="00090675" w:rsidRPr="00990268" w:rsidRDefault="00373A4A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02</w:t>
      </w:r>
      <w:r w:rsidR="00090675" w:rsidRPr="00990268">
        <w:rPr>
          <w:rFonts w:ascii="Trebuchet MS" w:hAnsi="Trebuchet MS"/>
        </w:rPr>
        <w:t>.0</w:t>
      </w:r>
      <w:r>
        <w:rPr>
          <w:rFonts w:ascii="Trebuchet MS" w:hAnsi="Trebuchet MS"/>
        </w:rPr>
        <w:t>4</w:t>
      </w:r>
      <w:r w:rsidR="00090675" w:rsidRPr="00990268">
        <w:rPr>
          <w:rFonts w:ascii="Trebuchet MS" w:hAnsi="Trebuchet MS"/>
        </w:rPr>
        <w:t>.202</w:t>
      </w:r>
      <w:r w:rsidR="005F755A">
        <w:rPr>
          <w:rFonts w:ascii="Trebuchet MS" w:hAnsi="Trebuchet MS"/>
        </w:rPr>
        <w:t>4</w:t>
      </w:r>
    </w:p>
    <w:p w14:paraId="6D0C0603" w14:textId="77777777" w:rsidR="004E5E97" w:rsidRDefault="004E5E97" w:rsidP="009A39E5">
      <w:pPr>
        <w:spacing w:after="30"/>
        <w:ind w:left="720"/>
      </w:pPr>
    </w:p>
    <w:p w14:paraId="59A3D520" w14:textId="77777777" w:rsidR="00E239A3" w:rsidRPr="00990268" w:rsidRDefault="00E239A3" w:rsidP="009A39E5">
      <w:pPr>
        <w:spacing w:after="30"/>
        <w:ind w:left="720"/>
      </w:pPr>
    </w:p>
    <w:p w14:paraId="30263542" w14:textId="77777777" w:rsidR="00090675" w:rsidRPr="00990268" w:rsidRDefault="00090675" w:rsidP="009347C2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990268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44D5E544" w14:textId="36F5D05B" w:rsidR="00090675" w:rsidRDefault="00090675" w:rsidP="00E93768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990268">
        <w:rPr>
          <w:rFonts w:ascii="Trebuchet MS" w:hAnsi="Trebuchet MS"/>
          <w:b/>
          <w:bCs/>
          <w:sz w:val="24"/>
          <w:szCs w:val="24"/>
        </w:rPr>
        <w:t xml:space="preserve">Rezultatele 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>Campani</w:t>
      </w:r>
      <w:r w:rsidR="00563155">
        <w:rPr>
          <w:rFonts w:ascii="Trebuchet MS" w:hAnsi="Trebuchet MS"/>
          <w:b/>
          <w:bCs/>
          <w:sz w:val="24"/>
          <w:szCs w:val="24"/>
        </w:rPr>
        <w:t>ei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 xml:space="preserve"> Na</w:t>
      </w:r>
      <w:r w:rsidR="00391E3D">
        <w:rPr>
          <w:rFonts w:ascii="Trebuchet MS" w:hAnsi="Trebuchet MS"/>
          <w:b/>
          <w:bCs/>
          <w:sz w:val="24"/>
          <w:szCs w:val="24"/>
        </w:rPr>
        <w:t>ț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>ional</w:t>
      </w:r>
      <w:r w:rsidR="00563155">
        <w:rPr>
          <w:rFonts w:ascii="Trebuchet MS" w:hAnsi="Trebuchet MS"/>
          <w:b/>
          <w:bCs/>
          <w:sz w:val="24"/>
          <w:szCs w:val="24"/>
        </w:rPr>
        <w:t>e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 xml:space="preserve"> de supraveghere a pie</w:t>
      </w:r>
      <w:r w:rsidR="00391E3D">
        <w:rPr>
          <w:rFonts w:ascii="Trebuchet MS" w:hAnsi="Trebuchet MS"/>
          <w:b/>
          <w:bCs/>
          <w:sz w:val="24"/>
          <w:szCs w:val="24"/>
        </w:rPr>
        <w:t>ț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>ei produselor industriale din domeniul de competen</w:t>
      </w:r>
      <w:r w:rsidR="00391E3D">
        <w:rPr>
          <w:rFonts w:ascii="Trebuchet MS" w:hAnsi="Trebuchet MS"/>
          <w:b/>
          <w:bCs/>
          <w:sz w:val="24"/>
          <w:szCs w:val="24"/>
        </w:rPr>
        <w:t>ț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>ă al Inspec</w:t>
      </w:r>
      <w:r w:rsidR="00391E3D">
        <w:rPr>
          <w:rFonts w:ascii="Trebuchet MS" w:hAnsi="Trebuchet MS"/>
          <w:b/>
          <w:bCs/>
          <w:sz w:val="24"/>
          <w:szCs w:val="24"/>
        </w:rPr>
        <w:t>ț</w:t>
      </w:r>
      <w:r w:rsidR="00563155" w:rsidRPr="00563155">
        <w:rPr>
          <w:rFonts w:ascii="Trebuchet MS" w:hAnsi="Trebuchet MS"/>
          <w:b/>
          <w:bCs/>
          <w:sz w:val="24"/>
          <w:szCs w:val="24"/>
        </w:rPr>
        <w:t xml:space="preserve">iei Muncii </w:t>
      </w:r>
      <w:r w:rsidR="00373A4A">
        <w:rPr>
          <w:rFonts w:ascii="Trebuchet MS" w:hAnsi="Trebuchet MS"/>
          <w:b/>
          <w:bCs/>
          <w:sz w:val="24"/>
          <w:szCs w:val="24"/>
        </w:rPr>
        <w:t>pentru trimestrul I 2024</w:t>
      </w:r>
    </w:p>
    <w:p w14:paraId="027F557A" w14:textId="77777777" w:rsidR="00373A4A" w:rsidRDefault="00373A4A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4F6A5A98" w14:textId="77777777" w:rsidR="00E239A3" w:rsidRDefault="00E239A3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278E3884" w14:textId="3AA82E33" w:rsidR="00563155" w:rsidRPr="008F7486" w:rsidRDefault="00563155" w:rsidP="00563155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E239A3">
        <w:rPr>
          <w:rFonts w:ascii="Trebuchet MS" w:hAnsi="Trebuchet MS"/>
          <w:lang w:val="pt-BR"/>
        </w:rPr>
        <w:t>Inspectoratul Teritorial de Muncă Gala</w:t>
      </w:r>
      <w:r w:rsidR="00391E3D">
        <w:rPr>
          <w:rFonts w:ascii="Trebuchet MS" w:hAnsi="Trebuchet MS"/>
          <w:lang w:val="pt-BR"/>
        </w:rPr>
        <w:t>ț</w:t>
      </w:r>
      <w:r w:rsidRPr="00E239A3">
        <w:rPr>
          <w:rFonts w:ascii="Trebuchet MS" w:hAnsi="Trebuchet MS"/>
          <w:lang w:val="pt-BR"/>
        </w:rPr>
        <w:t>i a desfă</w:t>
      </w:r>
      <w:r w:rsidR="00391E3D">
        <w:rPr>
          <w:rFonts w:ascii="Trebuchet MS" w:hAnsi="Trebuchet MS"/>
          <w:lang w:val="pt-BR"/>
        </w:rPr>
        <w:t>ș</w:t>
      </w:r>
      <w:r w:rsidRPr="00E239A3">
        <w:rPr>
          <w:rFonts w:ascii="Trebuchet MS" w:hAnsi="Trebuchet MS"/>
          <w:lang w:val="pt-BR"/>
        </w:rPr>
        <w:t xml:space="preserve">urat în trimestru </w:t>
      </w:r>
      <w:r w:rsidR="00373A4A" w:rsidRPr="00E239A3">
        <w:rPr>
          <w:rFonts w:ascii="Trebuchet MS" w:hAnsi="Trebuchet MS"/>
          <w:lang w:val="pt-BR"/>
        </w:rPr>
        <w:t xml:space="preserve">I </w:t>
      </w:r>
      <w:r w:rsidRPr="00E239A3">
        <w:rPr>
          <w:rFonts w:ascii="Trebuchet MS" w:hAnsi="Trebuchet MS"/>
          <w:lang w:val="pt-BR"/>
        </w:rPr>
        <w:t>202</w:t>
      </w:r>
      <w:r w:rsidR="00373A4A" w:rsidRPr="00E239A3">
        <w:rPr>
          <w:rFonts w:ascii="Trebuchet MS" w:hAnsi="Trebuchet MS"/>
          <w:lang w:val="pt-BR"/>
        </w:rPr>
        <w:t>4</w:t>
      </w:r>
      <w:r w:rsidRPr="00E239A3">
        <w:rPr>
          <w:rFonts w:ascii="Trebuchet MS" w:hAnsi="Trebuchet MS"/>
          <w:lang w:val="pt-BR"/>
        </w:rPr>
        <w:t xml:space="preserve"> ac</w:t>
      </w:r>
      <w:r w:rsidR="00391E3D">
        <w:rPr>
          <w:rFonts w:ascii="Trebuchet MS" w:hAnsi="Trebuchet MS"/>
          <w:lang w:val="pt-BR"/>
        </w:rPr>
        <w:t>ț</w:t>
      </w:r>
      <w:r w:rsidRPr="00E239A3">
        <w:rPr>
          <w:rFonts w:ascii="Trebuchet MS" w:hAnsi="Trebuchet MS"/>
          <w:lang w:val="pt-BR"/>
        </w:rPr>
        <w:t>iuni</w:t>
      </w:r>
      <w:r w:rsidR="00E112E4" w:rsidRPr="00E239A3">
        <w:rPr>
          <w:rFonts w:ascii="Trebuchet MS" w:hAnsi="Trebuchet MS"/>
          <w:lang w:val="pt-BR"/>
        </w:rPr>
        <w:t>le</w:t>
      </w:r>
      <w:r w:rsidRPr="00E239A3">
        <w:rPr>
          <w:rFonts w:ascii="Trebuchet MS" w:hAnsi="Trebuchet MS"/>
          <w:lang w:val="pt-BR"/>
        </w:rPr>
        <w:t xml:space="preserve"> de informare </w:t>
      </w:r>
      <w:r w:rsidR="00391E3D">
        <w:rPr>
          <w:rFonts w:ascii="Trebuchet MS" w:hAnsi="Trebuchet MS"/>
          <w:lang w:val="pt-BR"/>
        </w:rPr>
        <w:t>ș</w:t>
      </w:r>
      <w:r w:rsidRPr="00E239A3">
        <w:rPr>
          <w:rFonts w:ascii="Trebuchet MS" w:hAnsi="Trebuchet MS"/>
          <w:lang w:val="pt-BR"/>
        </w:rPr>
        <w:t>i con</w:t>
      </w:r>
      <w:r w:rsidR="00391E3D">
        <w:rPr>
          <w:rFonts w:ascii="Trebuchet MS" w:hAnsi="Trebuchet MS"/>
          <w:lang w:val="pt-BR"/>
        </w:rPr>
        <w:t>ș</w:t>
      </w:r>
      <w:r w:rsidRPr="00E239A3">
        <w:rPr>
          <w:rFonts w:ascii="Trebuchet MS" w:hAnsi="Trebuchet MS"/>
          <w:lang w:val="pt-BR"/>
        </w:rPr>
        <w:t xml:space="preserve">tientizare, precum </w:t>
      </w:r>
      <w:r w:rsidR="00391E3D">
        <w:rPr>
          <w:rFonts w:ascii="Trebuchet MS" w:hAnsi="Trebuchet MS"/>
          <w:lang w:val="pt-BR"/>
        </w:rPr>
        <w:t>ș</w:t>
      </w:r>
      <w:r w:rsidRPr="00E239A3">
        <w:rPr>
          <w:rFonts w:ascii="Trebuchet MS" w:hAnsi="Trebuchet MS"/>
          <w:lang w:val="pt-BR"/>
        </w:rPr>
        <w:t xml:space="preserve">i de verificare prevăzute în metodologia </w:t>
      </w:r>
      <w:r w:rsidRPr="00E239A3">
        <w:rPr>
          <w:rFonts w:ascii="Trebuchet MS" w:hAnsi="Trebuchet MS"/>
        </w:rPr>
        <w:t xml:space="preserve">Campaniei </w:t>
      </w:r>
      <w:r w:rsidRPr="008F7486">
        <w:rPr>
          <w:rFonts w:ascii="Trebuchet MS" w:hAnsi="Trebuchet MS"/>
        </w:rPr>
        <w:t>Na</w:t>
      </w:r>
      <w:r w:rsidR="00391E3D" w:rsidRPr="008F7486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>ionale de supraveghere a pie</w:t>
      </w:r>
      <w:r w:rsidR="00391E3D" w:rsidRPr="008F7486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>ei produselor industriale din domeniul de competen</w:t>
      </w:r>
      <w:r w:rsidR="00391E3D" w:rsidRPr="008F7486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>ă al Inspec</w:t>
      </w:r>
      <w:r w:rsidR="00391E3D" w:rsidRPr="008F7486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 xml:space="preserve">iei Muncii, </w:t>
      </w:r>
      <w:r w:rsidR="00373A4A" w:rsidRPr="008F7486">
        <w:rPr>
          <w:rFonts w:ascii="Trebuchet MS" w:hAnsi="Trebuchet MS"/>
        </w:rPr>
        <w:t>conform Programului sectorial pentru anul 2024</w:t>
      </w:r>
      <w:r w:rsidR="00E239A3" w:rsidRPr="008F7486">
        <w:rPr>
          <w:rFonts w:ascii="Trebuchet MS" w:hAnsi="Trebuchet MS"/>
        </w:rPr>
        <w:t>,</w:t>
      </w:r>
      <w:r w:rsidR="00373A4A" w:rsidRPr="008F7486">
        <w:rPr>
          <w:rFonts w:ascii="Trebuchet MS" w:hAnsi="Trebuchet MS"/>
        </w:rPr>
        <w:t xml:space="preserve">  coordonat de către Comisia </w:t>
      </w:r>
      <w:r w:rsidR="00E112E4" w:rsidRPr="008F7486">
        <w:rPr>
          <w:rFonts w:ascii="Trebuchet MS" w:hAnsi="Trebuchet MS"/>
        </w:rPr>
        <w:t xml:space="preserve">Europeană - </w:t>
      </w:r>
      <w:r w:rsidRPr="008F7486">
        <w:rPr>
          <w:rFonts w:ascii="Trebuchet MS" w:hAnsi="Trebuchet MS"/>
        </w:rPr>
        <w:t xml:space="preserve">campania nr. </w:t>
      </w:r>
      <w:r w:rsidR="00E112E4" w:rsidRPr="008F7486">
        <w:rPr>
          <w:rFonts w:ascii="Trebuchet MS" w:hAnsi="Trebuchet MS"/>
        </w:rPr>
        <w:t>6</w:t>
      </w:r>
      <w:r w:rsidRPr="008F7486">
        <w:rPr>
          <w:rFonts w:ascii="Trebuchet MS" w:hAnsi="Trebuchet MS"/>
        </w:rPr>
        <w:t xml:space="preserve"> din Programul Cadrul al Inspec</w:t>
      </w:r>
      <w:r w:rsidR="00391E3D" w:rsidRPr="008F7486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>iei Muncii pe anul 202</w:t>
      </w:r>
      <w:r w:rsidR="00E112E4" w:rsidRPr="008F7486">
        <w:rPr>
          <w:rFonts w:ascii="Trebuchet MS" w:hAnsi="Trebuchet MS"/>
        </w:rPr>
        <w:t>4</w:t>
      </w:r>
      <w:r w:rsidRPr="008F7486">
        <w:rPr>
          <w:rFonts w:ascii="Trebuchet MS" w:hAnsi="Trebuchet MS"/>
        </w:rPr>
        <w:t>.</w:t>
      </w:r>
      <w:r w:rsidR="00373A4A" w:rsidRPr="008F7486">
        <w:rPr>
          <w:rFonts w:ascii="Trebuchet MS" w:hAnsi="Trebuchet MS"/>
          <w:b/>
          <w:bCs/>
        </w:rPr>
        <w:t xml:space="preserve"> </w:t>
      </w:r>
    </w:p>
    <w:p w14:paraId="3F662596" w14:textId="73C1D4CC" w:rsidR="00E112E4" w:rsidRPr="008F7486" w:rsidRDefault="00E112E4" w:rsidP="00E112E4">
      <w:pPr>
        <w:spacing w:after="30"/>
        <w:ind w:left="720"/>
        <w:jc w:val="both"/>
        <w:rPr>
          <w:rFonts w:ascii="Trebuchet MS" w:hAnsi="Trebuchet MS"/>
          <w:lang w:val="pt-BR"/>
        </w:rPr>
      </w:pPr>
      <w:r w:rsidRPr="008F7486">
        <w:rPr>
          <w:rFonts w:ascii="Trebuchet MS" w:hAnsi="Trebuchet MS"/>
        </w:rPr>
        <w:t>Campania urmăre</w:t>
      </w:r>
      <w:r w:rsidR="00391E3D" w:rsidRPr="008F7486">
        <w:rPr>
          <w:rFonts w:ascii="Trebuchet MS" w:hAnsi="Trebuchet MS"/>
        </w:rPr>
        <w:t>ș</w:t>
      </w:r>
      <w:r w:rsidRPr="008F7486">
        <w:rPr>
          <w:rFonts w:ascii="Trebuchet MS" w:hAnsi="Trebuchet MS"/>
        </w:rPr>
        <w:t>te ca, printr-o ac</w:t>
      </w:r>
      <w:r w:rsidR="00391E3D" w:rsidRPr="008F7486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>iune unitară a Inspec</w:t>
      </w:r>
      <w:r w:rsidR="00391E3D" w:rsidRPr="008F7486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>iei Muncii, să se con</w:t>
      </w:r>
      <w:r w:rsidR="00391E3D" w:rsidRPr="008F7486">
        <w:rPr>
          <w:rFonts w:ascii="Trebuchet MS" w:hAnsi="Trebuchet MS"/>
        </w:rPr>
        <w:t>ș</w:t>
      </w:r>
      <w:r w:rsidRPr="008F7486">
        <w:rPr>
          <w:rFonts w:ascii="Trebuchet MS" w:hAnsi="Trebuchet MS"/>
        </w:rPr>
        <w:t xml:space="preserve">tientizeze </w:t>
      </w:r>
      <w:r w:rsidR="00391E3D" w:rsidRPr="008F7486">
        <w:rPr>
          <w:rFonts w:ascii="Trebuchet MS" w:hAnsi="Trebuchet MS"/>
        </w:rPr>
        <w:t>ș</w:t>
      </w:r>
      <w:r w:rsidRPr="008F7486">
        <w:rPr>
          <w:rFonts w:ascii="Trebuchet MS" w:hAnsi="Trebuchet MS"/>
        </w:rPr>
        <w:t xml:space="preserve">i să se verifice producătorii, importatorii </w:t>
      </w:r>
      <w:r w:rsidR="00391E3D" w:rsidRPr="008F7486">
        <w:rPr>
          <w:rFonts w:ascii="Trebuchet MS" w:hAnsi="Trebuchet MS"/>
        </w:rPr>
        <w:t>ș</w:t>
      </w:r>
      <w:r w:rsidRPr="008F7486">
        <w:rPr>
          <w:rFonts w:ascii="Trebuchet MS" w:hAnsi="Trebuchet MS"/>
        </w:rPr>
        <w:t>i distribuitorii implica</w:t>
      </w:r>
      <w:r w:rsidR="00391E3D" w:rsidRPr="008F7486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>i, asupra necesită</w:t>
      </w:r>
      <w:r w:rsidR="00391E3D" w:rsidRPr="008F7486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>ii cunoa</w:t>
      </w:r>
      <w:r w:rsidR="00391E3D" w:rsidRPr="008F7486">
        <w:rPr>
          <w:rFonts w:ascii="Trebuchet MS" w:hAnsi="Trebuchet MS"/>
        </w:rPr>
        <w:t>ș</w:t>
      </w:r>
      <w:r w:rsidRPr="008F7486">
        <w:rPr>
          <w:rFonts w:ascii="Trebuchet MS" w:hAnsi="Trebuchet MS"/>
        </w:rPr>
        <w:t xml:space="preserve">terii </w:t>
      </w:r>
      <w:r w:rsidR="00391E3D" w:rsidRPr="008F7486">
        <w:rPr>
          <w:rFonts w:ascii="Trebuchet MS" w:hAnsi="Trebuchet MS"/>
        </w:rPr>
        <w:t>ș</w:t>
      </w:r>
      <w:r w:rsidRPr="008F7486">
        <w:rPr>
          <w:rFonts w:ascii="Trebuchet MS" w:hAnsi="Trebuchet MS"/>
        </w:rPr>
        <w:t xml:space="preserve">i respectării actelor normative prin care s-au transpus directivele </w:t>
      </w:r>
      <w:r w:rsidR="00391E3D" w:rsidRPr="008F7486">
        <w:rPr>
          <w:rFonts w:ascii="Trebuchet MS" w:hAnsi="Trebuchet MS"/>
        </w:rPr>
        <w:t>ș</w:t>
      </w:r>
      <w:r w:rsidRPr="008F7486">
        <w:rPr>
          <w:rFonts w:ascii="Trebuchet MS" w:hAnsi="Trebuchet MS"/>
        </w:rPr>
        <w:t>i regulamentele europene referitoare la introducerea pe pia</w:t>
      </w:r>
      <w:r w:rsidR="00391E3D" w:rsidRPr="008F7486">
        <w:rPr>
          <w:rFonts w:ascii="Trebuchet MS" w:hAnsi="Trebuchet MS"/>
        </w:rPr>
        <w:t>ț</w:t>
      </w:r>
      <w:r w:rsidRPr="008F7486">
        <w:rPr>
          <w:rFonts w:ascii="Trebuchet MS" w:hAnsi="Trebuchet MS"/>
        </w:rPr>
        <w:t>ă a produselor, respectiv</w:t>
      </w:r>
      <w:r w:rsidRPr="008F7486">
        <w:rPr>
          <w:rFonts w:ascii="Trebuchet MS" w:hAnsi="Trebuchet MS"/>
          <w:lang w:val="pt-BR"/>
        </w:rPr>
        <w:t xml:space="preserve"> privind echipamentele electrice de joasă tensiune, echipamentele individuale de protec</w:t>
      </w:r>
      <w:r w:rsidR="00391E3D" w:rsidRPr="008F7486">
        <w:rPr>
          <w:rFonts w:ascii="Trebuchet MS" w:hAnsi="Trebuchet MS"/>
          <w:lang w:val="pt-BR"/>
        </w:rPr>
        <w:t>ț</w:t>
      </w:r>
      <w:r w:rsidRPr="008F7486">
        <w:rPr>
          <w:rFonts w:ascii="Trebuchet MS" w:hAnsi="Trebuchet MS"/>
          <w:lang w:val="pt-BR"/>
        </w:rPr>
        <w:t>ie, ma</w:t>
      </w:r>
      <w:r w:rsidR="00391E3D" w:rsidRPr="008F7486">
        <w:rPr>
          <w:rFonts w:ascii="Trebuchet MS" w:hAnsi="Trebuchet MS"/>
          <w:lang w:val="pt-BR"/>
        </w:rPr>
        <w:t>ș</w:t>
      </w:r>
      <w:r w:rsidRPr="008F7486">
        <w:rPr>
          <w:rFonts w:ascii="Trebuchet MS" w:hAnsi="Trebuchet MS"/>
          <w:lang w:val="pt-BR"/>
        </w:rPr>
        <w:t>inile nerutiere, echipamentele utilizate în atmosfere poten</w:t>
      </w:r>
      <w:r w:rsidR="00391E3D" w:rsidRPr="008F7486">
        <w:rPr>
          <w:rFonts w:ascii="Trebuchet MS" w:hAnsi="Trebuchet MS"/>
          <w:lang w:val="pt-BR"/>
        </w:rPr>
        <w:t>ț</w:t>
      </w:r>
      <w:r w:rsidRPr="008F7486">
        <w:rPr>
          <w:rFonts w:ascii="Trebuchet MS" w:hAnsi="Trebuchet MS"/>
          <w:lang w:val="pt-BR"/>
        </w:rPr>
        <w:t>ial explozive, explozi</w:t>
      </w:r>
      <w:r w:rsidR="008F7486">
        <w:rPr>
          <w:rFonts w:ascii="Trebuchet MS" w:hAnsi="Trebuchet MS"/>
          <w:lang w:val="pt-BR"/>
        </w:rPr>
        <w:t>vi</w:t>
      </w:r>
      <w:r w:rsidRPr="008F7486">
        <w:rPr>
          <w:rFonts w:ascii="Trebuchet MS" w:hAnsi="Trebuchet MS"/>
          <w:lang w:val="pt-BR"/>
        </w:rPr>
        <w:t xml:space="preserve">i pentru uz civil, motoarele cu ardere internă pentru echipamente mobile, articolele pirotehnice </w:t>
      </w:r>
      <w:r w:rsidR="00391E3D" w:rsidRPr="008F7486">
        <w:rPr>
          <w:rFonts w:ascii="Trebuchet MS" w:hAnsi="Trebuchet MS"/>
          <w:lang w:val="pt-BR"/>
        </w:rPr>
        <w:t>ș</w:t>
      </w:r>
      <w:r w:rsidRPr="008F7486">
        <w:rPr>
          <w:rFonts w:ascii="Trebuchet MS" w:hAnsi="Trebuchet MS"/>
          <w:lang w:val="pt-BR"/>
        </w:rPr>
        <w:t>i reducerea emisiilor de zgomot în afara clădirilor.</w:t>
      </w:r>
    </w:p>
    <w:p w14:paraId="4CBCB36C" w14:textId="0CD88769" w:rsidR="00E112E4" w:rsidRPr="008F7486" w:rsidRDefault="008F7486" w:rsidP="00E112E4">
      <w:pPr>
        <w:spacing w:after="30"/>
        <w:ind w:left="720"/>
        <w:jc w:val="both"/>
        <w:rPr>
          <w:rFonts w:ascii="Trebuchet MS" w:hAnsi="Trebuchet MS"/>
        </w:rPr>
      </w:pPr>
      <w:r w:rsidRPr="008F7486">
        <w:rPr>
          <w:rFonts w:ascii="Trebuchet MS" w:hAnsi="Trebuchet MS"/>
        </w:rPr>
        <w:t xml:space="preserve">În </w:t>
      </w:r>
      <w:r w:rsidRPr="008F7486">
        <w:rPr>
          <w:rFonts w:ascii="Trebuchet MS" w:hAnsi="Trebuchet MS"/>
        </w:rPr>
        <w:t xml:space="preserve">trimestrul I 2024 </w:t>
      </w:r>
      <w:r w:rsidRPr="008F7486">
        <w:rPr>
          <w:rFonts w:ascii="Trebuchet MS" w:hAnsi="Trebuchet MS"/>
        </w:rPr>
        <w:t>Programul sectorial prevede monitorizarea următoarelor produse:</w:t>
      </w:r>
    </w:p>
    <w:tbl>
      <w:tblPr>
        <w:tblW w:w="9497" w:type="dxa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275"/>
        <w:gridCol w:w="3969"/>
      </w:tblGrid>
      <w:tr w:rsidR="008F7486" w:rsidRPr="008F7486" w14:paraId="45B50250" w14:textId="77777777" w:rsidTr="008F7486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7EC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Legislaţia europeană aplicabilă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9190" w14:textId="3315AB79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Legislaţia naţională care transpune legislaţia europeană aplicabilă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306E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Sector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42F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Descrierea produsului sau categoriei</w:t>
            </w:r>
          </w:p>
        </w:tc>
      </w:tr>
      <w:tr w:rsidR="008F7486" w:rsidRPr="008F7486" w14:paraId="6BF9CABA" w14:textId="77777777" w:rsidTr="008F7486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678A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Dir. 2006/42/CE</w:t>
            </w:r>
          </w:p>
          <w:p w14:paraId="5798CCE8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Dir. 2000/14/CE</w:t>
            </w:r>
          </w:p>
          <w:p w14:paraId="1BF9CDD5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Regulamentul 2016/1628/UE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54EF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 xml:space="preserve">HG 1029/2008 </w:t>
            </w:r>
          </w:p>
          <w:p w14:paraId="741C29C7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 xml:space="preserve">HG 1756/2006 </w:t>
            </w:r>
          </w:p>
          <w:p w14:paraId="595A1262" w14:textId="6EBA1748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HG 467/2018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27AB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Maşini</w:t>
            </w:r>
          </w:p>
          <w:p w14:paraId="227EC4CF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Zgomot</w:t>
            </w:r>
          </w:p>
          <w:p w14:paraId="7450EC13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Noxe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4983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 xml:space="preserve">Motocoase, </w:t>
            </w:r>
          </w:p>
          <w:p w14:paraId="63F1200D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 xml:space="preserve">Motofierăstraie, </w:t>
            </w:r>
          </w:p>
          <w:p w14:paraId="5F7D7B8D" w14:textId="5FDE084B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Tocătoare resturi vegetale</w:t>
            </w:r>
          </w:p>
        </w:tc>
      </w:tr>
      <w:tr w:rsidR="008F7486" w:rsidRPr="008F7486" w14:paraId="46FDB969" w14:textId="77777777" w:rsidTr="008F7486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3BEA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Regulamentul 2016/425/UE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6610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HG 305/2017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3693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EIP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792D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îmbrăcămite de protecţie pentru uz profesional pentru protecţia picioarelor corpului şi a mâinilor (fasonator mecanici, măcelari carne, etc.)</w:t>
            </w:r>
          </w:p>
          <w:p w14:paraId="34D769AC" w14:textId="77777777" w:rsidR="008F7486" w:rsidRPr="008F7486" w:rsidRDefault="008F7486" w:rsidP="008F7486">
            <w:pPr>
              <w:spacing w:after="30"/>
              <w:ind w:left="-28" w:firstLine="28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Trotinete şi Biciclete (căşti, genunchiere, cotiere)</w:t>
            </w:r>
          </w:p>
        </w:tc>
      </w:tr>
      <w:tr w:rsidR="008F7486" w:rsidRPr="008F7486" w14:paraId="012A64CC" w14:textId="77777777" w:rsidTr="008F7486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FD6D" w14:textId="77777777" w:rsidR="008F7486" w:rsidRPr="008F7486" w:rsidRDefault="008F7486" w:rsidP="008F7486">
            <w:pPr>
              <w:spacing w:after="30"/>
              <w:ind w:left="114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Dir. 2014/35 UE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DFA" w14:textId="77777777" w:rsidR="008F7486" w:rsidRPr="008F7486" w:rsidRDefault="008F7486" w:rsidP="008F7486">
            <w:pPr>
              <w:spacing w:after="30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HG. 409/2016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08CA" w14:textId="77777777" w:rsidR="008F7486" w:rsidRPr="008F7486" w:rsidRDefault="008F7486" w:rsidP="008F7486">
            <w:pPr>
              <w:spacing w:after="30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Joasă tensiune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08B9" w14:textId="77777777" w:rsidR="008F7486" w:rsidRPr="008F7486" w:rsidRDefault="008F7486" w:rsidP="008F7486">
            <w:pPr>
              <w:spacing w:after="30"/>
              <w:jc w:val="both"/>
              <w:rPr>
                <w:rFonts w:ascii="Trebuchet MS" w:hAnsi="Trebuchet MS"/>
              </w:rPr>
            </w:pPr>
            <w:r w:rsidRPr="008F7486">
              <w:rPr>
                <w:rFonts w:ascii="Trebuchet MS" w:hAnsi="Trebuchet MS"/>
              </w:rPr>
              <w:t>Aparate de sudură</w:t>
            </w:r>
          </w:p>
        </w:tc>
      </w:tr>
    </w:tbl>
    <w:p w14:paraId="461D9E13" w14:textId="3B748392" w:rsidR="00E112E4" w:rsidRPr="00E239A3" w:rsidRDefault="00E112E4" w:rsidP="00E112E4">
      <w:pPr>
        <w:spacing w:after="30"/>
        <w:ind w:left="720"/>
        <w:jc w:val="both"/>
        <w:rPr>
          <w:rFonts w:ascii="Trebuchet MS" w:hAnsi="Trebuchet MS"/>
          <w:lang w:val="pt-BR"/>
        </w:rPr>
      </w:pPr>
      <w:r w:rsidRPr="00E239A3">
        <w:rPr>
          <w:rFonts w:ascii="Trebuchet MS" w:hAnsi="Trebuchet MS"/>
        </w:rPr>
        <w:lastRenderedPageBreak/>
        <w:t>Activită</w:t>
      </w:r>
      <w:r w:rsidR="00391E3D">
        <w:rPr>
          <w:rFonts w:ascii="Trebuchet MS" w:hAnsi="Trebuchet MS"/>
        </w:rPr>
        <w:t>ț</w:t>
      </w:r>
      <w:r w:rsidRPr="00E239A3">
        <w:rPr>
          <w:rFonts w:ascii="Trebuchet MS" w:hAnsi="Trebuchet MS"/>
        </w:rPr>
        <w:t>ile de control privind supravegherea pie</w:t>
      </w:r>
      <w:r w:rsidR="00391E3D">
        <w:rPr>
          <w:rFonts w:ascii="Trebuchet MS" w:hAnsi="Trebuchet MS"/>
        </w:rPr>
        <w:t>ț</w:t>
      </w:r>
      <w:r w:rsidRPr="00E239A3">
        <w:rPr>
          <w:rFonts w:ascii="Trebuchet MS" w:hAnsi="Trebuchet MS"/>
        </w:rPr>
        <w:t>ei pentru produsele enumerate anterior constau în principal în verificarea, prin sondaj, a produselor</w:t>
      </w:r>
      <w:r w:rsidRPr="00E239A3">
        <w:rPr>
          <w:rFonts w:ascii="Trebuchet MS" w:hAnsi="Trebuchet MS"/>
          <w:lang w:val="pt-BR"/>
        </w:rPr>
        <w:t xml:space="preserve"> introduse sau puse la dispozi</w:t>
      </w:r>
      <w:r w:rsidR="00391E3D">
        <w:rPr>
          <w:rFonts w:ascii="Trebuchet MS" w:hAnsi="Trebuchet MS"/>
          <w:lang w:val="pt-BR"/>
        </w:rPr>
        <w:t>ț</w:t>
      </w:r>
      <w:r w:rsidRPr="00E239A3">
        <w:rPr>
          <w:rFonts w:ascii="Trebuchet MS" w:hAnsi="Trebuchet MS"/>
          <w:lang w:val="pt-BR"/>
        </w:rPr>
        <w:t>ie pe pia</w:t>
      </w:r>
      <w:r w:rsidR="00391E3D">
        <w:rPr>
          <w:rFonts w:ascii="Trebuchet MS" w:hAnsi="Trebuchet MS"/>
          <w:lang w:val="pt-BR"/>
        </w:rPr>
        <w:t>ț</w:t>
      </w:r>
      <w:r w:rsidRPr="00E239A3">
        <w:rPr>
          <w:rFonts w:ascii="Trebuchet MS" w:hAnsi="Trebuchet MS"/>
          <w:lang w:val="pt-BR"/>
        </w:rPr>
        <w:t xml:space="preserve">ă, cât </w:t>
      </w:r>
      <w:r w:rsidR="00391E3D">
        <w:rPr>
          <w:rFonts w:ascii="Trebuchet MS" w:hAnsi="Trebuchet MS"/>
          <w:lang w:val="pt-BR"/>
        </w:rPr>
        <w:t>ș</w:t>
      </w:r>
      <w:r w:rsidRPr="00E239A3">
        <w:rPr>
          <w:rFonts w:ascii="Trebuchet MS" w:hAnsi="Trebuchet MS"/>
          <w:lang w:val="pt-BR"/>
        </w:rPr>
        <w:t>i în dispunerea măsurilor necesare pentru asigurarea conformită</w:t>
      </w:r>
      <w:r w:rsidR="00391E3D">
        <w:rPr>
          <w:rFonts w:ascii="Trebuchet MS" w:hAnsi="Trebuchet MS"/>
          <w:lang w:val="pt-BR"/>
        </w:rPr>
        <w:t>ț</w:t>
      </w:r>
      <w:r w:rsidRPr="00E239A3">
        <w:rPr>
          <w:rFonts w:ascii="Trebuchet MS" w:hAnsi="Trebuchet MS"/>
          <w:lang w:val="pt-BR"/>
        </w:rPr>
        <w:t>ii, atunci când sunt constatate abateri.</w:t>
      </w:r>
    </w:p>
    <w:p w14:paraId="1387A496" w14:textId="5D1C41E6" w:rsidR="00E112E4" w:rsidRPr="00E239A3" w:rsidRDefault="00E112E4" w:rsidP="00E112E4">
      <w:pPr>
        <w:spacing w:after="30"/>
        <w:ind w:left="720"/>
        <w:jc w:val="both"/>
        <w:rPr>
          <w:rFonts w:ascii="Trebuchet MS" w:hAnsi="Trebuchet MS"/>
        </w:rPr>
      </w:pPr>
      <w:r w:rsidRPr="00E239A3">
        <w:rPr>
          <w:rFonts w:ascii="Trebuchet MS" w:hAnsi="Trebuchet MS"/>
        </w:rPr>
        <w:t>În trimestrul I al anului 2024 inspectorii de muncă cu atribu</w:t>
      </w:r>
      <w:r w:rsidR="00391E3D">
        <w:rPr>
          <w:rFonts w:ascii="Trebuchet MS" w:hAnsi="Trebuchet MS"/>
        </w:rPr>
        <w:t>ț</w:t>
      </w:r>
      <w:r w:rsidRPr="00E239A3">
        <w:rPr>
          <w:rFonts w:ascii="Trebuchet MS" w:hAnsi="Trebuchet MS"/>
        </w:rPr>
        <w:t>ii de control în domeniul supravegherii pie</w:t>
      </w:r>
      <w:r w:rsidR="00391E3D">
        <w:rPr>
          <w:rFonts w:ascii="Trebuchet MS" w:hAnsi="Trebuchet MS"/>
        </w:rPr>
        <w:t>ț</w:t>
      </w:r>
      <w:r w:rsidRPr="00E239A3">
        <w:rPr>
          <w:rFonts w:ascii="Trebuchet MS" w:hAnsi="Trebuchet MS"/>
        </w:rPr>
        <w:t>ei din cadrul institu</w:t>
      </w:r>
      <w:r w:rsidR="00391E3D">
        <w:rPr>
          <w:rFonts w:ascii="Trebuchet MS" w:hAnsi="Trebuchet MS"/>
        </w:rPr>
        <w:t>ț</w:t>
      </w:r>
      <w:r w:rsidRPr="00E239A3">
        <w:rPr>
          <w:rFonts w:ascii="Trebuchet MS" w:hAnsi="Trebuchet MS"/>
        </w:rPr>
        <w:t xml:space="preserve">iei au efectuat </w:t>
      </w:r>
      <w:r w:rsidRPr="00E239A3">
        <w:rPr>
          <w:rFonts w:ascii="Trebuchet MS" w:hAnsi="Trebuchet MS"/>
          <w:i/>
          <w:iCs/>
          <w:u w:val="single"/>
        </w:rPr>
        <w:t>vizite de inspec</w:t>
      </w:r>
      <w:r w:rsidR="00391E3D">
        <w:rPr>
          <w:rFonts w:ascii="Trebuchet MS" w:hAnsi="Trebuchet MS"/>
          <w:i/>
          <w:iCs/>
          <w:u w:val="single"/>
        </w:rPr>
        <w:t>ț</w:t>
      </w:r>
      <w:r w:rsidRPr="00E239A3">
        <w:rPr>
          <w:rFonts w:ascii="Trebuchet MS" w:hAnsi="Trebuchet MS"/>
          <w:i/>
          <w:iCs/>
          <w:u w:val="single"/>
        </w:rPr>
        <w:t>ie la un număr de 20 agen</w:t>
      </w:r>
      <w:r w:rsidR="00391E3D">
        <w:rPr>
          <w:rFonts w:ascii="Trebuchet MS" w:hAnsi="Trebuchet MS"/>
          <w:i/>
          <w:iCs/>
          <w:u w:val="single"/>
        </w:rPr>
        <w:t>ț</w:t>
      </w:r>
      <w:r w:rsidRPr="00E239A3">
        <w:rPr>
          <w:rFonts w:ascii="Trebuchet MS" w:hAnsi="Trebuchet MS"/>
          <w:i/>
          <w:iCs/>
          <w:u w:val="single"/>
        </w:rPr>
        <w:t>i economici</w:t>
      </w:r>
      <w:r w:rsidRPr="00E239A3">
        <w:rPr>
          <w:rFonts w:ascii="Trebuchet MS" w:hAnsi="Trebuchet MS"/>
        </w:rPr>
        <w:t xml:space="preserve"> </w:t>
      </w:r>
      <w:r w:rsidR="00391E3D">
        <w:rPr>
          <w:rFonts w:ascii="Trebuchet MS" w:hAnsi="Trebuchet MS"/>
        </w:rPr>
        <w:t>ș</w:t>
      </w:r>
      <w:r w:rsidRPr="00E239A3">
        <w:rPr>
          <w:rFonts w:ascii="Trebuchet MS" w:hAnsi="Trebuchet MS"/>
        </w:rPr>
        <w:t xml:space="preserve">i </w:t>
      </w:r>
      <w:r w:rsidRPr="00E239A3">
        <w:rPr>
          <w:rFonts w:ascii="Trebuchet MS" w:hAnsi="Trebuchet MS"/>
          <w:i/>
          <w:iCs/>
          <w:u w:val="single"/>
        </w:rPr>
        <w:t>au eviden</w:t>
      </w:r>
      <w:r w:rsidR="00391E3D">
        <w:rPr>
          <w:rFonts w:ascii="Trebuchet MS" w:hAnsi="Trebuchet MS"/>
          <w:i/>
          <w:iCs/>
          <w:u w:val="single"/>
        </w:rPr>
        <w:t>ț</w:t>
      </w:r>
      <w:r w:rsidRPr="00E239A3">
        <w:rPr>
          <w:rFonts w:ascii="Trebuchet MS" w:hAnsi="Trebuchet MS"/>
          <w:i/>
          <w:iCs/>
          <w:u w:val="single"/>
        </w:rPr>
        <w:t>iat în baza de date la nivel na</w:t>
      </w:r>
      <w:r w:rsidR="00391E3D">
        <w:rPr>
          <w:rFonts w:ascii="Trebuchet MS" w:hAnsi="Trebuchet MS"/>
          <w:i/>
          <w:iCs/>
          <w:u w:val="single"/>
        </w:rPr>
        <w:t>ț</w:t>
      </w:r>
      <w:r w:rsidRPr="00E239A3">
        <w:rPr>
          <w:rFonts w:ascii="Trebuchet MS" w:hAnsi="Trebuchet MS"/>
          <w:i/>
          <w:iCs/>
          <w:u w:val="single"/>
        </w:rPr>
        <w:t>ional 89 produse</w:t>
      </w:r>
      <w:r w:rsidRPr="00E239A3">
        <w:rPr>
          <w:rFonts w:ascii="Trebuchet MS" w:hAnsi="Trebuchet MS"/>
        </w:rPr>
        <w:t xml:space="preserve">. </w:t>
      </w:r>
    </w:p>
    <w:p w14:paraId="79460CF9" w14:textId="1C0DD64B" w:rsidR="00E112E4" w:rsidRPr="00E239A3" w:rsidRDefault="00E112E4" w:rsidP="00E112E4">
      <w:pPr>
        <w:spacing w:after="30"/>
        <w:ind w:left="720"/>
        <w:jc w:val="both"/>
        <w:rPr>
          <w:rFonts w:ascii="Trebuchet MS" w:hAnsi="Trebuchet MS"/>
        </w:rPr>
      </w:pPr>
      <w:r w:rsidRPr="00E239A3">
        <w:rPr>
          <w:rFonts w:ascii="Trebuchet MS" w:hAnsi="Trebuchet MS"/>
        </w:rPr>
        <w:t xml:space="preserve">Au fost identificate mai multe </w:t>
      </w:r>
      <w:r w:rsidRPr="00E239A3">
        <w:rPr>
          <w:rFonts w:ascii="Trebuchet MS" w:hAnsi="Trebuchet MS"/>
          <w:i/>
          <w:iCs/>
        </w:rPr>
        <w:t>neconformită</w:t>
      </w:r>
      <w:r w:rsidR="00391E3D">
        <w:rPr>
          <w:rFonts w:ascii="Trebuchet MS" w:hAnsi="Trebuchet MS"/>
          <w:i/>
          <w:iCs/>
        </w:rPr>
        <w:t>ț</w:t>
      </w:r>
      <w:r w:rsidRPr="00E239A3">
        <w:rPr>
          <w:rFonts w:ascii="Trebuchet MS" w:hAnsi="Trebuchet MS"/>
          <w:i/>
          <w:iCs/>
        </w:rPr>
        <w:t>i</w:t>
      </w:r>
      <w:r w:rsidRPr="00E239A3">
        <w:rPr>
          <w:rFonts w:ascii="Trebuchet MS" w:hAnsi="Trebuchet MS"/>
        </w:rPr>
        <w:t xml:space="preserve"> (lipsă declara</w:t>
      </w:r>
      <w:r w:rsidR="00391E3D">
        <w:rPr>
          <w:rFonts w:ascii="Trebuchet MS" w:hAnsi="Trebuchet MS"/>
        </w:rPr>
        <w:t>ț</w:t>
      </w:r>
      <w:r w:rsidRPr="00E239A3">
        <w:rPr>
          <w:rFonts w:ascii="Trebuchet MS" w:hAnsi="Trebuchet MS"/>
        </w:rPr>
        <w:t>ii de conformitate, instruc</w:t>
      </w:r>
      <w:r w:rsidR="00391E3D">
        <w:rPr>
          <w:rFonts w:ascii="Trebuchet MS" w:hAnsi="Trebuchet MS"/>
        </w:rPr>
        <w:t>ț</w:t>
      </w:r>
      <w:r w:rsidRPr="00E239A3">
        <w:rPr>
          <w:rFonts w:ascii="Trebuchet MS" w:hAnsi="Trebuchet MS"/>
        </w:rPr>
        <w:t xml:space="preserve">iuni de utilizare </w:t>
      </w:r>
      <w:r w:rsidR="00391E3D">
        <w:rPr>
          <w:rFonts w:ascii="Trebuchet MS" w:hAnsi="Trebuchet MS"/>
        </w:rPr>
        <w:t>ș</w:t>
      </w:r>
      <w:r w:rsidRPr="00E239A3">
        <w:rPr>
          <w:rFonts w:ascii="Trebuchet MS" w:hAnsi="Trebuchet MS"/>
        </w:rPr>
        <w:t xml:space="preserve">i depozitare </w:t>
      </w:r>
      <w:r w:rsidR="00391E3D">
        <w:rPr>
          <w:rFonts w:ascii="Trebuchet MS" w:hAnsi="Trebuchet MS"/>
        </w:rPr>
        <w:t>ș</w:t>
      </w:r>
      <w:r w:rsidRPr="00E239A3">
        <w:rPr>
          <w:rFonts w:ascii="Trebuchet MS" w:hAnsi="Trebuchet MS"/>
        </w:rPr>
        <w:t xml:space="preserve">i marcaj de conformitate CE) </w:t>
      </w:r>
      <w:r w:rsidR="00D62181" w:rsidRPr="00E239A3">
        <w:rPr>
          <w:rFonts w:ascii="Trebuchet MS" w:hAnsi="Trebuchet MS"/>
          <w:i/>
          <w:iCs/>
        </w:rPr>
        <w:t>la</w:t>
      </w:r>
      <w:r w:rsidRPr="00E239A3">
        <w:rPr>
          <w:rFonts w:ascii="Trebuchet MS" w:hAnsi="Trebuchet MS"/>
          <w:i/>
          <w:iCs/>
        </w:rPr>
        <w:t xml:space="preserve"> 7 dintre produsele controlate</w:t>
      </w:r>
      <w:r w:rsidR="00D62181" w:rsidRPr="00E239A3">
        <w:rPr>
          <w:rFonts w:ascii="Trebuchet MS" w:hAnsi="Trebuchet MS"/>
        </w:rPr>
        <w:t>, fiind aplicate agen</w:t>
      </w:r>
      <w:r w:rsidR="00391E3D">
        <w:rPr>
          <w:rFonts w:ascii="Trebuchet MS" w:hAnsi="Trebuchet MS"/>
        </w:rPr>
        <w:t>ț</w:t>
      </w:r>
      <w:r w:rsidR="00D62181" w:rsidRPr="00E239A3">
        <w:rPr>
          <w:rFonts w:ascii="Trebuchet MS" w:hAnsi="Trebuchet MS"/>
        </w:rPr>
        <w:t xml:space="preserve">ilor economici distribuitori </w:t>
      </w:r>
      <w:r w:rsidR="00D62181" w:rsidRPr="00E239A3">
        <w:rPr>
          <w:rFonts w:ascii="Trebuchet MS" w:hAnsi="Trebuchet MS"/>
          <w:i/>
          <w:iCs/>
          <w:u w:val="single"/>
        </w:rPr>
        <w:t>4 sanc</w:t>
      </w:r>
      <w:r w:rsidR="00391E3D">
        <w:rPr>
          <w:rFonts w:ascii="Trebuchet MS" w:hAnsi="Trebuchet MS"/>
          <w:i/>
          <w:iCs/>
          <w:u w:val="single"/>
        </w:rPr>
        <w:t>ț</w:t>
      </w:r>
      <w:r w:rsidR="00D62181" w:rsidRPr="00E239A3">
        <w:rPr>
          <w:rFonts w:ascii="Trebuchet MS" w:hAnsi="Trebuchet MS"/>
          <w:i/>
          <w:iCs/>
          <w:u w:val="single"/>
        </w:rPr>
        <w:t>iuni contraven</w:t>
      </w:r>
      <w:r w:rsidR="00391E3D">
        <w:rPr>
          <w:rFonts w:ascii="Trebuchet MS" w:hAnsi="Trebuchet MS"/>
          <w:i/>
          <w:iCs/>
          <w:u w:val="single"/>
        </w:rPr>
        <w:t>ț</w:t>
      </w:r>
      <w:r w:rsidR="00D62181" w:rsidRPr="00E239A3">
        <w:rPr>
          <w:rFonts w:ascii="Trebuchet MS" w:hAnsi="Trebuchet MS"/>
          <w:i/>
          <w:iCs/>
          <w:u w:val="single"/>
        </w:rPr>
        <w:t xml:space="preserve">ionale: 2 amenzi în valoare totală de 4000 lei </w:t>
      </w:r>
      <w:r w:rsidR="00391E3D">
        <w:rPr>
          <w:rFonts w:ascii="Trebuchet MS" w:hAnsi="Trebuchet MS"/>
          <w:i/>
          <w:iCs/>
          <w:u w:val="single"/>
        </w:rPr>
        <w:t>ș</w:t>
      </w:r>
      <w:r w:rsidR="00D62181" w:rsidRPr="00E239A3">
        <w:rPr>
          <w:rFonts w:ascii="Trebuchet MS" w:hAnsi="Trebuchet MS"/>
          <w:i/>
          <w:iCs/>
          <w:u w:val="single"/>
        </w:rPr>
        <w:t>i 2 avertismente scrise</w:t>
      </w:r>
      <w:r w:rsidR="00D62181" w:rsidRPr="00E239A3">
        <w:rPr>
          <w:rFonts w:ascii="Trebuchet MS" w:hAnsi="Trebuchet MS"/>
        </w:rPr>
        <w:t>. Agen</w:t>
      </w:r>
      <w:r w:rsidR="00391E3D">
        <w:rPr>
          <w:rFonts w:ascii="Trebuchet MS" w:hAnsi="Trebuchet MS"/>
        </w:rPr>
        <w:t>ț</w:t>
      </w:r>
      <w:r w:rsidR="00D62181" w:rsidRPr="00E239A3">
        <w:rPr>
          <w:rFonts w:ascii="Trebuchet MS" w:hAnsi="Trebuchet MS"/>
        </w:rPr>
        <w:t>ilor economici sanc</w:t>
      </w:r>
      <w:r w:rsidR="00391E3D">
        <w:rPr>
          <w:rFonts w:ascii="Trebuchet MS" w:hAnsi="Trebuchet MS"/>
        </w:rPr>
        <w:t>ț</w:t>
      </w:r>
      <w:r w:rsidR="00D62181" w:rsidRPr="00E239A3">
        <w:rPr>
          <w:rFonts w:ascii="Trebuchet MS" w:hAnsi="Trebuchet MS"/>
        </w:rPr>
        <w:t>iona</w:t>
      </w:r>
      <w:r w:rsidR="00391E3D">
        <w:rPr>
          <w:rFonts w:ascii="Trebuchet MS" w:hAnsi="Trebuchet MS"/>
        </w:rPr>
        <w:t>ț</w:t>
      </w:r>
      <w:r w:rsidR="00D62181" w:rsidRPr="00E239A3">
        <w:rPr>
          <w:rFonts w:ascii="Trebuchet MS" w:hAnsi="Trebuchet MS"/>
        </w:rPr>
        <w:t xml:space="preserve">i le-a fost aplicată </w:t>
      </w:r>
      <w:r w:rsidR="00391E3D">
        <w:rPr>
          <w:rFonts w:ascii="Trebuchet MS" w:hAnsi="Trebuchet MS"/>
        </w:rPr>
        <w:t>ș</w:t>
      </w:r>
      <w:r w:rsidR="00D62181" w:rsidRPr="00E239A3">
        <w:rPr>
          <w:rFonts w:ascii="Trebuchet MS" w:hAnsi="Trebuchet MS"/>
        </w:rPr>
        <w:t xml:space="preserve">i </w:t>
      </w:r>
      <w:r w:rsidR="00D62181" w:rsidRPr="00E239A3">
        <w:rPr>
          <w:rFonts w:ascii="Trebuchet MS" w:hAnsi="Trebuchet MS"/>
          <w:i/>
          <w:iCs/>
          <w:u w:val="single"/>
        </w:rPr>
        <w:t>sanc</w:t>
      </w:r>
      <w:r w:rsidR="00391E3D">
        <w:rPr>
          <w:rFonts w:ascii="Trebuchet MS" w:hAnsi="Trebuchet MS"/>
          <w:i/>
          <w:iCs/>
          <w:u w:val="single"/>
        </w:rPr>
        <w:t>ț</w:t>
      </w:r>
      <w:r w:rsidR="00D62181" w:rsidRPr="00E239A3">
        <w:rPr>
          <w:rFonts w:ascii="Trebuchet MS" w:hAnsi="Trebuchet MS"/>
          <w:i/>
          <w:iCs/>
          <w:u w:val="single"/>
        </w:rPr>
        <w:t xml:space="preserve">iunea </w:t>
      </w:r>
      <w:r w:rsidR="00E239A3" w:rsidRPr="00E239A3">
        <w:rPr>
          <w:rFonts w:ascii="Trebuchet MS" w:hAnsi="Trebuchet MS"/>
          <w:i/>
          <w:iCs/>
          <w:u w:val="single"/>
        </w:rPr>
        <w:t>contraven</w:t>
      </w:r>
      <w:r w:rsidR="00391E3D">
        <w:rPr>
          <w:rFonts w:ascii="Trebuchet MS" w:hAnsi="Trebuchet MS"/>
          <w:i/>
          <w:iCs/>
          <w:u w:val="single"/>
        </w:rPr>
        <w:t>ț</w:t>
      </w:r>
      <w:r w:rsidR="00E239A3" w:rsidRPr="00E239A3">
        <w:rPr>
          <w:rFonts w:ascii="Trebuchet MS" w:hAnsi="Trebuchet MS"/>
          <w:i/>
          <w:iCs/>
          <w:u w:val="single"/>
        </w:rPr>
        <w:t xml:space="preserve">ională </w:t>
      </w:r>
      <w:r w:rsidRPr="00E239A3">
        <w:rPr>
          <w:rFonts w:ascii="Trebuchet MS" w:hAnsi="Trebuchet MS"/>
          <w:i/>
          <w:iCs/>
          <w:u w:val="single"/>
        </w:rPr>
        <w:t>complementară de retragere de pe pia</w:t>
      </w:r>
      <w:r w:rsidR="00391E3D">
        <w:rPr>
          <w:rFonts w:ascii="Trebuchet MS" w:hAnsi="Trebuchet MS"/>
          <w:i/>
          <w:iCs/>
          <w:u w:val="single"/>
        </w:rPr>
        <w:t>ț</w:t>
      </w:r>
      <w:r w:rsidRPr="00E239A3">
        <w:rPr>
          <w:rFonts w:ascii="Trebuchet MS" w:hAnsi="Trebuchet MS"/>
          <w:i/>
          <w:iCs/>
          <w:u w:val="single"/>
        </w:rPr>
        <w:t>ă</w:t>
      </w:r>
      <w:r w:rsidR="00D62181" w:rsidRPr="00E239A3">
        <w:rPr>
          <w:rFonts w:ascii="Trebuchet MS" w:hAnsi="Trebuchet MS"/>
          <w:i/>
          <w:iCs/>
          <w:u w:val="single"/>
        </w:rPr>
        <w:t xml:space="preserve"> a produselor neconforme</w:t>
      </w:r>
      <w:r w:rsidRPr="00E239A3">
        <w:rPr>
          <w:rFonts w:ascii="Trebuchet MS" w:hAnsi="Trebuchet MS"/>
        </w:rPr>
        <w:t>.</w:t>
      </w:r>
    </w:p>
    <w:p w14:paraId="7E3C1E75" w14:textId="77777777" w:rsidR="00E112E4" w:rsidRPr="00E239A3" w:rsidRDefault="00E112E4" w:rsidP="00E112E4">
      <w:pPr>
        <w:spacing w:after="30"/>
        <w:ind w:left="720"/>
        <w:jc w:val="both"/>
        <w:rPr>
          <w:rFonts w:ascii="Trebuchet MS" w:hAnsi="Trebuchet MS"/>
        </w:rPr>
      </w:pPr>
    </w:p>
    <w:p w14:paraId="3E60DDF4" w14:textId="126DA52D" w:rsidR="009F6983" w:rsidRPr="009F6983" w:rsidRDefault="009F6983" w:rsidP="009F6983">
      <w:pPr>
        <w:spacing w:after="30"/>
        <w:ind w:left="720"/>
        <w:jc w:val="both"/>
        <w:rPr>
          <w:rFonts w:ascii="Trebuchet MS" w:hAnsi="Trebuchet MS" w:cs="Trebuchet MS"/>
          <w:lang w:val="pt-BR"/>
        </w:rPr>
      </w:pPr>
      <w:r w:rsidRPr="00E239A3">
        <w:rPr>
          <w:rFonts w:ascii="Trebuchet MS" w:hAnsi="Trebuchet MS"/>
        </w:rPr>
        <w:t xml:space="preserve">A fost </w:t>
      </w:r>
      <w:r w:rsidRPr="00E239A3">
        <w:rPr>
          <w:rFonts w:ascii="Trebuchet MS" w:hAnsi="Trebuchet MS"/>
          <w:lang w:val="pt-BR"/>
        </w:rPr>
        <w:t xml:space="preserve">organizată </w:t>
      </w:r>
      <w:r w:rsidRPr="00E239A3">
        <w:rPr>
          <w:rFonts w:ascii="Trebuchet MS" w:hAnsi="Trebuchet MS"/>
          <w:i/>
          <w:iCs/>
          <w:u w:val="single"/>
          <w:lang w:val="pt-BR"/>
        </w:rPr>
        <w:t>o ac</w:t>
      </w:r>
      <w:r w:rsidR="00391E3D">
        <w:rPr>
          <w:rFonts w:ascii="Trebuchet MS" w:hAnsi="Trebuchet MS"/>
          <w:i/>
          <w:iCs/>
          <w:u w:val="single"/>
          <w:lang w:val="pt-BR"/>
        </w:rPr>
        <w:t>ț</w:t>
      </w:r>
      <w:r w:rsidRPr="00E239A3">
        <w:rPr>
          <w:rFonts w:ascii="Trebuchet MS" w:hAnsi="Trebuchet MS"/>
          <w:i/>
          <w:iCs/>
          <w:u w:val="single"/>
          <w:lang w:val="pt-BR"/>
        </w:rPr>
        <w:t xml:space="preserve">iune de informare </w:t>
      </w:r>
      <w:r w:rsidR="00391E3D">
        <w:rPr>
          <w:rFonts w:ascii="Trebuchet MS" w:hAnsi="Trebuchet MS"/>
          <w:i/>
          <w:iCs/>
          <w:u w:val="single"/>
          <w:lang w:val="pt-BR"/>
        </w:rPr>
        <w:t>ș</w:t>
      </w:r>
      <w:r w:rsidRPr="00E239A3">
        <w:rPr>
          <w:rFonts w:ascii="Trebuchet MS" w:hAnsi="Trebuchet MS"/>
          <w:i/>
          <w:iCs/>
          <w:u w:val="single"/>
          <w:lang w:val="pt-BR"/>
        </w:rPr>
        <w:t>i con</w:t>
      </w:r>
      <w:r w:rsidR="00391E3D">
        <w:rPr>
          <w:rFonts w:ascii="Trebuchet MS" w:hAnsi="Trebuchet MS"/>
          <w:i/>
          <w:iCs/>
          <w:u w:val="single"/>
          <w:lang w:val="pt-BR"/>
        </w:rPr>
        <w:t>ș</w:t>
      </w:r>
      <w:r w:rsidRPr="00E239A3">
        <w:rPr>
          <w:rFonts w:ascii="Trebuchet MS" w:hAnsi="Trebuchet MS"/>
          <w:i/>
          <w:iCs/>
          <w:u w:val="single"/>
          <w:lang w:val="pt-BR"/>
        </w:rPr>
        <w:t>tientizare</w:t>
      </w:r>
      <w:r w:rsidRPr="00E239A3">
        <w:rPr>
          <w:rFonts w:ascii="Trebuchet MS" w:hAnsi="Trebuchet MS"/>
          <w:lang w:val="pt-BR"/>
        </w:rPr>
        <w:t xml:space="preserve"> privind modul de respectare a legisla</w:t>
      </w:r>
      <w:r w:rsidR="00391E3D">
        <w:rPr>
          <w:rFonts w:ascii="Trebuchet MS" w:hAnsi="Trebuchet MS"/>
          <w:lang w:val="pt-BR"/>
        </w:rPr>
        <w:t>ț</w:t>
      </w:r>
      <w:r w:rsidRPr="00E239A3">
        <w:rPr>
          <w:rFonts w:ascii="Trebuchet MS" w:hAnsi="Trebuchet MS"/>
          <w:lang w:val="pt-BR"/>
        </w:rPr>
        <w:t>iei specifice privind supravegherea pie</w:t>
      </w:r>
      <w:r w:rsidR="00391E3D">
        <w:rPr>
          <w:rFonts w:ascii="Trebuchet MS" w:hAnsi="Trebuchet MS"/>
          <w:lang w:val="pt-BR"/>
        </w:rPr>
        <w:t>ț</w:t>
      </w:r>
      <w:r w:rsidRPr="00E239A3">
        <w:rPr>
          <w:rFonts w:ascii="Trebuchet MS" w:hAnsi="Trebuchet MS"/>
          <w:lang w:val="pt-BR"/>
        </w:rPr>
        <w:t xml:space="preserve">ei produselor industriale. </w:t>
      </w:r>
      <w:r w:rsidRPr="00E239A3">
        <w:rPr>
          <w:rFonts w:ascii="Trebuchet MS" w:hAnsi="Trebuchet MS" w:cs="Trebuchet MS"/>
        </w:rPr>
        <w:t xml:space="preserve">Au fost prezentate </w:t>
      </w:r>
      <w:r w:rsidRPr="009F6983">
        <w:rPr>
          <w:rFonts w:ascii="Trebuchet MS" w:hAnsi="Trebuchet MS" w:cs="Trebuchet MS"/>
        </w:rPr>
        <w:t>informa</w:t>
      </w:r>
      <w:r w:rsidR="00391E3D">
        <w:rPr>
          <w:rFonts w:ascii="Trebuchet MS" w:hAnsi="Trebuchet MS" w:cs="Trebuchet MS"/>
        </w:rPr>
        <w:t>ț</w:t>
      </w:r>
      <w:r w:rsidRPr="009F6983">
        <w:rPr>
          <w:rFonts w:ascii="Trebuchet MS" w:hAnsi="Trebuchet MS" w:cs="Trebuchet MS"/>
        </w:rPr>
        <w:t>ii specifice privind legisla</w:t>
      </w:r>
      <w:r w:rsidR="00391E3D">
        <w:rPr>
          <w:rFonts w:ascii="Trebuchet MS" w:hAnsi="Trebuchet MS" w:cs="Trebuchet MS"/>
        </w:rPr>
        <w:t>ț</w:t>
      </w:r>
      <w:r w:rsidRPr="009F6983">
        <w:rPr>
          <w:rFonts w:ascii="Trebuchet MS" w:hAnsi="Trebuchet MS" w:cs="Trebuchet MS"/>
        </w:rPr>
        <w:t>ia din domeniul supravegherii pie</w:t>
      </w:r>
      <w:r w:rsidR="00391E3D">
        <w:rPr>
          <w:rFonts w:ascii="Trebuchet MS" w:hAnsi="Trebuchet MS" w:cs="Trebuchet MS"/>
        </w:rPr>
        <w:t>ț</w:t>
      </w:r>
      <w:r w:rsidRPr="009F6983">
        <w:rPr>
          <w:rFonts w:ascii="Trebuchet MS" w:hAnsi="Trebuchet MS" w:cs="Trebuchet MS"/>
        </w:rPr>
        <w:t>ei pentru ma</w:t>
      </w:r>
      <w:r w:rsidR="00391E3D">
        <w:rPr>
          <w:rFonts w:ascii="Trebuchet MS" w:hAnsi="Trebuchet MS" w:cs="Trebuchet MS"/>
        </w:rPr>
        <w:t>ș</w:t>
      </w:r>
      <w:r w:rsidRPr="009F6983">
        <w:rPr>
          <w:rFonts w:ascii="Trebuchet MS" w:hAnsi="Trebuchet MS" w:cs="Trebuchet MS"/>
        </w:rPr>
        <w:t>inile industriale</w:t>
      </w:r>
      <w:r w:rsidRPr="009F6983">
        <w:rPr>
          <w:rFonts w:ascii="Trebuchet MS" w:hAnsi="Trebuchet MS" w:cs="Trebuchet MS"/>
          <w:lang w:val="pt-BR"/>
        </w:rPr>
        <w:t>, respectiv verificarea existen</w:t>
      </w:r>
      <w:r w:rsidR="00391E3D">
        <w:rPr>
          <w:rFonts w:ascii="Trebuchet MS" w:hAnsi="Trebuchet MS" w:cs="Trebuchet MS"/>
        </w:rPr>
        <w:t>ț</w:t>
      </w:r>
      <w:r w:rsidRPr="009F6983">
        <w:rPr>
          <w:rFonts w:ascii="Trebuchet MS" w:hAnsi="Trebuchet MS" w:cs="Trebuchet MS"/>
        </w:rPr>
        <w:t>ei declara</w:t>
      </w:r>
      <w:r w:rsidR="00391E3D">
        <w:rPr>
          <w:rFonts w:ascii="Trebuchet MS" w:hAnsi="Trebuchet MS" w:cs="Trebuchet MS"/>
        </w:rPr>
        <w:t>ț</w:t>
      </w:r>
      <w:r w:rsidRPr="009F6983">
        <w:rPr>
          <w:rFonts w:ascii="Trebuchet MS" w:hAnsi="Trebuchet MS" w:cs="Trebuchet MS"/>
        </w:rPr>
        <w:t>iei de conformitate, dacă aceasta înso</w:t>
      </w:r>
      <w:r w:rsidR="00391E3D">
        <w:rPr>
          <w:rFonts w:ascii="Trebuchet MS" w:hAnsi="Trebuchet MS" w:cs="Trebuchet MS"/>
        </w:rPr>
        <w:t>ț</w:t>
      </w:r>
      <w:r w:rsidRPr="009F6983">
        <w:rPr>
          <w:rFonts w:ascii="Trebuchet MS" w:hAnsi="Trebuchet MS" w:cs="Trebuchet MS"/>
        </w:rPr>
        <w:t>e</w:t>
      </w:r>
      <w:r w:rsidR="00391E3D">
        <w:rPr>
          <w:rFonts w:ascii="Trebuchet MS" w:hAnsi="Trebuchet MS" w:cs="Trebuchet MS"/>
        </w:rPr>
        <w:t>ș</w:t>
      </w:r>
      <w:r w:rsidRPr="009F6983">
        <w:rPr>
          <w:rFonts w:ascii="Trebuchet MS" w:hAnsi="Trebuchet MS" w:cs="Trebuchet MS"/>
        </w:rPr>
        <w:t xml:space="preserve">te produsele, este completă, este redactată/tradusă în limba română, dacă există aplicat marcaj de conformitate CE pe fiecare produs </w:t>
      </w:r>
      <w:r w:rsidR="00391E3D">
        <w:rPr>
          <w:rFonts w:ascii="Trebuchet MS" w:hAnsi="Trebuchet MS" w:cs="Trebuchet MS"/>
        </w:rPr>
        <w:t>ș</w:t>
      </w:r>
      <w:r w:rsidRPr="009F6983">
        <w:rPr>
          <w:rFonts w:ascii="Trebuchet MS" w:hAnsi="Trebuchet MS" w:cs="Trebuchet MS"/>
        </w:rPr>
        <w:t xml:space="preserve">i acesta este lizibil/vizibil/durabil, respectă forma/dimensiunile prevăzute de lege </w:t>
      </w:r>
      <w:r w:rsidR="00391E3D">
        <w:rPr>
          <w:rFonts w:ascii="Trebuchet MS" w:hAnsi="Trebuchet MS" w:cs="Trebuchet MS"/>
        </w:rPr>
        <w:t>ș</w:t>
      </w:r>
      <w:r w:rsidRPr="009F6983">
        <w:rPr>
          <w:rFonts w:ascii="Trebuchet MS" w:hAnsi="Trebuchet MS" w:cs="Trebuchet MS"/>
        </w:rPr>
        <w:t>i dacă pe produse sunt aplicate marcaje suplimentare care pot induce confuzii.</w:t>
      </w:r>
    </w:p>
    <w:p w14:paraId="22443A2A" w14:textId="77777777" w:rsidR="00E112E4" w:rsidRPr="00E239A3" w:rsidRDefault="00E112E4" w:rsidP="00563155">
      <w:pPr>
        <w:spacing w:after="30"/>
        <w:ind w:left="720"/>
        <w:jc w:val="both"/>
        <w:rPr>
          <w:rStyle w:val="FontStyle36"/>
          <w:sz w:val="22"/>
          <w:szCs w:val="22"/>
          <w:lang w:val="pt-BR"/>
        </w:rPr>
      </w:pPr>
    </w:p>
    <w:p w14:paraId="5290A6A7" w14:textId="023AD874" w:rsidR="00E112E4" w:rsidRPr="00E239A3" w:rsidRDefault="00E239A3" w:rsidP="00563155">
      <w:pPr>
        <w:spacing w:after="30"/>
        <w:ind w:left="720"/>
        <w:jc w:val="both"/>
        <w:rPr>
          <w:rStyle w:val="FontStyle36"/>
          <w:sz w:val="22"/>
          <w:szCs w:val="22"/>
        </w:rPr>
      </w:pPr>
      <w:r w:rsidRPr="00E239A3">
        <w:rPr>
          <w:rStyle w:val="FontStyle36"/>
          <w:sz w:val="22"/>
          <w:szCs w:val="22"/>
        </w:rPr>
        <w:t>Această campanie se desfă</w:t>
      </w:r>
      <w:r w:rsidR="00391E3D">
        <w:rPr>
          <w:rStyle w:val="FontStyle36"/>
          <w:sz w:val="22"/>
          <w:szCs w:val="22"/>
        </w:rPr>
        <w:t>ș</w:t>
      </w:r>
      <w:r w:rsidRPr="00E239A3">
        <w:rPr>
          <w:rStyle w:val="FontStyle36"/>
          <w:sz w:val="22"/>
          <w:szCs w:val="22"/>
        </w:rPr>
        <w:t xml:space="preserve">oară până la data de </w:t>
      </w:r>
      <w:r w:rsidRPr="00E239A3">
        <w:rPr>
          <w:rFonts w:ascii="Trebuchet MS" w:hAnsi="Trebuchet MS" w:cs="Trebuchet MS"/>
        </w:rPr>
        <w:t xml:space="preserve">31.12.2024, în fiecare trimestru fiind verificate produsele/categoriile de produse prevăzute în </w:t>
      </w:r>
      <w:r w:rsidRPr="00E239A3">
        <w:rPr>
          <w:rFonts w:ascii="Trebuchet MS" w:hAnsi="Trebuchet MS"/>
        </w:rPr>
        <w:t>Programului sectorial al Inspec</w:t>
      </w:r>
      <w:r w:rsidR="00391E3D">
        <w:rPr>
          <w:rFonts w:ascii="Trebuchet MS" w:hAnsi="Trebuchet MS"/>
        </w:rPr>
        <w:t>ț</w:t>
      </w:r>
      <w:r w:rsidRPr="00E239A3">
        <w:rPr>
          <w:rFonts w:ascii="Trebuchet MS" w:hAnsi="Trebuchet MS"/>
        </w:rPr>
        <w:t>iei Muncii în domeniul supravegherii pie</w:t>
      </w:r>
      <w:r w:rsidR="00391E3D">
        <w:rPr>
          <w:rFonts w:ascii="Trebuchet MS" w:hAnsi="Trebuchet MS"/>
        </w:rPr>
        <w:t>ț</w:t>
      </w:r>
      <w:r w:rsidRPr="00E239A3">
        <w:rPr>
          <w:rFonts w:ascii="Trebuchet MS" w:hAnsi="Trebuchet MS"/>
        </w:rPr>
        <w:t>ei pentru anul 2024.</w:t>
      </w:r>
    </w:p>
    <w:p w14:paraId="16993AC2" w14:textId="65462658" w:rsidR="00E112E4" w:rsidRPr="00E239A3" w:rsidRDefault="00E112E4" w:rsidP="00E112E4">
      <w:pPr>
        <w:spacing w:after="30"/>
        <w:ind w:left="720"/>
        <w:jc w:val="both"/>
        <w:rPr>
          <w:rFonts w:ascii="Trebuchet MS" w:hAnsi="Trebuchet MS" w:cs="Trebuchet MS"/>
        </w:rPr>
      </w:pPr>
    </w:p>
    <w:p w14:paraId="27D1AEB3" w14:textId="77777777" w:rsidR="00090675" w:rsidRDefault="00090675" w:rsidP="007A7087">
      <w:pPr>
        <w:spacing w:after="30"/>
        <w:ind w:left="720"/>
        <w:jc w:val="both"/>
        <w:rPr>
          <w:rStyle w:val="FontStyle36"/>
          <w:sz w:val="22"/>
          <w:szCs w:val="22"/>
        </w:rPr>
      </w:pPr>
    </w:p>
    <w:p w14:paraId="29ECCCFF" w14:textId="77777777" w:rsidR="00391E3D" w:rsidRPr="00E239A3" w:rsidRDefault="00391E3D" w:rsidP="007A7087">
      <w:pPr>
        <w:spacing w:after="30"/>
        <w:ind w:left="720"/>
        <w:jc w:val="both"/>
        <w:rPr>
          <w:rStyle w:val="FontStyle36"/>
          <w:sz w:val="22"/>
          <w:szCs w:val="22"/>
        </w:rPr>
      </w:pPr>
    </w:p>
    <w:p w14:paraId="300845CF" w14:textId="0F4115C0" w:rsidR="00391E3D" w:rsidRPr="00391E3D" w:rsidRDefault="00391E3D" w:rsidP="00391E3D">
      <w:pPr>
        <w:spacing w:after="30"/>
        <w:ind w:left="720"/>
        <w:rPr>
          <w:rFonts w:ascii="Trebuchet MS" w:hAnsi="Trebuchet MS" w:cs="Trebuchet MS"/>
          <w:b/>
          <w:sz w:val="24"/>
          <w:szCs w:val="24"/>
          <w:lang w:val="pt-BR"/>
        </w:rPr>
      </w:pPr>
      <w:r w:rsidRPr="00391E3D">
        <w:rPr>
          <w:rFonts w:ascii="Trebuchet MS" w:hAnsi="Trebuchet MS" w:cs="Trebuchet MS"/>
          <w:b/>
          <w:sz w:val="24"/>
          <w:szCs w:val="24"/>
          <w:lang w:val="pt-BR"/>
        </w:rPr>
        <w:t xml:space="preserve">INSPECTOR </w:t>
      </w:r>
      <w:r>
        <w:rPr>
          <w:rFonts w:ascii="Trebuchet MS" w:hAnsi="Trebuchet MS" w:cs="Trebuchet MS"/>
          <w:b/>
          <w:sz w:val="24"/>
          <w:szCs w:val="24"/>
          <w:lang w:val="pt-BR"/>
        </w:rPr>
        <w:t>Ș</w:t>
      </w:r>
      <w:r w:rsidRPr="00391E3D">
        <w:rPr>
          <w:rFonts w:ascii="Trebuchet MS" w:hAnsi="Trebuchet MS" w:cs="Trebuchet MS"/>
          <w:b/>
          <w:sz w:val="24"/>
          <w:szCs w:val="24"/>
          <w:lang w:val="pt-BR"/>
        </w:rPr>
        <w:t>EF,</w:t>
      </w:r>
    </w:p>
    <w:p w14:paraId="486AD151" w14:textId="77777777" w:rsidR="00391E3D" w:rsidRPr="00391E3D" w:rsidRDefault="00391E3D" w:rsidP="00391E3D">
      <w:pPr>
        <w:spacing w:after="30"/>
        <w:ind w:left="720"/>
        <w:rPr>
          <w:rFonts w:ascii="Trebuchet MS" w:hAnsi="Trebuchet MS" w:cs="Trebuchet MS"/>
          <w:b/>
          <w:sz w:val="24"/>
          <w:szCs w:val="24"/>
          <w:lang w:val="pt-BR"/>
        </w:rPr>
      </w:pPr>
      <w:r w:rsidRPr="00391E3D">
        <w:rPr>
          <w:rFonts w:ascii="Trebuchet MS" w:hAnsi="Trebuchet MS" w:cs="Trebuchet MS"/>
          <w:b/>
          <w:sz w:val="24"/>
          <w:szCs w:val="24"/>
          <w:lang w:val="pt-BR"/>
        </w:rPr>
        <w:t>Bogdan - Marius TRANDAFIR</w:t>
      </w:r>
    </w:p>
    <w:p w14:paraId="44ECF654" w14:textId="77777777" w:rsidR="00391E3D" w:rsidRPr="00391E3D" w:rsidRDefault="00391E3D" w:rsidP="00391E3D">
      <w:pPr>
        <w:spacing w:after="30"/>
        <w:ind w:left="720"/>
        <w:rPr>
          <w:rFonts w:ascii="Trebuchet MS" w:hAnsi="Trebuchet MS" w:cs="Trebuchet MS"/>
          <w:b/>
          <w:sz w:val="24"/>
          <w:szCs w:val="24"/>
          <w:lang w:val="pt-BR"/>
        </w:rPr>
      </w:pPr>
    </w:p>
    <w:p w14:paraId="51B2CF8E" w14:textId="77777777" w:rsidR="00391E3D" w:rsidRPr="00391E3D" w:rsidRDefault="00391E3D" w:rsidP="00391E3D">
      <w:pPr>
        <w:spacing w:after="30"/>
        <w:ind w:left="720"/>
        <w:rPr>
          <w:rFonts w:ascii="Trebuchet MS" w:hAnsi="Trebuchet MS" w:cs="Trebuchet MS"/>
          <w:b/>
          <w:sz w:val="24"/>
          <w:szCs w:val="24"/>
          <w:lang w:val="pt-BR"/>
        </w:rPr>
      </w:pPr>
    </w:p>
    <w:p w14:paraId="428026A3" w14:textId="77777777" w:rsidR="00391E3D" w:rsidRPr="00391E3D" w:rsidRDefault="00391E3D" w:rsidP="00391E3D">
      <w:pPr>
        <w:spacing w:after="30"/>
        <w:ind w:left="720"/>
        <w:rPr>
          <w:rFonts w:ascii="Trebuchet MS" w:hAnsi="Trebuchet MS" w:cs="Trebuchet MS"/>
          <w:b/>
          <w:sz w:val="24"/>
          <w:szCs w:val="24"/>
          <w:lang w:val="pt-BR"/>
        </w:rPr>
      </w:pPr>
    </w:p>
    <w:p w14:paraId="53D148A9" w14:textId="77777777" w:rsidR="00391E3D" w:rsidRPr="00391E3D" w:rsidRDefault="00391E3D" w:rsidP="00391E3D">
      <w:pPr>
        <w:spacing w:after="30"/>
        <w:ind w:left="720"/>
        <w:rPr>
          <w:rFonts w:ascii="Trebuchet MS" w:hAnsi="Trebuchet MS" w:cs="Trebuchet MS"/>
          <w:b/>
          <w:bCs/>
          <w:sz w:val="24"/>
          <w:szCs w:val="24"/>
          <w:lang w:val="pt-BR"/>
        </w:rPr>
      </w:pPr>
      <w:r w:rsidRPr="00391E3D">
        <w:rPr>
          <w:rFonts w:ascii="Trebuchet MS" w:hAnsi="Trebuchet MS" w:cs="Trebuchet MS"/>
          <w:b/>
          <w:bCs/>
          <w:sz w:val="24"/>
          <w:szCs w:val="24"/>
          <w:lang w:val="pt-BR"/>
        </w:rPr>
        <w:t>Carmen – Păunica CORODEANU</w:t>
      </w:r>
    </w:p>
    <w:p w14:paraId="1EDD5F93" w14:textId="466E517A" w:rsidR="00391E3D" w:rsidRPr="00391E3D" w:rsidRDefault="00391E3D" w:rsidP="00391E3D">
      <w:pPr>
        <w:spacing w:after="30"/>
        <w:ind w:left="720"/>
        <w:rPr>
          <w:rFonts w:ascii="Trebuchet MS" w:hAnsi="Trebuchet MS" w:cs="Trebuchet MS"/>
          <w:sz w:val="24"/>
          <w:szCs w:val="24"/>
        </w:rPr>
      </w:pPr>
      <w:r w:rsidRPr="00391E3D">
        <w:rPr>
          <w:rFonts w:ascii="Trebuchet MS" w:hAnsi="Trebuchet MS" w:cs="Trebuchet MS"/>
          <w:b/>
          <w:bCs/>
          <w:sz w:val="24"/>
          <w:szCs w:val="24"/>
          <w:lang w:val="pt-BR"/>
        </w:rPr>
        <w:t xml:space="preserve">Inspector, Compartiment Comunicare </w:t>
      </w:r>
      <w:r>
        <w:rPr>
          <w:rFonts w:ascii="Trebuchet MS" w:hAnsi="Trebuchet MS" w:cs="Trebuchet MS"/>
          <w:b/>
          <w:bCs/>
          <w:sz w:val="24"/>
          <w:szCs w:val="24"/>
          <w:lang w:val="pt-BR"/>
        </w:rPr>
        <w:t>ș</w:t>
      </w:r>
      <w:r w:rsidRPr="00391E3D">
        <w:rPr>
          <w:rFonts w:ascii="Trebuchet MS" w:hAnsi="Trebuchet MS" w:cs="Trebuchet MS"/>
          <w:b/>
          <w:bCs/>
          <w:sz w:val="24"/>
          <w:szCs w:val="24"/>
          <w:lang w:val="pt-BR"/>
        </w:rPr>
        <w:t>i Rela</w:t>
      </w:r>
      <w:r>
        <w:rPr>
          <w:rFonts w:ascii="Trebuchet MS" w:hAnsi="Trebuchet MS" w:cs="Trebuchet MS"/>
          <w:b/>
          <w:bCs/>
          <w:sz w:val="24"/>
          <w:szCs w:val="24"/>
          <w:lang w:val="pt-BR"/>
        </w:rPr>
        <w:t>ț</w:t>
      </w:r>
      <w:r w:rsidRPr="00391E3D">
        <w:rPr>
          <w:rFonts w:ascii="Trebuchet MS" w:hAnsi="Trebuchet MS" w:cs="Trebuchet MS"/>
          <w:b/>
          <w:bCs/>
          <w:sz w:val="24"/>
          <w:szCs w:val="24"/>
          <w:lang w:val="pt-BR"/>
        </w:rPr>
        <w:t>ii cu Publicul</w:t>
      </w:r>
    </w:p>
    <w:p w14:paraId="622EF36C" w14:textId="3910CD6C" w:rsidR="00090675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3E3D5E89" w14:textId="5DB6636A"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sectPr w:rsidR="00090675" w:rsidRPr="00911A46" w:rsidSect="00EB21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B300" w14:textId="77777777" w:rsidR="00EB215D" w:rsidRDefault="00EB215D" w:rsidP="00AA6AD1">
      <w:pPr>
        <w:spacing w:after="0" w:line="240" w:lineRule="auto"/>
      </w:pPr>
      <w:r>
        <w:separator/>
      </w:r>
    </w:p>
  </w:endnote>
  <w:endnote w:type="continuationSeparator" w:id="0">
    <w:p w14:paraId="0CBEF6EB" w14:textId="77777777" w:rsidR="00EB215D" w:rsidRDefault="00EB215D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63C2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720FD467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645465D5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14D3844F" w14:textId="77777777" w:rsidR="00090675" w:rsidRPr="00BD59EF" w:rsidRDefault="00000000" w:rsidP="008F7486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="00090675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090675">
      <w:t xml:space="preserve"> </w:t>
    </w:r>
    <w:r w:rsidR="00090675" w:rsidRPr="00BD59EF">
      <w:rPr>
        <w:rFonts w:ascii="Trebuchet MS" w:hAnsi="Trebuchet MS"/>
        <w:b/>
        <w:sz w:val="16"/>
        <w:szCs w:val="16"/>
      </w:rPr>
      <w:t xml:space="preserve"> | </w:t>
    </w:r>
    <w:hyperlink r:id="rId2" w:history="1">
      <w:r w:rsidR="00090675"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="00090675" w:rsidRPr="00BD59EF">
      <w:rPr>
        <w:rFonts w:ascii="Trebuchet MS" w:hAnsi="Trebuchet MS"/>
        <w:b/>
        <w:sz w:val="16"/>
        <w:szCs w:val="16"/>
      </w:rPr>
      <w:t xml:space="preserve">            </w:t>
    </w:r>
    <w:r w:rsidR="00090675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="00090675" w:rsidRPr="00BD59EF">
      <w:rPr>
        <w:rFonts w:ascii="Trebuchet MS" w:hAnsi="Trebuchet MS"/>
        <w:b/>
        <w:sz w:val="16"/>
        <w:szCs w:val="16"/>
      </w:rPr>
      <w:fldChar w:fldCharType="begin"/>
    </w:r>
    <w:r w:rsidR="00090675" w:rsidRPr="00BD59EF">
      <w:rPr>
        <w:rFonts w:ascii="Trebuchet MS" w:hAnsi="Trebuchet MS"/>
        <w:b/>
        <w:sz w:val="16"/>
        <w:szCs w:val="16"/>
      </w:rPr>
      <w:instrText>PAGE   \* MERGEFORMAT</w:instrText>
    </w:r>
    <w:r w:rsidR="00090675" w:rsidRPr="00BD59EF">
      <w:rPr>
        <w:rFonts w:ascii="Trebuchet MS" w:hAnsi="Trebuchet MS"/>
        <w:b/>
        <w:sz w:val="16"/>
        <w:szCs w:val="16"/>
      </w:rPr>
      <w:fldChar w:fldCharType="separate"/>
    </w:r>
    <w:r w:rsidR="00090675">
      <w:rPr>
        <w:rFonts w:ascii="Trebuchet MS" w:hAnsi="Trebuchet MS"/>
        <w:b/>
        <w:noProof/>
        <w:sz w:val="16"/>
        <w:szCs w:val="16"/>
      </w:rPr>
      <w:t>2</w:t>
    </w:r>
    <w:r w:rsidR="00090675" w:rsidRPr="00BD59EF">
      <w:rPr>
        <w:rFonts w:ascii="Trebuchet MS" w:hAnsi="Trebuchet MS"/>
        <w:b/>
        <w:sz w:val="16"/>
        <w:szCs w:val="16"/>
      </w:rPr>
      <w:fldChar w:fldCharType="end"/>
    </w:r>
    <w:r w:rsidR="00090675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11877BB5" w14:textId="77777777" w:rsidR="00090675" w:rsidRPr="00BD59EF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109F" w14:textId="77777777" w:rsidR="00090675" w:rsidRPr="00DD7818" w:rsidRDefault="00090675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728D8F6E" w14:textId="77777777" w:rsidR="00090675" w:rsidRPr="00016ED4" w:rsidRDefault="00090675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7A062EB5" w14:textId="6B327762" w:rsidR="00090675" w:rsidRDefault="00090675" w:rsidP="00FC0FF9">
    <w:pPr>
      <w:pStyle w:val="Subsol"/>
      <w:ind w:left="708"/>
      <w:rPr>
        <w:b/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hyperlink r:id="rId1" w:history="1">
      <w:r w:rsidR="00E239A3" w:rsidRPr="00110AA7">
        <w:rPr>
          <w:rStyle w:val="Hyperlink"/>
          <w:sz w:val="16"/>
          <w:szCs w:val="16"/>
          <w:lang w:val="it-IT"/>
        </w:rPr>
        <w:t>itmgalati@itmgalati.ro</w:t>
      </w:r>
    </w:hyperlink>
    <w:r w:rsidR="00E239A3">
      <w:rPr>
        <w:sz w:val="16"/>
        <w:szCs w:val="16"/>
        <w:lang w:val="it-IT"/>
      </w:rPr>
      <w:t xml:space="preserve"> ,</w:t>
    </w:r>
    <w:hyperlink r:id="rId2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5A3AD9A0" w14:textId="77777777" w:rsidR="00090675" w:rsidRPr="001A6951" w:rsidRDefault="00090675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749E" w14:textId="77777777" w:rsidR="00EB215D" w:rsidRDefault="00EB215D" w:rsidP="00AA6AD1">
      <w:pPr>
        <w:spacing w:after="0" w:line="240" w:lineRule="auto"/>
      </w:pPr>
      <w:r>
        <w:separator/>
      </w:r>
    </w:p>
  </w:footnote>
  <w:footnote w:type="continuationSeparator" w:id="0">
    <w:p w14:paraId="7A0784BC" w14:textId="77777777" w:rsidR="00EB215D" w:rsidRDefault="00EB215D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97AC" w14:textId="77777777" w:rsidR="00090675" w:rsidRDefault="00000000">
    <w:pPr>
      <w:pStyle w:val="Antet"/>
    </w:pPr>
    <w:r>
      <w:rPr>
        <w:noProof/>
        <w:lang w:val="en-US"/>
      </w:rPr>
      <w:pict w14:anchorId="07052B5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6pt;width:273.05pt;height:5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_x0000_s1025">
            <w:txbxContent>
              <w:p w14:paraId="3CAAC4D1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14:paraId="7E4D4E9A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14:paraId="464B6E36" w14:textId="77777777" w:rsidR="00090675" w:rsidRDefault="00090675">
    <w:pPr>
      <w:pStyle w:val="Antet"/>
    </w:pPr>
  </w:p>
  <w:p w14:paraId="56CFE775" w14:textId="77777777" w:rsidR="00090675" w:rsidRDefault="00090675">
    <w:pPr>
      <w:pStyle w:val="Antet"/>
    </w:pPr>
  </w:p>
  <w:p w14:paraId="00EF452E" w14:textId="77777777" w:rsidR="00090675" w:rsidRDefault="00090675">
    <w:pPr>
      <w:pStyle w:val="Antet"/>
    </w:pPr>
  </w:p>
  <w:p w14:paraId="763DA8BC" w14:textId="77777777" w:rsidR="00090675" w:rsidRPr="00D749DE" w:rsidRDefault="00090675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30D0" w14:textId="77777777" w:rsidR="00090675" w:rsidRDefault="00000000" w:rsidP="00AA6AD1">
    <w:pPr>
      <w:pStyle w:val="Antet"/>
    </w:pPr>
    <w:r>
      <w:rPr>
        <w:noProof/>
        <w:lang w:val="en-US"/>
      </w:rPr>
      <w:pict w14:anchorId="6C5BC7C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77.95pt;margin-top:5.9pt;width:273.05pt;height:57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14:paraId="4287B8E1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14:paraId="6BCC5BF0" w14:textId="77777777" w:rsidR="00090675" w:rsidRPr="0093316D" w:rsidRDefault="00090675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="008F7486">
      <w:rPr>
        <w:rFonts w:ascii="Trebuchet MS" w:eastAsia="MS Mincho" w:hAnsi="Trebuchet MS"/>
        <w:noProof/>
        <w:lang w:val="en-US"/>
      </w:rPr>
      <w:pict w14:anchorId="180CC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i1025" type="#_x0000_t75" alt="Untitled" style="width:63.75pt;height:62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" w15:restartNumberingAfterBreak="0">
    <w:nsid w:val="3C5A0CC5"/>
    <w:multiLevelType w:val="hybridMultilevel"/>
    <w:tmpl w:val="2E1C62FA"/>
    <w:lvl w:ilvl="0" w:tplc="B5FE69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747883">
    <w:abstractNumId w:val="5"/>
  </w:num>
  <w:num w:numId="2" w16cid:durableId="1505241225">
    <w:abstractNumId w:val="4"/>
  </w:num>
  <w:num w:numId="3" w16cid:durableId="2117289817">
    <w:abstractNumId w:val="14"/>
  </w:num>
  <w:num w:numId="4" w16cid:durableId="1374042057">
    <w:abstractNumId w:val="7"/>
  </w:num>
  <w:num w:numId="5" w16cid:durableId="1584602851">
    <w:abstractNumId w:val="1"/>
  </w:num>
  <w:num w:numId="6" w16cid:durableId="1582183419">
    <w:abstractNumId w:val="0"/>
  </w:num>
  <w:num w:numId="7" w16cid:durableId="1930965899">
    <w:abstractNumId w:val="9"/>
  </w:num>
  <w:num w:numId="8" w16cid:durableId="569847942">
    <w:abstractNumId w:val="8"/>
  </w:num>
  <w:num w:numId="9" w16cid:durableId="1491015943">
    <w:abstractNumId w:val="12"/>
  </w:num>
  <w:num w:numId="10" w16cid:durableId="965351235">
    <w:abstractNumId w:val="11"/>
  </w:num>
  <w:num w:numId="11" w16cid:durableId="114104926">
    <w:abstractNumId w:val="2"/>
  </w:num>
  <w:num w:numId="12" w16cid:durableId="1098939872">
    <w:abstractNumId w:val="10"/>
  </w:num>
  <w:num w:numId="13" w16cid:durableId="1776513195">
    <w:abstractNumId w:val="6"/>
  </w:num>
  <w:num w:numId="14" w16cid:durableId="586302805">
    <w:abstractNumId w:val="13"/>
  </w:num>
  <w:num w:numId="15" w16cid:durableId="54356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B1601"/>
    <w:rsid w:val="000B4398"/>
    <w:rsid w:val="000B7E5D"/>
    <w:rsid w:val="000C0D27"/>
    <w:rsid w:val="000D3888"/>
    <w:rsid w:val="000F4B22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6AD2"/>
    <w:rsid w:val="00180FDB"/>
    <w:rsid w:val="001825D5"/>
    <w:rsid w:val="00187985"/>
    <w:rsid w:val="00193A94"/>
    <w:rsid w:val="001A6951"/>
    <w:rsid w:val="001A6DB2"/>
    <w:rsid w:val="001B6653"/>
    <w:rsid w:val="001C6AD6"/>
    <w:rsid w:val="001D36BB"/>
    <w:rsid w:val="001D4542"/>
    <w:rsid w:val="00200B2C"/>
    <w:rsid w:val="002136E0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C12C9"/>
    <w:rsid w:val="002E0B9C"/>
    <w:rsid w:val="002F7F1A"/>
    <w:rsid w:val="003123E0"/>
    <w:rsid w:val="00315CCE"/>
    <w:rsid w:val="003243B4"/>
    <w:rsid w:val="00346324"/>
    <w:rsid w:val="003472A2"/>
    <w:rsid w:val="00371728"/>
    <w:rsid w:val="00373A4A"/>
    <w:rsid w:val="00373D2D"/>
    <w:rsid w:val="00380470"/>
    <w:rsid w:val="00381454"/>
    <w:rsid w:val="00387C9C"/>
    <w:rsid w:val="00391E3D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5009A"/>
    <w:rsid w:val="004504A4"/>
    <w:rsid w:val="00452402"/>
    <w:rsid w:val="00453C0A"/>
    <w:rsid w:val="00455E94"/>
    <w:rsid w:val="00461CD3"/>
    <w:rsid w:val="00466E97"/>
    <w:rsid w:val="0047213B"/>
    <w:rsid w:val="00473814"/>
    <w:rsid w:val="00484F99"/>
    <w:rsid w:val="00491698"/>
    <w:rsid w:val="004947C1"/>
    <w:rsid w:val="00497402"/>
    <w:rsid w:val="004A6276"/>
    <w:rsid w:val="004A6BB8"/>
    <w:rsid w:val="004B5E12"/>
    <w:rsid w:val="004B6725"/>
    <w:rsid w:val="004C522B"/>
    <w:rsid w:val="004C56D5"/>
    <w:rsid w:val="004C6BAC"/>
    <w:rsid w:val="004D0DBA"/>
    <w:rsid w:val="004E5E97"/>
    <w:rsid w:val="00521A6B"/>
    <w:rsid w:val="00522EDF"/>
    <w:rsid w:val="005324BC"/>
    <w:rsid w:val="00552E11"/>
    <w:rsid w:val="00556E37"/>
    <w:rsid w:val="00563155"/>
    <w:rsid w:val="00570613"/>
    <w:rsid w:val="00576A79"/>
    <w:rsid w:val="00580A74"/>
    <w:rsid w:val="00587F95"/>
    <w:rsid w:val="00593D8B"/>
    <w:rsid w:val="005C593F"/>
    <w:rsid w:val="005D07CA"/>
    <w:rsid w:val="005F755A"/>
    <w:rsid w:val="00622389"/>
    <w:rsid w:val="00626DCF"/>
    <w:rsid w:val="006323AB"/>
    <w:rsid w:val="0063339E"/>
    <w:rsid w:val="00640C11"/>
    <w:rsid w:val="00652EB4"/>
    <w:rsid w:val="0066567A"/>
    <w:rsid w:val="00683572"/>
    <w:rsid w:val="00687C93"/>
    <w:rsid w:val="006A191C"/>
    <w:rsid w:val="006A3613"/>
    <w:rsid w:val="006B44C5"/>
    <w:rsid w:val="006C6EFC"/>
    <w:rsid w:val="006D1161"/>
    <w:rsid w:val="006D5E7D"/>
    <w:rsid w:val="006E0900"/>
    <w:rsid w:val="006E3EBA"/>
    <w:rsid w:val="006F09A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4424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8F7486"/>
    <w:rsid w:val="00904AB7"/>
    <w:rsid w:val="00910A37"/>
    <w:rsid w:val="009113BF"/>
    <w:rsid w:val="00911A46"/>
    <w:rsid w:val="00917EB1"/>
    <w:rsid w:val="0093316D"/>
    <w:rsid w:val="009347C2"/>
    <w:rsid w:val="00941D8D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16CD"/>
    <w:rsid w:val="009E41F6"/>
    <w:rsid w:val="009E61A1"/>
    <w:rsid w:val="009F60C7"/>
    <w:rsid w:val="009F6983"/>
    <w:rsid w:val="009F7897"/>
    <w:rsid w:val="00A002EB"/>
    <w:rsid w:val="00A00924"/>
    <w:rsid w:val="00A01971"/>
    <w:rsid w:val="00A04EC8"/>
    <w:rsid w:val="00A0502F"/>
    <w:rsid w:val="00A119D4"/>
    <w:rsid w:val="00A377A4"/>
    <w:rsid w:val="00A44777"/>
    <w:rsid w:val="00A472D1"/>
    <w:rsid w:val="00A52717"/>
    <w:rsid w:val="00A77963"/>
    <w:rsid w:val="00A90D8F"/>
    <w:rsid w:val="00AA0BEF"/>
    <w:rsid w:val="00AA2A86"/>
    <w:rsid w:val="00AA6776"/>
    <w:rsid w:val="00AA6AD1"/>
    <w:rsid w:val="00AB0090"/>
    <w:rsid w:val="00AB3A5E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5353"/>
    <w:rsid w:val="00BB38CC"/>
    <w:rsid w:val="00BC1647"/>
    <w:rsid w:val="00BC2EE3"/>
    <w:rsid w:val="00BD43D6"/>
    <w:rsid w:val="00BD59EF"/>
    <w:rsid w:val="00BE4EB3"/>
    <w:rsid w:val="00BF273D"/>
    <w:rsid w:val="00BF3BAC"/>
    <w:rsid w:val="00C07188"/>
    <w:rsid w:val="00C16A02"/>
    <w:rsid w:val="00C2046E"/>
    <w:rsid w:val="00C25F26"/>
    <w:rsid w:val="00C269B2"/>
    <w:rsid w:val="00C36483"/>
    <w:rsid w:val="00C7318D"/>
    <w:rsid w:val="00C75073"/>
    <w:rsid w:val="00C7653B"/>
    <w:rsid w:val="00CA0610"/>
    <w:rsid w:val="00CB3CA0"/>
    <w:rsid w:val="00CB682F"/>
    <w:rsid w:val="00CE31A7"/>
    <w:rsid w:val="00CF44CC"/>
    <w:rsid w:val="00D05F77"/>
    <w:rsid w:val="00D06D28"/>
    <w:rsid w:val="00D206DD"/>
    <w:rsid w:val="00D221D8"/>
    <w:rsid w:val="00D250AD"/>
    <w:rsid w:val="00D427E6"/>
    <w:rsid w:val="00D44D13"/>
    <w:rsid w:val="00D4672B"/>
    <w:rsid w:val="00D46C60"/>
    <w:rsid w:val="00D62181"/>
    <w:rsid w:val="00D749DE"/>
    <w:rsid w:val="00D9420E"/>
    <w:rsid w:val="00DA463E"/>
    <w:rsid w:val="00DA5614"/>
    <w:rsid w:val="00DA67E2"/>
    <w:rsid w:val="00DB25FC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112E4"/>
    <w:rsid w:val="00E11E78"/>
    <w:rsid w:val="00E160F3"/>
    <w:rsid w:val="00E164A7"/>
    <w:rsid w:val="00E239A3"/>
    <w:rsid w:val="00E26110"/>
    <w:rsid w:val="00E27A1E"/>
    <w:rsid w:val="00E3142E"/>
    <w:rsid w:val="00E373CC"/>
    <w:rsid w:val="00E5578F"/>
    <w:rsid w:val="00E62319"/>
    <w:rsid w:val="00E63A9D"/>
    <w:rsid w:val="00E64B24"/>
    <w:rsid w:val="00E775CA"/>
    <w:rsid w:val="00E85676"/>
    <w:rsid w:val="00E93614"/>
    <w:rsid w:val="00E93768"/>
    <w:rsid w:val="00E97539"/>
    <w:rsid w:val="00EA02F7"/>
    <w:rsid w:val="00EB215D"/>
    <w:rsid w:val="00EC77A4"/>
    <w:rsid w:val="00ED2717"/>
    <w:rsid w:val="00EE0729"/>
    <w:rsid w:val="00EE1E1B"/>
    <w:rsid w:val="00EF14A8"/>
    <w:rsid w:val="00EF6D11"/>
    <w:rsid w:val="00F00101"/>
    <w:rsid w:val="00F16600"/>
    <w:rsid w:val="00F277C0"/>
    <w:rsid w:val="00F32018"/>
    <w:rsid w:val="00F347E0"/>
    <w:rsid w:val="00F34838"/>
    <w:rsid w:val="00F367F2"/>
    <w:rsid w:val="00F45778"/>
    <w:rsid w:val="00F8089B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D7EF5F"/>
  <w15:docId w15:val="{483142EA-31EF-4569-AEE5-4A29A2A6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x193iq5w">
    <w:name w:val="x193iq5w"/>
    <w:basedOn w:val="Fontdeparagrafimplicit"/>
    <w:rsid w:val="00491698"/>
  </w:style>
  <w:style w:type="character" w:styleId="MeniuneNerezolvat">
    <w:name w:val="Unresolved Mention"/>
    <w:uiPriority w:val="99"/>
    <w:semiHidden/>
    <w:unhideWhenUsed/>
    <w:rsid w:val="00E23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602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subject/>
  <dc:creator>Rodica Balta</dc:creator>
  <cp:keywords/>
  <dc:description/>
  <cp:lastModifiedBy>Carmen Paunica Corodeanu</cp:lastModifiedBy>
  <cp:revision>13</cp:revision>
  <cp:lastPrinted>2024-01-08T08:53:00Z</cp:lastPrinted>
  <dcterms:created xsi:type="dcterms:W3CDTF">2021-01-07T09:00:00Z</dcterms:created>
  <dcterms:modified xsi:type="dcterms:W3CDTF">2024-04-02T06:44:00Z</dcterms:modified>
</cp:coreProperties>
</file>