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A9802" w14:textId="77777777" w:rsidR="00004126" w:rsidRDefault="00004126" w:rsidP="00004126">
      <w:pPr>
        <w:spacing w:before="60" w:after="60"/>
        <w:jc w:val="center"/>
        <w:rPr>
          <w:rFonts w:ascii="Trebuchet MS" w:hAnsi="Trebuchet MS"/>
          <w:b/>
          <w:bCs/>
          <w:lang w:val="ro-RO"/>
        </w:rPr>
      </w:pPr>
    </w:p>
    <w:p w14:paraId="2DEF8513" w14:textId="64A7ED87" w:rsidR="00004126" w:rsidRPr="00004126" w:rsidRDefault="00004126" w:rsidP="00004126">
      <w:pPr>
        <w:spacing w:before="60" w:after="60"/>
        <w:jc w:val="center"/>
        <w:rPr>
          <w:rFonts w:ascii="Trebuchet MS" w:hAnsi="Trebuchet MS"/>
          <w:b/>
          <w:bCs/>
          <w:lang w:val="ro-RO"/>
        </w:rPr>
      </w:pPr>
      <w:r w:rsidRPr="00004126">
        <w:rPr>
          <w:rFonts w:ascii="Trebuchet MS" w:hAnsi="Trebuchet MS"/>
          <w:b/>
          <w:bCs/>
          <w:lang w:val="ro-RO"/>
        </w:rPr>
        <w:t xml:space="preserve">Model </w:t>
      </w:r>
      <w:r w:rsidR="00326472">
        <w:rPr>
          <w:rFonts w:ascii="Trebuchet MS" w:hAnsi="Trebuchet MS"/>
          <w:b/>
          <w:bCs/>
          <w:lang w:val="ro-RO"/>
        </w:rPr>
        <w:t>a</w:t>
      </w:r>
      <w:r w:rsidRPr="00004126">
        <w:rPr>
          <w:rFonts w:ascii="Trebuchet MS" w:hAnsi="Trebuchet MS"/>
          <w:b/>
          <w:bCs/>
          <w:lang w:val="ro-RO"/>
        </w:rPr>
        <w:t>cord privind partajarea și asumarea responsabilității părților pe timpul grevei</w:t>
      </w:r>
    </w:p>
    <w:p w14:paraId="58D0E5D8" w14:textId="77777777" w:rsidR="00004126" w:rsidRPr="00004126" w:rsidRDefault="00004126" w:rsidP="00004126">
      <w:pPr>
        <w:spacing w:before="60" w:after="60"/>
        <w:jc w:val="both"/>
        <w:rPr>
          <w:rFonts w:ascii="Trebuchet MS" w:hAnsi="Trebuchet MS"/>
          <w:lang w:val="ro-RO"/>
        </w:rPr>
      </w:pPr>
    </w:p>
    <w:p w14:paraId="610E754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În temeiul art. 147 alin. (5)</w:t>
      </w:r>
      <w:r w:rsidRPr="00004126">
        <w:rPr>
          <w:rStyle w:val="FootnoteReference"/>
          <w:rFonts w:ascii="Trebuchet MS" w:hAnsi="Trebuchet MS"/>
          <w:lang w:val="ro-RO"/>
        </w:rPr>
        <w:footnoteReference w:id="1"/>
      </w:r>
      <w:r w:rsidRPr="00004126">
        <w:rPr>
          <w:rFonts w:ascii="Trebuchet MS" w:hAnsi="Trebuchet MS"/>
          <w:lang w:val="ro-RO"/>
        </w:rPr>
        <w:t xml:space="preserve"> al Legii nr. 367/2022 privind dialogul social, cu modificările și completările ulterioare, </w:t>
      </w:r>
    </w:p>
    <w:p w14:paraId="02B6B8AF"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Părțile: </w:t>
      </w:r>
    </w:p>
    <w:p w14:paraId="36D7BD6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b/>
          <w:bCs/>
          <w:lang w:val="ro-RO"/>
        </w:rPr>
        <w:t>Angajatorul</w:t>
      </w:r>
      <w:r w:rsidRPr="00004126">
        <w:rPr>
          <w:rFonts w:ascii="Trebuchet MS" w:hAnsi="Trebuchet MS"/>
          <w:lang w:val="ro-RO"/>
        </w:rPr>
        <w:t xml:space="preserve"> [denumirea angajatorului], reprezentant prin ______________________în calitate de ____________________________</w:t>
      </w:r>
    </w:p>
    <w:p w14:paraId="0D8A2297"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și</w:t>
      </w:r>
    </w:p>
    <w:p w14:paraId="075DC33D"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b/>
          <w:bCs/>
          <w:lang w:val="ro-RO"/>
        </w:rPr>
        <w:t xml:space="preserve">Organizația sindicală care organizează greva la nivel de unitate </w:t>
      </w:r>
      <w:r w:rsidRPr="00004126">
        <w:rPr>
          <w:rFonts w:ascii="Trebuchet MS" w:hAnsi="Trebuchet MS"/>
          <w:lang w:val="ro-RO"/>
        </w:rPr>
        <w:t>[denumirea organizației sindicale]</w:t>
      </w:r>
      <w:r w:rsidRPr="00004126">
        <w:rPr>
          <w:rFonts w:ascii="Trebuchet MS" w:hAnsi="Trebuchet MS"/>
          <w:b/>
          <w:bCs/>
          <w:lang w:val="ro-RO"/>
        </w:rPr>
        <w:t>/reprezentanții angajaților/lucrătorilor</w:t>
      </w:r>
      <w:r w:rsidRPr="00004126">
        <w:rPr>
          <w:rStyle w:val="FootnoteReference"/>
          <w:rFonts w:ascii="Trebuchet MS" w:hAnsi="Trebuchet MS"/>
          <w:lang w:val="ro-RO"/>
        </w:rPr>
        <w:footnoteReference w:id="2"/>
      </w:r>
      <w:r w:rsidRPr="00004126">
        <w:rPr>
          <w:rFonts w:ascii="Trebuchet MS" w:hAnsi="Trebuchet MS"/>
          <w:lang w:val="ro-RO"/>
        </w:rPr>
        <w:t xml:space="preserve"> reprezentată/reprezentați de Comitetul de grevă </w:t>
      </w:r>
    </w:p>
    <w:p w14:paraId="3317C07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au convenit încheierea prezentului Acord.</w:t>
      </w:r>
    </w:p>
    <w:p w14:paraId="313F961C" w14:textId="77777777" w:rsidR="00004126" w:rsidRPr="00004126" w:rsidRDefault="00004126" w:rsidP="00004126">
      <w:pPr>
        <w:spacing w:before="60" w:after="60"/>
        <w:jc w:val="both"/>
        <w:rPr>
          <w:rFonts w:ascii="Trebuchet MS" w:hAnsi="Trebuchet MS"/>
          <w:lang w:val="ro-RO"/>
        </w:rPr>
      </w:pPr>
    </w:p>
    <w:p w14:paraId="6F6E73D4"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1 Definiții</w:t>
      </w:r>
    </w:p>
    <w:p w14:paraId="7B5E8D0A"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În sensul prezentului acord termenii și expresiile de mai jos au următoarele semnificații:</w:t>
      </w:r>
    </w:p>
    <w:p w14:paraId="7555B0BD"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grevă - încetarea voluntară și colectivă a lucrului de către angajați/lucrători;</w:t>
      </w:r>
    </w:p>
    <w:p w14:paraId="736A497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comitet de grevă - organism constituit din reprezentanți desemnați de către organizatorii grevei dintre angajații/lucrătorii greviști, care funcționează pe toată durata grevei, cu scopul de a participa în toate acțiunile administrative sau judiciare efectuate pentru rezolvarea conflictului colectiv de muncă, pentru ajungerea la un acord care să încheie greva cu aceleași efecte ca cele prevăzute în condițiile unui contract colectiv de muncă;</w:t>
      </w:r>
    </w:p>
    <w:p w14:paraId="4F90DEA7"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d) declararea grevei reprezintă decizia</w:t>
      </w:r>
      <w:r w:rsidRPr="00004126">
        <w:rPr>
          <w:rStyle w:val="FootnoteReference"/>
          <w:rFonts w:ascii="Trebuchet MS" w:hAnsi="Trebuchet MS"/>
          <w:lang w:val="ro-RO"/>
        </w:rPr>
        <w:footnoteReference w:id="3"/>
      </w:r>
      <w:r w:rsidRPr="00004126">
        <w:rPr>
          <w:rFonts w:ascii="Trebuchet MS" w:hAnsi="Trebuchet MS"/>
          <w:lang w:val="ro-RO"/>
        </w:rPr>
        <w:t xml:space="preserve"> organizației sindicale reprezentative, adoptată conform prevederilor propriului statut/decizia sindicatelor nereprezentative sau a reprezentanților angajaților/lucrătorilor, după caz, în urma consultării angajaților, de a demara procedurile necesare pentru declanșarea grevei. Declararea grevei poate include anunțarea programului de grevă. De regulă, declararea grevei poate interveni după momentul în care se constată eșecul de soluționare a conflictului colectiv de muncă prin procedura obligatorie de conciliere prevăzută de lege;</w:t>
      </w:r>
    </w:p>
    <w:p w14:paraId="03BA7BB9"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e) declanșarea grevei reprezintă momentul în care greva efectivă începe, aceasta având două date de referință: data și intervalul orar de desfășurare a grevei de avertisment și momentul începerii grevei propriu-zise;</w:t>
      </w:r>
    </w:p>
    <w:p w14:paraId="24290D8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f) suspendarea temporară a grevei reprezintă cazurile în care părțile se află în negocieri iar organizatorii grevei convin împreună cu angajatorul suspendarea grevei;</w:t>
      </w:r>
    </w:p>
    <w:p w14:paraId="55F892B0"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lastRenderedPageBreak/>
        <w:t>e) amânarea grevei la o altă dată față de data anunțată sau suspendarea grevei pe o anumită perioadă reprezintă decizia organizatorilor grevei de a amâna declanșarea grevei sau de a o suspenda pe o anumită perioadă, cazuri în care legea</w:t>
      </w:r>
      <w:r w:rsidRPr="00004126">
        <w:rPr>
          <w:rStyle w:val="FootnoteReference"/>
          <w:rFonts w:ascii="Trebuchet MS" w:hAnsi="Trebuchet MS"/>
          <w:lang w:val="ro-RO"/>
        </w:rPr>
        <w:footnoteReference w:id="4"/>
      </w:r>
      <w:r w:rsidRPr="00004126">
        <w:rPr>
          <w:rFonts w:ascii="Trebuchet MS" w:hAnsi="Trebuchet MS"/>
          <w:lang w:val="ro-RO"/>
        </w:rPr>
        <w:t xml:space="preserve"> prevede reluarea întregii proceduri de declanșare a conflictelor colective de muncă.</w:t>
      </w:r>
    </w:p>
    <w:p w14:paraId="3C204EF1" w14:textId="77777777" w:rsidR="00004126" w:rsidRPr="00004126" w:rsidRDefault="00004126" w:rsidP="00004126">
      <w:pPr>
        <w:spacing w:before="60" w:after="60"/>
        <w:jc w:val="both"/>
        <w:rPr>
          <w:rFonts w:ascii="Trebuchet MS" w:hAnsi="Trebuchet MS"/>
          <w:lang w:val="ro-RO"/>
        </w:rPr>
      </w:pPr>
    </w:p>
    <w:p w14:paraId="3E8147B2"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2 Acordul privind partajarea și asumarea responsabilităților părților pe timpul grevei</w:t>
      </w:r>
    </w:p>
    <w:p w14:paraId="00A850D5"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Prezentul acord stabilește procedura de desfășurare a grevei la nivelul unității [denumirea unității], precum și partajarea și asumarea responsabilităților părților aflate în conflict pe timpul grevei.</w:t>
      </w:r>
    </w:p>
    <w:p w14:paraId="5431B4B3"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Procedura de desfășurare a grevei se aplică grevei de avertisment, grevei propriu-zise și grevei de solidaritate, celelalte forme de greve fiind exceptate de la încheierea prezentului acord.</w:t>
      </w:r>
    </w:p>
    <w:p w14:paraId="11EE0F2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Pentru unitățile care asigură serviciile esențiale pentru populație, Acordul prevede în mod obligatoriu modalitatea de stabilire a unei treimi din activitatea normală.</w:t>
      </w:r>
      <w:r w:rsidRPr="00004126">
        <w:rPr>
          <w:rStyle w:val="FootnoteReference"/>
          <w:rFonts w:ascii="Trebuchet MS" w:hAnsi="Trebuchet MS"/>
          <w:lang w:val="ro-RO"/>
        </w:rPr>
        <w:footnoteReference w:id="5"/>
      </w:r>
    </w:p>
    <w:p w14:paraId="74C7D4C2"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(4) În cazul grevei declanșată la nivel superior (grup de unități, sector de negociere colectivă, național), Acordul se încheie atât la acest nivel cât și la nivelul fiecărei unități din grupul de unități/sectorul de negociere colectivă/național la nivelul căreia este declanșat conflictul colectiv de muncă</w:t>
      </w:r>
      <w:r w:rsidRPr="00004126">
        <w:rPr>
          <w:rStyle w:val="FootnoteReference"/>
          <w:rFonts w:ascii="Trebuchet MS" w:hAnsi="Trebuchet MS"/>
          <w:lang w:val="ro-RO"/>
        </w:rPr>
        <w:footnoteReference w:id="6"/>
      </w:r>
      <w:r w:rsidRPr="00004126">
        <w:rPr>
          <w:rFonts w:ascii="Trebuchet MS" w:hAnsi="Trebuchet MS"/>
          <w:lang w:val="ro-RO"/>
        </w:rPr>
        <w:t>.</w:t>
      </w:r>
    </w:p>
    <w:p w14:paraId="3139F9E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(5) Refuzul uneia dintre părți de-a încheia Acordul privind procedura de desfășurate a grevei îi transferă acelei părți responsabilitatea pentru consecințele care ar fi fost evitate dacă ar fi existat un acord.</w:t>
      </w:r>
    </w:p>
    <w:p w14:paraId="1835149F"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(6) Acordul privind procedura de desfășurare a grevei și partajarea și asumarea responsabilității părților pe timpul grevei se comunică:</w:t>
      </w:r>
    </w:p>
    <w:p w14:paraId="4764DB59"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Inspectoratului teritorial de muncă pentru greva declanșată la nivel de unități;</w:t>
      </w:r>
    </w:p>
    <w:p w14:paraId="033FB90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Ministerului responsabil cu dialogul social pentru greva declanșată la nivel de grup de unități, sector de negociere colectivă sau la nivel național;</w:t>
      </w:r>
    </w:p>
    <w:p w14:paraId="3EAA1743"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(7) Prevederile prezentei proceduri au caracter obligatoriu, Acordurile încheiate la nivel de unități trebuie să le conțină sau să prevadă aplicarea lor.</w:t>
      </w:r>
    </w:p>
    <w:p w14:paraId="1E4B3764" w14:textId="77777777" w:rsidR="00004126" w:rsidRPr="00004126" w:rsidRDefault="00004126" w:rsidP="00004126">
      <w:pPr>
        <w:spacing w:before="60" w:after="60"/>
        <w:jc w:val="both"/>
        <w:rPr>
          <w:rFonts w:ascii="Trebuchet MS" w:hAnsi="Trebuchet MS"/>
          <w:b/>
          <w:bCs/>
          <w:lang w:val="ro-RO"/>
        </w:rPr>
      </w:pPr>
    </w:p>
    <w:p w14:paraId="4698BDD6"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3 Obiectul grevei și premisele declanșării acesteia</w:t>
      </w:r>
    </w:p>
    <w:p w14:paraId="6CB791A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Greva poate fi declarată numai pentru apărarea intereselor cu caracter profesional, economic și social ale angajaților/lucrătorilor.</w:t>
      </w:r>
    </w:p>
    <w:p w14:paraId="595BCED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Greva nu poate urmări realizarea unor scopuri politice.</w:t>
      </w:r>
    </w:p>
    <w:p w14:paraId="321B153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Greva poate fi declarată numai dacă, în prealabil, au fost epuizate posibilitățile de soluționare a conflictului colectiv de muncă prin conciliere, numai după desfășurarea grevei de avertisment și dacă momentul declanșării acesteia a fost adus la cunoștința angajatorilor de către organizatori cu cel puțin 2/5 zile lucrătoare</w:t>
      </w:r>
      <w:r w:rsidRPr="00004126">
        <w:rPr>
          <w:rStyle w:val="FootnoteReference"/>
          <w:rFonts w:ascii="Trebuchet MS" w:hAnsi="Trebuchet MS"/>
          <w:lang w:val="ro-RO"/>
        </w:rPr>
        <w:footnoteReference w:id="7"/>
      </w:r>
      <w:r w:rsidRPr="00004126">
        <w:rPr>
          <w:rFonts w:ascii="Trebuchet MS" w:hAnsi="Trebuchet MS"/>
          <w:lang w:val="ro-RO"/>
        </w:rPr>
        <w:t xml:space="preserve"> înainte.</w:t>
      </w:r>
    </w:p>
    <w:p w14:paraId="54093279"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(4) Revendicările grevei nu pot fi altele decât cele rămase nesoluționate după conciliere sau mediere, după caz, cu excepția grevelor de solidaritate.</w:t>
      </w:r>
    </w:p>
    <w:p w14:paraId="7FE229D7"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lastRenderedPageBreak/>
        <w:t>(5) Declanșarea grevei se comunică de către organizatorii grevei inspectoratului teritorial de muncă în raza căruia își are sediul unitatea în care se declanșează greva, cu minimum 24 de ore înainte de declanșarea acesteia, conform modelului prezentat în </w:t>
      </w:r>
      <w:r w:rsidRPr="00004126">
        <w:rPr>
          <w:rFonts w:ascii="Trebuchet MS" w:hAnsi="Trebuchet MS"/>
          <w:b/>
          <w:bCs/>
          <w:lang w:val="ro-RO"/>
        </w:rPr>
        <w:t>Anexa nr. 1.</w:t>
      </w:r>
    </w:p>
    <w:p w14:paraId="226C0DCD" w14:textId="77777777" w:rsidR="00004126" w:rsidRPr="00004126" w:rsidRDefault="00004126" w:rsidP="00004126">
      <w:pPr>
        <w:spacing w:before="60" w:after="60"/>
        <w:jc w:val="both"/>
        <w:rPr>
          <w:rFonts w:ascii="Trebuchet MS" w:hAnsi="Trebuchet MS"/>
          <w:b/>
          <w:bCs/>
          <w:lang w:val="ro-RO"/>
        </w:rPr>
      </w:pPr>
    </w:p>
    <w:p w14:paraId="265A2C25"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4 Hotărârea de a declanșa greva</w:t>
      </w:r>
    </w:p>
    <w:p w14:paraId="6C5C438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Hotărârea de a declara greva se ia de către organizațiile sindicale îndreptățite să negocieze contractul colectiv de muncă și care au declanșat conflictul colectiv de muncă, conform prevederilor statutare ale acestora.</w:t>
      </w:r>
    </w:p>
    <w:p w14:paraId="2A97AC2C"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În lipsa sindicatelor reprezentative, hotărârea de a declara greva se ia de către sindicatele nereprezentative cu acordul scris a cel puțin unei pătrimi din numărul angajaților/lucrătorilor unității.</w:t>
      </w:r>
    </w:p>
    <w:p w14:paraId="17B4DFE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Pentru angajații/lucrătorii unităților în care nu sunt organizate sindicate, hotărârea de declarare a grevei se ia de către reprezentanții angajaților/lucrătorilor, cu acordul scris a cel puțin unei pătrimi din numărul angajaților/lucrătorii unității.</w:t>
      </w:r>
    </w:p>
    <w:p w14:paraId="10FDE162"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(4) Hotărârea de a declara greva se comunică în scris:</w:t>
      </w:r>
    </w:p>
    <w:p w14:paraId="76BC1EE0"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la nivel de unitate angajatorului și inspectoratului teritorial de muncă din raza teritorială în care angajatorul își are sediul;</w:t>
      </w:r>
    </w:p>
    <w:p w14:paraId="29F97302"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la nivel de grup de unități, sector de negociere colectivă, național organizației patronale/ordonatorului principal de credite al autorității centrale competente, după caz, și ministerului responsabil cu dialogul social.</w:t>
      </w:r>
    </w:p>
    <w:p w14:paraId="61BDE279" w14:textId="77777777" w:rsidR="00004126" w:rsidRPr="00004126" w:rsidRDefault="00004126" w:rsidP="00004126">
      <w:pPr>
        <w:spacing w:before="60" w:after="60"/>
        <w:jc w:val="both"/>
        <w:rPr>
          <w:rFonts w:ascii="Trebuchet MS" w:hAnsi="Trebuchet MS"/>
          <w:b/>
          <w:bCs/>
          <w:lang w:val="ro-RO"/>
        </w:rPr>
      </w:pPr>
    </w:p>
    <w:p w14:paraId="4CA6387D"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5 Participanții la grevă</w:t>
      </w:r>
    </w:p>
    <w:p w14:paraId="1FD1E8E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Toți angajații care au semnat pentru grevă, pe tabele special destinate, sunt considerați participanți la grevă. Fac excepție angajații care nu au dreptul de a desfășura grevă din cauza locului de muncă în care își desfășoară activitatea.</w:t>
      </w:r>
      <w:r w:rsidRPr="00004126">
        <w:rPr>
          <w:rStyle w:val="FootnoteReference"/>
          <w:rFonts w:ascii="Trebuchet MS" w:hAnsi="Trebuchet MS"/>
          <w:lang w:val="ro-RO"/>
        </w:rPr>
        <w:footnoteReference w:id="8"/>
      </w:r>
    </w:p>
    <w:p w14:paraId="52E0C96C"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Nu pot participa la grevă angajații din cadrul _______________________________.</w:t>
      </w:r>
      <w:r w:rsidRPr="00004126">
        <w:rPr>
          <w:rStyle w:val="FootnoteReference"/>
          <w:rFonts w:ascii="Trebuchet MS" w:hAnsi="Trebuchet MS"/>
          <w:lang w:val="ro-RO"/>
        </w:rPr>
        <w:footnoteReference w:id="9"/>
      </w:r>
      <w:r w:rsidRPr="00004126">
        <w:rPr>
          <w:rFonts w:ascii="Trebuchet MS" w:hAnsi="Trebuchet MS"/>
          <w:lang w:val="ro-RO"/>
        </w:rPr>
        <w:t xml:space="preserve"> </w:t>
      </w:r>
    </w:p>
    <w:p w14:paraId="149C167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Orice retragere din grevă a unui angajat/lucrător trebuie transmisă în scris, individual, atât Comitetului de grevă, cât și angajatorului.</w:t>
      </w:r>
    </w:p>
    <w:p w14:paraId="4316B217"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(4) Participarea la grevă este liberă. Nimeni nu poate fi constrâns să participe sau să nu participe la grevă.</w:t>
      </w:r>
    </w:p>
    <w:p w14:paraId="58BAF48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(5) Pe durata unei greve declanșate într-o unitate pot înceta activitatea și angajații/lucrătorii unor subunități sau compartimente care nu au participat inițial la declanșarea conflictului colectiv de muncă.</w:t>
      </w:r>
    </w:p>
    <w:p w14:paraId="174470AF"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(6) Pe toată durata participării la grevă contractul individual de muncă sau raportul de serviciu al angajatului se suspendă la inițiativa angajatului. </w:t>
      </w:r>
    </w:p>
    <w:p w14:paraId="37A3AA8A" w14:textId="77777777" w:rsidR="00004126" w:rsidRPr="00004126" w:rsidRDefault="00004126" w:rsidP="00004126">
      <w:pPr>
        <w:spacing w:before="60" w:after="60"/>
        <w:jc w:val="both"/>
        <w:rPr>
          <w:rFonts w:ascii="Trebuchet MS" w:hAnsi="Trebuchet MS"/>
          <w:lang w:val="ro-RO"/>
        </w:rPr>
      </w:pPr>
    </w:p>
    <w:p w14:paraId="1CD2361E"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6 Greva de avertisment</w:t>
      </w:r>
    </w:p>
    <w:p w14:paraId="4772E96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Desfășurarea grevei propriu-zise este condiționată de desfășurarea în prealabil a unei greve de avertisment.</w:t>
      </w:r>
    </w:p>
    <w:p w14:paraId="1E70D95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Greva de avertisment se organizează cu cel puțin 2/5 zile lucrătoare înainte de desfășurarea grevei generale, după caz.</w:t>
      </w:r>
    </w:p>
    <w:p w14:paraId="6A4F2FBA"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lastRenderedPageBreak/>
        <w:t>(3) Durata maximă a grevei de avertisment este de 2 ore. Organizatorii grevei comunică părților îndreptățite durata grevei de avertisment, data și intervalul orar în care se desfășoară.</w:t>
      </w:r>
    </w:p>
    <w:p w14:paraId="7AE6F132"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(4) Declanșarea grevei de avertisment se comunică de către organizatorii grevei inspectoratului teritorial de muncă în raza căruia își are sediul unitatea în care se declanșează greva, cu minimum 24 de ore înainte de declanșare, conform modelului prezentat în </w:t>
      </w:r>
      <w:r w:rsidRPr="00004126">
        <w:rPr>
          <w:rFonts w:ascii="Trebuchet MS" w:hAnsi="Trebuchet MS"/>
          <w:b/>
          <w:bCs/>
          <w:lang w:val="ro-RO"/>
        </w:rPr>
        <w:t>Anexa nr. 1.</w:t>
      </w:r>
    </w:p>
    <w:p w14:paraId="08C00A52" w14:textId="77777777" w:rsidR="00004126" w:rsidRPr="00004126" w:rsidRDefault="00004126" w:rsidP="00004126">
      <w:pPr>
        <w:spacing w:before="60" w:after="60"/>
        <w:jc w:val="both"/>
        <w:rPr>
          <w:rFonts w:ascii="Trebuchet MS" w:hAnsi="Trebuchet MS"/>
          <w:lang w:val="ro-RO"/>
        </w:rPr>
      </w:pPr>
    </w:p>
    <w:p w14:paraId="4A58A8B5"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7 Desfășurarea grevei</w:t>
      </w:r>
    </w:p>
    <w:p w14:paraId="464CF51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Greva este organizată și desfășurată de organizațiile sindicale/reprezentanții angajaților/lucrătorilor care au declanșat conflictul colectiv, fiind desfășurată conform prevederilor Acordului încheiat la nivelul unității și, acolo unde este cazul, la nivel de sector de negociere colectivă sau la nivel național.</w:t>
      </w:r>
    </w:p>
    <w:p w14:paraId="1162EB7E"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Durata grevei va fi estimată de către organizatori și comunicată angajatorului/organizației patronale/ordonatorului principal de credite al autorității publice centrale competente cu minimum 2/5 zile lucrătoare</w:t>
      </w:r>
      <w:r w:rsidRPr="00004126">
        <w:rPr>
          <w:rStyle w:val="FootnoteReference"/>
          <w:rFonts w:ascii="Trebuchet MS" w:hAnsi="Trebuchet MS"/>
          <w:lang w:val="ro-RO"/>
        </w:rPr>
        <w:footnoteReference w:id="10"/>
      </w:r>
      <w:r w:rsidRPr="00004126">
        <w:rPr>
          <w:rFonts w:ascii="Trebuchet MS" w:hAnsi="Trebuchet MS"/>
          <w:lang w:val="ro-RO"/>
        </w:rPr>
        <w:t xml:space="preserve"> înainte de declanșare, precum și inspectoratului teritorial de muncă în raza căruia își are sediul unitatea în care se declanșează grevă, cu minimum 24 de ore înainte de declanșare.</w:t>
      </w:r>
    </w:p>
    <w:p w14:paraId="1AF0F17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Greva se desfășoară cu prezența greviștilor în incinta unității, aceștia fiind la dispoziția Comitetului de grevă.</w:t>
      </w:r>
    </w:p>
    <w:p w14:paraId="286CB1B5" w14:textId="77777777" w:rsidR="00004126" w:rsidRPr="00004126" w:rsidRDefault="00004126" w:rsidP="00004126">
      <w:pPr>
        <w:spacing w:before="60" w:after="60"/>
        <w:jc w:val="both"/>
        <w:rPr>
          <w:rFonts w:ascii="Trebuchet MS" w:hAnsi="Trebuchet MS"/>
          <w:lang w:val="ro-RO"/>
        </w:rPr>
      </w:pPr>
    </w:p>
    <w:p w14:paraId="6CEA452B"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8 Reguli generale de procedură</w:t>
      </w:r>
      <w:r w:rsidRPr="00004126">
        <w:rPr>
          <w:rStyle w:val="FootnoteReference"/>
          <w:rFonts w:ascii="Trebuchet MS" w:hAnsi="Trebuchet MS"/>
          <w:b/>
          <w:bCs/>
          <w:lang w:val="ro-RO"/>
        </w:rPr>
        <w:footnoteReference w:id="11"/>
      </w:r>
    </w:p>
    <w:p w14:paraId="726C695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Pe durata grevei angajații/lucrătorii care nu participă la grevă își vor continua activitatea.</w:t>
      </w:r>
    </w:p>
    <w:p w14:paraId="4412565F"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Angajații/lucrătorii aflați în grevă trebuie să se abțină de la orice acțiune de natură să împiedice continuarea activității de către cei care nu participă la grevă.</w:t>
      </w:r>
    </w:p>
    <w:p w14:paraId="0E8848AA"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Legea interzice fapta persoanei care, prin amenințări ori prin violențe, împiedică ori obligă un angajat sau un grup de angajați să participe la grevă ori să muncească în timpul grevei.</w:t>
      </w:r>
    </w:p>
    <w:p w14:paraId="1D58668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(4) Pe durata grevei angajatorul nu poate fi împiedicat să își desfășoare activitatea de către angajații/lucrătorii aflați în grevă sau de organizatorii acesteia.</w:t>
      </w:r>
    </w:p>
    <w:p w14:paraId="6362B29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(5) În situația în care angajații care nu participă la grevă împreună cu cei care nu pot participa la grevă nu sunt suficienți pentru a asigura cel puțin o treime din activitatea normală a unității, aceasta va fi asigurată cu participanții la grevă desemnați de Comitetul de grevă.</w:t>
      </w:r>
    </w:p>
    <w:p w14:paraId="5C6A51BA"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(6) Participanții la grevă care sunt desemnați de către Comitetul de grevă pentru a participa la asigurarea a cel puțin unei treimi din activitatea normală, pe perioada cât își desfășoară activitatea au statutul de angajați activi, suspendarea contractului individual de muncă încetând.</w:t>
      </w:r>
    </w:p>
    <w:p w14:paraId="75CE249C" w14:textId="77777777" w:rsidR="00004126" w:rsidRPr="00004126" w:rsidRDefault="00004126" w:rsidP="00004126">
      <w:pPr>
        <w:spacing w:before="60" w:after="60"/>
        <w:jc w:val="both"/>
        <w:rPr>
          <w:rFonts w:ascii="Trebuchet MS" w:hAnsi="Trebuchet MS"/>
          <w:lang w:val="ro-RO"/>
        </w:rPr>
      </w:pPr>
    </w:p>
    <w:p w14:paraId="005F5EED"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9 Drepturile și obligațiile părților pe timpul grevei</w:t>
      </w:r>
    </w:p>
    <w:p w14:paraId="65C94D1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Organizatorii grevei au următoarele drepturi:</w:t>
      </w:r>
    </w:p>
    <w:p w14:paraId="769F3E8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să solicite în orice moment al grevei participarea unui reprezentant al inspectoratului teritorial de muncă pentru constatarea eventualelor contravenții;</w:t>
      </w:r>
    </w:p>
    <w:p w14:paraId="562E9AB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lastRenderedPageBreak/>
        <w:t>b) să organizeze greva, cu respectarea dispozițiilor legale, fapt care nu reprezintă o încălcare a obligațiilor de serviciu ale angajaților/ lucrătorilor și nu atrage posibilitatea sancționării în niciun fel a acestora;</w:t>
      </w:r>
    </w:p>
    <w:p w14:paraId="54F2E21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să îi reprezinte pe greviști, pe toată durata grevei, în relațiile cu angajatorii, inclusiv în fața instanțelor judecătorești, în cazurile în care se solicită încetarea grevei.</w:t>
      </w:r>
    </w:p>
    <w:p w14:paraId="04D90E6A"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Organizatorii grevei au următoarele obligații:</w:t>
      </w:r>
    </w:p>
    <w:p w14:paraId="160A9B81"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a) să continue negocierile în vederea soluționării revendicărilor care formează obiectul conflictului colectiv de muncă, refuzul organizatorilor grevei de a îndeplini această obligație atrage răspunderea juridică a acestora pentru pagubele cauzate unității; </w:t>
      </w:r>
    </w:p>
    <w:p w14:paraId="2FFC50AC"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b) să protejeze bunurile unității; </w:t>
      </w:r>
    </w:p>
    <w:p w14:paraId="7DAFA1C9"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c) să asigure, împreună cu angajatorul, funcționarea continuă a utilajelor și a instalațiilor a căror oprire ar putea constitui un pericol pentru viața sau pentru sănătatea oamenilor;</w:t>
      </w:r>
    </w:p>
    <w:p w14:paraId="55DE8AEA"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d) să țină evidența angajaților greviști și a numărului de ore în care aceștia să află în grevă;</w:t>
      </w:r>
    </w:p>
    <w:p w14:paraId="55840641"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d) să notifice angajatorul și inspectoratul teritorial de muncă privind aderarea și/sau renunțarea la grevă a angajaților;</w:t>
      </w:r>
    </w:p>
    <w:p w14:paraId="44F0BDE2"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e) să asigure încetarea grevei în situația în care după declanșarea grevei, mai mult de jumătate din numărul angajaților/lucrătorilor care au hotărât declararea grevei renunță în scris la grevă;</w:t>
      </w:r>
    </w:p>
    <w:p w14:paraId="62B171DF"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f) să asigure încetarea grevei în situația în care instanța judecătorească, la solicitarea angajatorului, a constatat că greva este ilegală și a dispus încetarea acesteia.</w:t>
      </w:r>
    </w:p>
    <w:p w14:paraId="4C6A71FF"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g) să plătească despăgubirile stabilite de instanță, în cazul în care aceasta dispune încetarea grevei ca fiind ilegală și prevede plata despăgubirilor.</w:t>
      </w:r>
    </w:p>
    <w:p w14:paraId="2AA41263"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Angajații au următoarele drepturi:</w:t>
      </w:r>
    </w:p>
    <w:p w14:paraId="73623621"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a) să participe liber la grevă atât la momentul declanșării, cât și prin aderare ulterior momentului de declanșare a acesteia; </w:t>
      </w:r>
    </w:p>
    <w:p w14:paraId="19C38BD9"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să se retragă din grevă în orice moment pe parcursul desfășurării acesteia;</w:t>
      </w:r>
    </w:p>
    <w:p w14:paraId="7DD8C10C"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b) să înceteze activitatea și angajații/lucrătorii unor subunități sau compartimente care nu au participat inițial la declanșarea conflictului colectiv de muncă pentru revendicările care au făcut obiectul declanșării conflictului colectiv de muncă pe durata unei greve declanșate într-o unitate; </w:t>
      </w:r>
    </w:p>
    <w:p w14:paraId="7F72D28E"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c) să beneficieze de drepturile de asigurări de sănătate pe toată durata suspendării contractului individual de muncă/raportului de serviciu pentru participarea la grevă.</w:t>
      </w:r>
    </w:p>
    <w:p w14:paraId="730492AF"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(4) Angajații greviști au următoarele obligații:</w:t>
      </w:r>
    </w:p>
    <w:p w14:paraId="117C4295"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să se abțină de la orice acțiune de natură să împiedice continuarea activității de către cei care nu participă la grevă;</w:t>
      </w:r>
    </w:p>
    <w:p w14:paraId="6712FD1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b) să notifice individual comitetul de grevă și angajatorul cu privire la aderarea/retragerea din grevă; </w:t>
      </w:r>
    </w:p>
    <w:p w14:paraId="5E84F0BD"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c) să poată fi desemnați pentru a participa pe timpul grevei în unitățile care asigură serviciile esențiale pentru populație, la asigurarea a cel puțin unei treimi din activitatea normală;</w:t>
      </w:r>
    </w:p>
    <w:p w14:paraId="2D146D22"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d) să înceteze greva în situația în care după declanșarea grevei, mai mult de jumătate din numărul angajaților/lucrătorilor care au hotărât declararea grevei renunță în scris la grevă;</w:t>
      </w:r>
    </w:p>
    <w:p w14:paraId="03AB8F77"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e) să înceteze greva în situația în care instanța judecătorească, la solicitarea angajatorului, a constatat că greva este ilegală și a dispus încetarea acesteia;</w:t>
      </w:r>
    </w:p>
    <w:p w14:paraId="67AB8119"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f) să plătească despăgubirile stabilite de instanță, în cazul în care aceasta dispune încetarea grevei ca fiind ilegală și prevede plata despăgubirilor.</w:t>
      </w:r>
    </w:p>
    <w:p w14:paraId="3984971D"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(5) Angajatorul are următoarele drepturi:</w:t>
      </w:r>
    </w:p>
    <w:p w14:paraId="2EA6171E"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lastRenderedPageBreak/>
        <w:t>a) în orice moment al grevei poate solicita participarea unui reprezentant al inspectoratului teritorial de muncă pentru constatarea eventualelor contravenții;</w:t>
      </w:r>
    </w:p>
    <w:p w14:paraId="34D19CBC"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pentru pagubele materiale provocate de către participanții la grevă, angajatorul se poate adresa instanței competente pentru despăgubiri;</w:t>
      </w:r>
    </w:p>
    <w:p w14:paraId="6876B30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c) să își desfășoare activitatea pe durata grevei, angajatorul neputând fi împiedicat de către angajații/lucrătorii aflați în grevă sau de organizatorii acesteia în acest sens;</w:t>
      </w:r>
    </w:p>
    <w:p w14:paraId="2CBF38D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d) să se adreseze tribunalului în a cărui circumscripție se află unitatea în care s-a declarat greva cu o cerere prin care se solicită instanței încetarea grevei, dacă apreciază că greva a fost declarată sau se derulează cu nerespectarea legii.</w:t>
      </w:r>
    </w:p>
    <w:p w14:paraId="3EF4380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(6) Angajatorul are următoarele obligații:</w:t>
      </w:r>
    </w:p>
    <w:p w14:paraId="3A16D0B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să continue negocierile în vederea soluționării revendicărilor care formează obiectul conflictului colectiv de muncă</w:t>
      </w:r>
    </w:p>
    <w:p w14:paraId="1851EAB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b) să asigure, împreună cu organizatorii grevei, funcționarea continuă a utilajelor și a instalațiilor a căror oprire ar putea constitui un pericol pentru viața sau pentru sănătatea oamenilor; </w:t>
      </w:r>
    </w:p>
    <w:p w14:paraId="19A5B649"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c) să nu condiționeze participarea sau neparticiparea la grevă a angajaților; </w:t>
      </w:r>
    </w:p>
    <w:p w14:paraId="054EDF85"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d) să nu încadreze personal care să îi înlocuiască pe cei aflați în grevă;</w:t>
      </w:r>
    </w:p>
    <w:p w14:paraId="3DE1B25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e) să nu îi sancționeze în niciun fel pe greviști, dacă aceștia participă la grevă cu respectarea obligațiilor legale.</w:t>
      </w:r>
    </w:p>
    <w:p w14:paraId="16841A03" w14:textId="77777777" w:rsidR="00004126" w:rsidRPr="00004126" w:rsidRDefault="00004126" w:rsidP="00004126">
      <w:pPr>
        <w:spacing w:before="60" w:after="60"/>
        <w:jc w:val="both"/>
        <w:rPr>
          <w:rFonts w:ascii="Trebuchet MS" w:hAnsi="Trebuchet MS"/>
          <w:b/>
          <w:bCs/>
          <w:lang w:val="ro-RO"/>
        </w:rPr>
      </w:pPr>
    </w:p>
    <w:p w14:paraId="64E6AD78"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10 Comitetul de grevă de la nivelul unității are următoarele atribuții:</w:t>
      </w:r>
    </w:p>
    <w:p w14:paraId="0099C045"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Coordonează toți participanții la grevă din punctul de comandă din cadrul unității.</w:t>
      </w:r>
    </w:p>
    <w:p w14:paraId="2571CB3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Ține evidența greviștilor și a prezenței acestora în cadrul unității pe timpul grevei.</w:t>
      </w:r>
    </w:p>
    <w:p w14:paraId="198DE702"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c) Pune la dispoziție personalul suplimentar necesar pentru a asigura cel puțin o treime din activitatea normală, din rândul greviștilor.</w:t>
      </w:r>
    </w:p>
    <w:p w14:paraId="73E3F78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d) Stabilește procedura de desemnarea a greviștilor care vor lucra pentru a asigura cel puțin o treime din activitatea normală.</w:t>
      </w:r>
    </w:p>
    <w:p w14:paraId="0B9BD64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e) Stabilește responsabilii de coordonarea grevei pe fiecare secție/compartiment împreună cu înlocuitorii acestora.</w:t>
      </w:r>
    </w:p>
    <w:p w14:paraId="7478A7D3"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f) Stabilește echipa de negociere în vederea soluționării revendicărilor ce fac obiectul conflictului colectiv de muncă.</w:t>
      </w:r>
    </w:p>
    <w:p w14:paraId="53CB4CC7"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g) Stabilește persoanele care participă, împreună cu managementul unității, la clarificarea situațiilor ce vizează buna funcționare a unității.</w:t>
      </w:r>
    </w:p>
    <w:p w14:paraId="394D435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h) Coordonează comunicarea cu unitatea și cu publicul.</w:t>
      </w:r>
    </w:p>
    <w:p w14:paraId="641D1A4C"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i) Pune în aplicarea deciziile statutare ale organizației sindicale/decizia reprezentanților angajaților/lucrătorilor în urma consultării angajaților/lucrătorilor privind încetarea și/sau suspendarea grevei.</w:t>
      </w:r>
    </w:p>
    <w:p w14:paraId="4B86D091"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j) Centralizează aderările și retragerile individuale ale membrilor de sindicat de la grevă (dacă este cazul),  semnează de primire și le transmite angajatorului centralizate, prin notificare;</w:t>
      </w:r>
    </w:p>
    <w:p w14:paraId="0DFC274A"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k) Transmite și la inspectoratul teritorial de muncă notificarea privind aderările/retragerile din grevă;</w:t>
      </w:r>
    </w:p>
    <w:p w14:paraId="1D7C08D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l) Transmite organizației sindicale/reprezentanților angajaților/lucrătorilor care a/au declanșat greva o copie după notificarea către unitate;</w:t>
      </w:r>
    </w:p>
    <w:p w14:paraId="3A6BFA7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lastRenderedPageBreak/>
        <w:t>m) Stabilește, împreună cu angajatorul, măsurile pentru buna desfășurare a grevei, asigurând supravegherea patrimoniului.</w:t>
      </w:r>
    </w:p>
    <w:p w14:paraId="5B74A9AE" w14:textId="77777777" w:rsidR="00004126" w:rsidRPr="00004126" w:rsidRDefault="00004126" w:rsidP="00004126">
      <w:pPr>
        <w:spacing w:before="60" w:after="60"/>
        <w:jc w:val="both"/>
        <w:rPr>
          <w:rFonts w:ascii="Trebuchet MS" w:hAnsi="Trebuchet MS"/>
          <w:lang w:val="ro-RO"/>
        </w:rPr>
      </w:pPr>
    </w:p>
    <w:p w14:paraId="259E5B1E"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11</w:t>
      </w:r>
      <w:r w:rsidRPr="00004126">
        <w:rPr>
          <w:rStyle w:val="FootnoteReference"/>
          <w:rFonts w:ascii="Trebuchet MS" w:hAnsi="Trebuchet MS"/>
          <w:b/>
          <w:bCs/>
          <w:lang w:val="ro-RO"/>
        </w:rPr>
        <w:footnoteReference w:id="12"/>
      </w:r>
      <w:r w:rsidRPr="00004126">
        <w:rPr>
          <w:rFonts w:ascii="Trebuchet MS" w:hAnsi="Trebuchet MS"/>
          <w:b/>
          <w:bCs/>
          <w:lang w:val="ro-RO"/>
        </w:rPr>
        <w:t xml:space="preserve"> Obligațiile părților pentru asigurarea a cel puțin unei treimi din activitatea normală a unității</w:t>
      </w:r>
    </w:p>
    <w:p w14:paraId="471A5EBF"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Pe toată perioada grevei părțile au obligația asigurării a cel puțin unei treimi din activitatea normală a unității, repartizată pe întreaga durată a zilei, care să nu pună în pericol viața și sănătatea populației, respectiv să asigure funcționarea instalațiilor în deplină siguranță.</w:t>
      </w:r>
    </w:p>
    <w:p w14:paraId="59B19EDA"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Organizatorii grevei la nivel de unitate vor notifica atât angajatorul cât și inspectoratul teritorial de muncă, cu minimum 24 de ore anterior declanșării grevei, cu privire la modalitățile stabilite pentru îndeplinirea obligațiilor prevăzute la alin. (1).</w:t>
      </w:r>
    </w:p>
    <w:p w14:paraId="0E27E66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Pe durata grevei asigurarea a cel puțin unei treimi din activitatea normală a unității se face cu:</w:t>
      </w:r>
    </w:p>
    <w:p w14:paraId="2BBE51F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Angajații care nu participă la grevă</w:t>
      </w:r>
    </w:p>
    <w:p w14:paraId="3F5B16B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Angajații care nu pot participa la grevă (cărora le este restrâns dreptul de participare la grevă)</w:t>
      </w:r>
    </w:p>
    <w:p w14:paraId="24836E35"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c) Angajați aflați în grevă.</w:t>
      </w:r>
    </w:p>
    <w:p w14:paraId="6127A72B" w14:textId="77777777" w:rsidR="00004126" w:rsidRPr="00004126" w:rsidRDefault="00004126" w:rsidP="00004126">
      <w:pPr>
        <w:spacing w:before="60" w:after="60"/>
        <w:jc w:val="both"/>
        <w:rPr>
          <w:rFonts w:ascii="Trebuchet MS" w:hAnsi="Trebuchet MS"/>
          <w:b/>
          <w:bCs/>
          <w:lang w:val="ro-RO"/>
        </w:rPr>
      </w:pPr>
    </w:p>
    <w:p w14:paraId="4944F423"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 xml:space="preserve">Art. 12 Acordul părților privind asigurarea a cel puțin unei treimi din activitatea normală </w:t>
      </w:r>
    </w:p>
    <w:p w14:paraId="7556C28C"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Acordul părților privind asigurarea a cel puțin unei treimi din activitatea normală încheiat la nivelul unității cuprinde cel puțin următoarele elemente:</w:t>
      </w:r>
    </w:p>
    <w:p w14:paraId="1C725AEA"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stabilirea a ce înseamnă cel puțin o treime din activitatea normală, identificând secțiile/compartimentele/locurile de muncă a căror activitate trebuie menținută;</w:t>
      </w:r>
    </w:p>
    <w:p w14:paraId="6A1685C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identificarea locurilor de muncă care nu necesită încetarea activităților;</w:t>
      </w:r>
    </w:p>
    <w:p w14:paraId="7D16AA55"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c) definirea responsabilităților specifice fiecăreia dintre părți pe perioada desfășurării grevei;</w:t>
      </w:r>
    </w:p>
    <w:p w14:paraId="699181ED"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d) stabilirea regulilor de monitorizare a activității pentru a evita incidentele;</w:t>
      </w:r>
    </w:p>
    <w:p w14:paraId="0E325577"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f) stabilirea regulilor de redistribuire a angajaților care nu fac grevă de la locurile de muncă a căror activitate nu trebuie menținută la cele a căror activitate nu poate fi întreruptă și au nevoie de personal;</w:t>
      </w:r>
    </w:p>
    <w:p w14:paraId="3C056D1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i) definirea canalelor de informare a participanților la grevă și a restului angajaților;</w:t>
      </w:r>
    </w:p>
    <w:p w14:paraId="3736709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j) stabilirea locului unde se desfășoară adunarea angajaților aflați în grevă;</w:t>
      </w:r>
    </w:p>
    <w:p w14:paraId="3E8ACA11"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k) stabilirea programului negocierilor comune;</w:t>
      </w:r>
    </w:p>
    <w:p w14:paraId="6D76CD42"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l) stabilirea modalității de rezolvare în comun a situațiilor neprevăzute.</w:t>
      </w:r>
    </w:p>
    <w:p w14:paraId="01AD4A1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(2) Modelul cadru de Acord al părților privind asigurarea a cel puțin unei treimi din activitatea normală este prevăzut în </w:t>
      </w:r>
      <w:r w:rsidRPr="00004126">
        <w:rPr>
          <w:rFonts w:ascii="Trebuchet MS" w:hAnsi="Trebuchet MS"/>
          <w:b/>
          <w:bCs/>
          <w:lang w:val="ro-RO"/>
        </w:rPr>
        <w:t>Anexa nr. 2</w:t>
      </w:r>
      <w:r w:rsidRPr="00004126">
        <w:rPr>
          <w:rFonts w:ascii="Trebuchet MS" w:hAnsi="Trebuchet MS"/>
          <w:lang w:val="ro-RO"/>
        </w:rPr>
        <w:t xml:space="preserve"> la prezentul Acord.</w:t>
      </w:r>
    </w:p>
    <w:p w14:paraId="6FFF805C" w14:textId="77777777" w:rsidR="00004126" w:rsidRPr="00004126" w:rsidRDefault="00004126" w:rsidP="00004126">
      <w:pPr>
        <w:spacing w:before="60" w:after="60"/>
        <w:jc w:val="both"/>
        <w:rPr>
          <w:rFonts w:ascii="Trebuchet MS" w:hAnsi="Trebuchet MS"/>
          <w:b/>
          <w:bCs/>
          <w:lang w:val="ro-RO"/>
        </w:rPr>
      </w:pPr>
    </w:p>
    <w:p w14:paraId="37EC31E0"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13 Negocierea pe perioada grevei</w:t>
      </w:r>
    </w:p>
    <w:p w14:paraId="7B4230DE"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În timpul grevei angajatorul și reprezentanții greviștilor au obligația de a negocia soluțiile la revendicările care formează obiectul conflictului colectiv de muncă și de încetare a grevei.</w:t>
      </w:r>
    </w:p>
    <w:p w14:paraId="3559B45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Nivelul la care se desfășoară negocierile este cel corespunzător nivelului la care a fost declanșată greva.</w:t>
      </w:r>
    </w:p>
    <w:p w14:paraId="4D67C1C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lastRenderedPageBreak/>
        <w:t xml:space="preserve">(3) Refuzul organizatorilor grevei de a îndeplini obligația prevăzută la alin. (1) atrage răspunderea juridică a acestora pentru pagubele cauzate unității. </w:t>
      </w:r>
    </w:p>
    <w:p w14:paraId="208198CE"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(4) Programul și locul negocierilor constituie </w:t>
      </w:r>
      <w:r w:rsidRPr="00004126">
        <w:rPr>
          <w:rFonts w:ascii="Trebuchet MS" w:hAnsi="Trebuchet MS"/>
          <w:b/>
          <w:bCs/>
          <w:lang w:val="ro-RO"/>
        </w:rPr>
        <w:t>Anexa nr. 3</w:t>
      </w:r>
      <w:r w:rsidRPr="00004126">
        <w:rPr>
          <w:rFonts w:ascii="Trebuchet MS" w:hAnsi="Trebuchet MS"/>
          <w:lang w:val="ro-RO"/>
        </w:rPr>
        <w:t xml:space="preserve"> la prezentul Acord.</w:t>
      </w:r>
    </w:p>
    <w:p w14:paraId="26CFE271" w14:textId="77777777" w:rsidR="00004126" w:rsidRPr="00004126" w:rsidRDefault="00004126" w:rsidP="00004126">
      <w:pPr>
        <w:spacing w:before="60" w:after="60"/>
        <w:jc w:val="both"/>
        <w:rPr>
          <w:rFonts w:ascii="Trebuchet MS" w:hAnsi="Trebuchet MS"/>
          <w:lang w:val="ro-RO"/>
        </w:rPr>
      </w:pPr>
    </w:p>
    <w:p w14:paraId="102EC718"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14 Suspendarea și amânarea grevei</w:t>
      </w:r>
    </w:p>
    <w:p w14:paraId="6D98A67A"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(1) Pe perioada negocierilor, organizatorii grevei pot conveni cu angajatorul suspendarea temporară a grevei. </w:t>
      </w:r>
    </w:p>
    <w:p w14:paraId="14379075"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În situația în care pe parcursul desfășurării grevei părțile au convenit să recurgă la mediere și arbitraj greva se suspendă. Dacă medierea sau arbitrajul eșuează, greva va fi reluată, fără a mai fi necesară parcurgerea etapelor procedurale preliminare prevăzute de lege.</w:t>
      </w:r>
    </w:p>
    <w:p w14:paraId="32AD8EFA"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Exceptând situația prevăzută la alin. (2), organizatorii grevei pot amâna declanșarea grevei la o altă dată față de data anunțată sau să o suspende pe o anumită perioadă numai dacă se reia toată procedura de declanșare a conflictelor colective de muncă.</w:t>
      </w:r>
    </w:p>
    <w:p w14:paraId="4752E8AF" w14:textId="77777777" w:rsidR="00004126" w:rsidRPr="00004126" w:rsidRDefault="00004126" w:rsidP="00004126">
      <w:pPr>
        <w:spacing w:before="60" w:after="60"/>
        <w:jc w:val="both"/>
        <w:rPr>
          <w:rFonts w:ascii="Trebuchet MS" w:hAnsi="Trebuchet MS"/>
          <w:lang w:val="ro-RO"/>
        </w:rPr>
      </w:pPr>
    </w:p>
    <w:p w14:paraId="52B54F93"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 xml:space="preserve">Art. 15 Reluarea grevei după eșec negocieri  </w:t>
      </w:r>
    </w:p>
    <w:p w14:paraId="10BA979E"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Dacă negocierile eșuează, greva va fi reluată, fără a mai fi necesară parcurgerea etapelor procedurale preliminare prevăzute de lege.</w:t>
      </w:r>
    </w:p>
    <w:p w14:paraId="61573A60"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16 Încetarea grevei</w:t>
      </w:r>
    </w:p>
    <w:p w14:paraId="6A6754A2"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Greva poate înceta ca urmare:</w:t>
      </w:r>
    </w:p>
    <w:p w14:paraId="1926A9F0"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Prin renunțarea la grevă, decisă conform prevederilor statutare ale organizației sindicale reprezentative care a declanșat greva/în urma consultării angajaților de către sindicatele nereprezentative sau reprezentanții angajaților/lucrătorilor</w:t>
      </w:r>
      <w:r w:rsidRPr="00004126">
        <w:rPr>
          <w:rStyle w:val="FootnoteReference"/>
          <w:rFonts w:ascii="Trebuchet MS" w:hAnsi="Trebuchet MS"/>
          <w:lang w:val="ro-RO"/>
        </w:rPr>
        <w:footnoteReference w:id="13"/>
      </w:r>
      <w:r w:rsidRPr="00004126">
        <w:rPr>
          <w:rFonts w:ascii="Trebuchet MS" w:hAnsi="Trebuchet MS"/>
          <w:lang w:val="ro-RO"/>
        </w:rPr>
        <w:t>. Notificarea privind renunțarea la grevă se transmite de către Comitetul de grevă angajatorului.</w:t>
      </w:r>
    </w:p>
    <w:p w14:paraId="7B5222E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Prin încetarea conflictului colectiv de muncă în condițiile înțelegerii părților, determinată de soluționarea revendicărilor rămase în divergență. Atunci când este transpusă în format scris înțelegerea are statutul unui Acord, care are aceleași efecte ca cele prevăzute în condițiile unui contract colectiv de muncă.</w:t>
      </w:r>
    </w:p>
    <w:p w14:paraId="19127D32"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c) Prin renunțarea la grevă, după declanșarea ei, a mai mult de jumătate din numărul angajaților/lucrătorilor care au hotărât declanșarea grevei.</w:t>
      </w:r>
    </w:p>
    <w:p w14:paraId="7559A953"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d) Prin constatarea grevei ca ilegală de către o instanță de judecată și dispunerea de către aceasta a încetării grevei.</w:t>
      </w:r>
    </w:p>
    <w:p w14:paraId="0BC1BDE8"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lang w:val="ro-RO"/>
        </w:rPr>
        <w:t>(2) Încetarea grevei se comunică de către Comitetul de grevă inspectoratului teritorial de muncă în raza căruia își are sediul unitatea în care se declanșează greva, în 24 de ore de la încetarea acesteia, conform modelului prezentat în </w:t>
      </w:r>
      <w:r w:rsidRPr="00004126">
        <w:rPr>
          <w:rFonts w:ascii="Trebuchet MS" w:hAnsi="Trebuchet MS"/>
          <w:b/>
          <w:bCs/>
          <w:u w:val="single"/>
          <w:lang w:val="ro-RO"/>
        </w:rPr>
        <w:t>Anexa nr. 1</w:t>
      </w:r>
      <w:r w:rsidRPr="00004126">
        <w:rPr>
          <w:rFonts w:ascii="Trebuchet MS" w:hAnsi="Trebuchet MS"/>
          <w:b/>
          <w:bCs/>
          <w:lang w:val="ro-RO"/>
        </w:rPr>
        <w:t>.</w:t>
      </w:r>
    </w:p>
    <w:p w14:paraId="229F1E5D"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În situația în care angajații continuă greva după ce instanța de judecată dispune încetarea acesteia ca fiind ilegală, dispozițiile art. 161 alin. (1)</w:t>
      </w:r>
      <w:r w:rsidRPr="00004126">
        <w:rPr>
          <w:rStyle w:val="FootnoteReference"/>
          <w:rFonts w:ascii="Trebuchet MS" w:hAnsi="Trebuchet MS"/>
          <w:lang w:val="ro-RO"/>
        </w:rPr>
        <w:footnoteReference w:id="14"/>
      </w:r>
      <w:r w:rsidRPr="00004126">
        <w:rPr>
          <w:rFonts w:ascii="Trebuchet MS" w:hAnsi="Trebuchet MS"/>
          <w:lang w:val="ro-RO"/>
        </w:rPr>
        <w:t xml:space="preserve"> al Legii nr. 367/2022 privind dialogul social, cu modificările și completările ulterioare, privind sancționarea angajaților greviști nu se aplică.  </w:t>
      </w:r>
    </w:p>
    <w:p w14:paraId="4D5C8849"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lastRenderedPageBreak/>
        <w:t>(4) În cazul în care instanța dispune încetarea grevei ca fiind ilegală, aceasta, la cererea celor interesați, poate obliga organizatorii grevei și angajații/lucrătorii participanți la greva ilegală la plata despăgubirilor.</w:t>
      </w:r>
    </w:p>
    <w:p w14:paraId="71E542B1" w14:textId="77777777" w:rsidR="00004126" w:rsidRPr="00004126" w:rsidRDefault="00004126" w:rsidP="00004126">
      <w:pPr>
        <w:spacing w:before="60" w:after="60"/>
        <w:jc w:val="both"/>
        <w:rPr>
          <w:rFonts w:ascii="Trebuchet MS" w:hAnsi="Trebuchet MS"/>
          <w:lang w:val="ro-RO"/>
        </w:rPr>
      </w:pPr>
    </w:p>
    <w:p w14:paraId="033C68E8"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17 Greva de solidaritate</w:t>
      </w:r>
    </w:p>
    <w:p w14:paraId="3F912F4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Angajații/lucrătorii au dreptul de a declanșa grevă de solidaritate.</w:t>
      </w:r>
    </w:p>
    <w:p w14:paraId="3FCF639A"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Greva de solidaritate poate fi declanșată în vederea susținerii revendicărilor formulate de angajații/lucrătorii din unități aparținând aceluiași grup de unități sau sector de negociere colectivă.</w:t>
      </w:r>
    </w:p>
    <w:p w14:paraId="122CED41"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Hotărârea de a declanșa greva de solidaritate poate fi luată de către organizațiile sindicale afiliate la aceeași federație sau confederație sindicală la care este afiliată organizația sindicală organizatoare, cu acordul a cel puțin 35% din numărul total al angajaților/lucrătorilor din unitate.</w:t>
      </w:r>
    </w:p>
    <w:p w14:paraId="60969613"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(4) Greva de solidaritate nu poate avea o durată mai mare de o zi și trebuie anunțată în scris angajatorului, cu cel puțin 48 de ore înainte de data încetării lucrului.</w:t>
      </w:r>
    </w:p>
    <w:p w14:paraId="0C085157" w14:textId="77777777" w:rsidR="00004126" w:rsidRPr="00004126" w:rsidRDefault="00004126" w:rsidP="00004126">
      <w:pPr>
        <w:spacing w:before="60" w:after="60"/>
        <w:jc w:val="both"/>
        <w:rPr>
          <w:rFonts w:ascii="Trebuchet MS" w:hAnsi="Trebuchet MS"/>
          <w:lang w:val="ro-RO"/>
        </w:rPr>
      </w:pPr>
    </w:p>
    <w:p w14:paraId="36252270"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18 Greva neconformă sau nelegală</w:t>
      </w:r>
    </w:p>
    <w:p w14:paraId="49A7067E"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Greva este nelegală atunci când a fost declanșată pentru alte motive decât cele prevăzute expres în prezenta lege.</w:t>
      </w:r>
    </w:p>
    <w:p w14:paraId="27B0E78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Greva este neconformă când au fost omise aspecte procedurale prevăzute de prezenta lege, care pot fi complinite.</w:t>
      </w:r>
    </w:p>
    <w:p w14:paraId="48AE815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Greva neconformă poate fi conformată de organizatorul acesteia:</w:t>
      </w:r>
    </w:p>
    <w:p w14:paraId="69A44D3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din oficiu;</w:t>
      </w:r>
    </w:p>
    <w:p w14:paraId="5F32ADFD"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dacă a fost notificat expres, cu privire la aspecte de neconformitate, de către angajator/organizația patronală;</w:t>
      </w:r>
    </w:p>
    <w:p w14:paraId="3649A48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c) în cadrul unui eventual litigiu cu privire la nelegalitatea grevei.</w:t>
      </w:r>
    </w:p>
    <w:p w14:paraId="423A35F9"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Conformarea grevei în situația prevăzută la alin. (3) lit. b) se face în termen de maximum 24 de ore de la primirea notificării transmise de către angajator/organizația patronală.</w:t>
      </w:r>
    </w:p>
    <w:p w14:paraId="4E356441"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(4) În cazul în care neconformitățile nu au fost conformate în condițiile prevăzute la alin. (3) și (4) greva devine nelegală.</w:t>
      </w:r>
    </w:p>
    <w:p w14:paraId="7153E06F" w14:textId="77777777" w:rsidR="00004126" w:rsidRPr="00004126" w:rsidRDefault="00004126" w:rsidP="00004126">
      <w:pPr>
        <w:spacing w:before="60" w:after="60"/>
        <w:jc w:val="both"/>
        <w:rPr>
          <w:rFonts w:ascii="Trebuchet MS" w:hAnsi="Trebuchet MS"/>
          <w:lang w:val="ro-RO"/>
        </w:rPr>
      </w:pPr>
    </w:p>
    <w:p w14:paraId="39D605D3"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19 Acțiunea pentru încetarea grevei ca ilegală</w:t>
      </w:r>
    </w:p>
    <w:p w14:paraId="62AA4119"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Dacă angajatorul apreciază că greva a fost declarată sau se derulează cu nerespectarea legii, acesta se va putea adresa tribunalului în a cărui circumscripție se află unitatea în care s-a declarat greva cu o cerere prin care se solicită instanței încetarea grevei.</w:t>
      </w:r>
    </w:p>
    <w:p w14:paraId="389046EE" w14:textId="77777777" w:rsidR="00004126" w:rsidRPr="00004126" w:rsidRDefault="00004126" w:rsidP="00004126">
      <w:pPr>
        <w:spacing w:before="60" w:after="60"/>
        <w:jc w:val="both"/>
        <w:rPr>
          <w:rFonts w:ascii="Trebuchet MS" w:hAnsi="Trebuchet MS"/>
          <w:lang w:val="ro-RO"/>
        </w:rPr>
      </w:pPr>
    </w:p>
    <w:p w14:paraId="11FDF30D" w14:textId="77777777" w:rsidR="00004126" w:rsidRPr="00004126" w:rsidRDefault="00004126" w:rsidP="00004126">
      <w:pPr>
        <w:spacing w:before="60" w:after="60"/>
        <w:jc w:val="both"/>
        <w:rPr>
          <w:rFonts w:ascii="Trebuchet MS" w:hAnsi="Trebuchet MS"/>
          <w:lang w:val="ro-RO"/>
        </w:rPr>
      </w:pPr>
    </w:p>
    <w:p w14:paraId="5662045A" w14:textId="77777777" w:rsidR="00004126" w:rsidRPr="00004126" w:rsidRDefault="00004126" w:rsidP="00004126">
      <w:pPr>
        <w:spacing w:before="60" w:after="60"/>
        <w:jc w:val="both"/>
        <w:rPr>
          <w:rFonts w:ascii="Trebuchet MS" w:hAnsi="Trebuchet MS"/>
          <w:lang w:val="ro-RO"/>
        </w:rPr>
      </w:pPr>
    </w:p>
    <w:p w14:paraId="094DC73E" w14:textId="77777777" w:rsidR="00004126" w:rsidRPr="00004126" w:rsidRDefault="00004126" w:rsidP="00004126">
      <w:pPr>
        <w:spacing w:before="60" w:after="60"/>
        <w:jc w:val="both"/>
        <w:rPr>
          <w:rFonts w:ascii="Trebuchet MS" w:hAnsi="Trebuchet MS"/>
          <w:lang w:val="ro-RO"/>
        </w:rPr>
      </w:pPr>
    </w:p>
    <w:p w14:paraId="07E14123" w14:textId="77777777" w:rsidR="00004126" w:rsidRPr="00004126" w:rsidRDefault="00004126" w:rsidP="00004126">
      <w:pPr>
        <w:spacing w:before="60" w:after="60"/>
        <w:jc w:val="both"/>
        <w:rPr>
          <w:rFonts w:ascii="Trebuchet MS" w:hAnsi="Trebuchet MS"/>
          <w:lang w:val="ro-RO"/>
        </w:rPr>
      </w:pPr>
    </w:p>
    <w:p w14:paraId="678C8440" w14:textId="77777777" w:rsidR="00004126" w:rsidRPr="00004126" w:rsidRDefault="00004126" w:rsidP="00004126">
      <w:pPr>
        <w:spacing w:before="60" w:after="60"/>
        <w:jc w:val="both"/>
        <w:rPr>
          <w:rFonts w:ascii="Trebuchet MS" w:hAnsi="Trebuchet MS"/>
          <w:lang w:val="ro-RO"/>
        </w:rPr>
      </w:pPr>
    </w:p>
    <w:p w14:paraId="14BA6F5B" w14:textId="77777777" w:rsidR="00004126" w:rsidRPr="00004126" w:rsidRDefault="00004126" w:rsidP="00004126">
      <w:pPr>
        <w:spacing w:before="60" w:after="60"/>
        <w:jc w:val="both"/>
        <w:rPr>
          <w:rFonts w:ascii="Trebuchet MS" w:hAnsi="Trebuchet MS"/>
          <w:lang w:val="ro-RO"/>
        </w:rPr>
      </w:pPr>
    </w:p>
    <w:p w14:paraId="4F4EC34F" w14:textId="77777777" w:rsidR="00004126" w:rsidRPr="00004126" w:rsidRDefault="00004126" w:rsidP="00004126">
      <w:pPr>
        <w:spacing w:before="60" w:after="60"/>
        <w:jc w:val="both"/>
        <w:rPr>
          <w:rFonts w:ascii="Trebuchet MS" w:hAnsi="Trebuchet MS"/>
          <w:lang w:val="ro-RO"/>
        </w:rPr>
      </w:pPr>
    </w:p>
    <w:p w14:paraId="1BA791F5" w14:textId="77777777" w:rsidR="00004126" w:rsidRPr="00004126" w:rsidRDefault="00004126" w:rsidP="00004126">
      <w:pPr>
        <w:spacing w:before="60" w:after="60"/>
        <w:jc w:val="both"/>
        <w:rPr>
          <w:rFonts w:ascii="Trebuchet MS" w:hAnsi="Trebuchet MS"/>
          <w:b/>
          <w:bCs/>
          <w:lang w:val="ro-RO"/>
        </w:rPr>
      </w:pPr>
    </w:p>
    <w:p w14:paraId="42D1EF5A"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lastRenderedPageBreak/>
        <w:t xml:space="preserve">Anexa nr. 1 Document de raportare privind declanșarea și încetarea grevei la nivelul unității </w:t>
      </w:r>
    </w:p>
    <w:p w14:paraId="0AD825F1" w14:textId="77777777" w:rsidR="00004126" w:rsidRPr="00004126" w:rsidRDefault="00004126" w:rsidP="00004126">
      <w:pPr>
        <w:rPr>
          <w:rFonts w:ascii="Trebuchet MS" w:hAnsi="Trebuchet MS"/>
          <w:lang w:val="ro-RO"/>
        </w:rPr>
      </w:pP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9"/>
        <w:gridCol w:w="5556"/>
        <w:gridCol w:w="2975"/>
      </w:tblGrid>
      <w:tr w:rsidR="00004126" w:rsidRPr="00004126" w14:paraId="02FBF4D6"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213444A7" w14:textId="77777777" w:rsidR="00004126" w:rsidRPr="00004126" w:rsidRDefault="00004126" w:rsidP="00F40013">
            <w:pPr>
              <w:spacing w:before="120" w:after="120"/>
              <w:jc w:val="center"/>
              <w:rPr>
                <w:rFonts w:ascii="Trebuchet MS" w:hAnsi="Trebuchet MS"/>
                <w:lang w:val="ro-RO"/>
              </w:rPr>
            </w:pPr>
            <w:r w:rsidRPr="00004126">
              <w:rPr>
                <w:rFonts w:ascii="Trebuchet MS" w:hAnsi="Trebuchet MS"/>
                <w:lang w:val="ro-RO"/>
              </w:rPr>
              <w:t>Nr.crt.</w:t>
            </w:r>
          </w:p>
        </w:tc>
        <w:tc>
          <w:tcPr>
            <w:tcW w:w="5556" w:type="dxa"/>
            <w:tcBorders>
              <w:top w:val="single" w:sz="4" w:space="0" w:color="auto"/>
              <w:left w:val="single" w:sz="4" w:space="0" w:color="auto"/>
              <w:bottom w:val="single" w:sz="4" w:space="0" w:color="auto"/>
              <w:right w:val="single" w:sz="4" w:space="0" w:color="auto"/>
            </w:tcBorders>
            <w:hideMark/>
          </w:tcPr>
          <w:p w14:paraId="6D3A73B0" w14:textId="77777777" w:rsidR="00004126" w:rsidRPr="00004126" w:rsidRDefault="00004126" w:rsidP="00F40013">
            <w:pPr>
              <w:spacing w:before="120" w:after="120"/>
              <w:jc w:val="center"/>
              <w:rPr>
                <w:rFonts w:ascii="Trebuchet MS" w:hAnsi="Trebuchet MS"/>
                <w:lang w:val="ro-RO"/>
              </w:rPr>
            </w:pPr>
            <w:r w:rsidRPr="00004126">
              <w:rPr>
                <w:rFonts w:ascii="Trebuchet MS" w:hAnsi="Trebuchet MS"/>
                <w:lang w:val="ro-RO"/>
              </w:rPr>
              <w:t>Informații privind greva</w:t>
            </w:r>
          </w:p>
        </w:tc>
        <w:tc>
          <w:tcPr>
            <w:tcW w:w="2975" w:type="dxa"/>
            <w:tcBorders>
              <w:top w:val="single" w:sz="4" w:space="0" w:color="auto"/>
              <w:left w:val="single" w:sz="4" w:space="0" w:color="auto"/>
              <w:bottom w:val="single" w:sz="4" w:space="0" w:color="auto"/>
              <w:right w:val="single" w:sz="4" w:space="0" w:color="auto"/>
            </w:tcBorders>
            <w:hideMark/>
          </w:tcPr>
          <w:p w14:paraId="7675098A" w14:textId="77777777" w:rsidR="00004126" w:rsidRPr="00004126" w:rsidRDefault="00004126" w:rsidP="00F40013">
            <w:pPr>
              <w:spacing w:before="120" w:after="120"/>
              <w:jc w:val="center"/>
              <w:rPr>
                <w:rFonts w:ascii="Trebuchet MS" w:hAnsi="Trebuchet MS"/>
                <w:lang w:val="ro-RO"/>
              </w:rPr>
            </w:pPr>
            <w:r w:rsidRPr="00004126">
              <w:rPr>
                <w:rFonts w:ascii="Trebuchet MS" w:hAnsi="Trebuchet MS"/>
                <w:lang w:val="ro-RO"/>
              </w:rPr>
              <w:t>Date de completat</w:t>
            </w:r>
          </w:p>
        </w:tc>
      </w:tr>
      <w:tr w:rsidR="00004126" w:rsidRPr="00004126" w14:paraId="1FFD2DCA"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16EC7968"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1.</w:t>
            </w:r>
          </w:p>
        </w:tc>
        <w:tc>
          <w:tcPr>
            <w:tcW w:w="5556" w:type="dxa"/>
            <w:tcBorders>
              <w:top w:val="single" w:sz="4" w:space="0" w:color="auto"/>
              <w:left w:val="single" w:sz="4" w:space="0" w:color="auto"/>
              <w:bottom w:val="single" w:sz="4" w:space="0" w:color="auto"/>
              <w:right w:val="single" w:sz="4" w:space="0" w:color="auto"/>
            </w:tcBorders>
            <w:hideMark/>
          </w:tcPr>
          <w:p w14:paraId="08FA3F16"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Unitatea la care s-a  declanșat greva        </w:t>
            </w:r>
          </w:p>
        </w:tc>
        <w:tc>
          <w:tcPr>
            <w:tcW w:w="2975" w:type="dxa"/>
            <w:tcBorders>
              <w:top w:val="single" w:sz="4" w:space="0" w:color="auto"/>
              <w:left w:val="single" w:sz="4" w:space="0" w:color="auto"/>
              <w:bottom w:val="single" w:sz="4" w:space="0" w:color="auto"/>
              <w:right w:val="single" w:sz="4" w:space="0" w:color="auto"/>
            </w:tcBorders>
          </w:tcPr>
          <w:p w14:paraId="0352F13C" w14:textId="77777777" w:rsidR="00004126" w:rsidRPr="00004126" w:rsidRDefault="00004126" w:rsidP="00F40013">
            <w:pPr>
              <w:rPr>
                <w:rFonts w:ascii="Trebuchet MS" w:hAnsi="Trebuchet MS"/>
                <w:lang w:val="ro-RO"/>
              </w:rPr>
            </w:pPr>
          </w:p>
        </w:tc>
      </w:tr>
      <w:tr w:rsidR="00004126" w:rsidRPr="00004126" w14:paraId="2A1A372D"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4ED2718E"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2.</w:t>
            </w:r>
          </w:p>
        </w:tc>
        <w:tc>
          <w:tcPr>
            <w:tcW w:w="5556" w:type="dxa"/>
            <w:tcBorders>
              <w:top w:val="single" w:sz="4" w:space="0" w:color="auto"/>
              <w:left w:val="single" w:sz="4" w:space="0" w:color="auto"/>
              <w:bottom w:val="single" w:sz="4" w:space="0" w:color="auto"/>
              <w:right w:val="single" w:sz="4" w:space="0" w:color="auto"/>
            </w:tcBorders>
            <w:hideMark/>
          </w:tcPr>
          <w:p w14:paraId="7A5B36E3"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Numărul de înregistrare al conflictului colectiv de muncă      </w:t>
            </w:r>
          </w:p>
        </w:tc>
        <w:tc>
          <w:tcPr>
            <w:tcW w:w="2975" w:type="dxa"/>
            <w:tcBorders>
              <w:top w:val="single" w:sz="4" w:space="0" w:color="auto"/>
              <w:left w:val="single" w:sz="4" w:space="0" w:color="auto"/>
              <w:bottom w:val="single" w:sz="4" w:space="0" w:color="auto"/>
              <w:right w:val="single" w:sz="4" w:space="0" w:color="auto"/>
            </w:tcBorders>
          </w:tcPr>
          <w:p w14:paraId="1855AEA9" w14:textId="77777777" w:rsidR="00004126" w:rsidRPr="00004126" w:rsidRDefault="00004126" w:rsidP="00F40013">
            <w:pPr>
              <w:rPr>
                <w:rFonts w:ascii="Trebuchet MS" w:hAnsi="Trebuchet MS"/>
                <w:lang w:val="ro-RO"/>
              </w:rPr>
            </w:pPr>
          </w:p>
        </w:tc>
      </w:tr>
      <w:tr w:rsidR="00004126" w:rsidRPr="00004126" w14:paraId="09DDC9B7"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4AC39283"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3.</w:t>
            </w:r>
          </w:p>
        </w:tc>
        <w:tc>
          <w:tcPr>
            <w:tcW w:w="5556" w:type="dxa"/>
            <w:tcBorders>
              <w:top w:val="single" w:sz="4" w:space="0" w:color="auto"/>
              <w:left w:val="single" w:sz="4" w:space="0" w:color="auto"/>
              <w:bottom w:val="single" w:sz="4" w:space="0" w:color="auto"/>
              <w:right w:val="single" w:sz="4" w:space="0" w:color="auto"/>
            </w:tcBorders>
            <w:hideMark/>
          </w:tcPr>
          <w:p w14:paraId="4BD88B46"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Obiectul de activitate al unității, conform  cod CAEN               </w:t>
            </w:r>
          </w:p>
        </w:tc>
        <w:tc>
          <w:tcPr>
            <w:tcW w:w="2975" w:type="dxa"/>
            <w:tcBorders>
              <w:top w:val="single" w:sz="4" w:space="0" w:color="auto"/>
              <w:left w:val="single" w:sz="4" w:space="0" w:color="auto"/>
              <w:bottom w:val="single" w:sz="4" w:space="0" w:color="auto"/>
              <w:right w:val="single" w:sz="4" w:space="0" w:color="auto"/>
            </w:tcBorders>
          </w:tcPr>
          <w:p w14:paraId="4D63D48B" w14:textId="77777777" w:rsidR="00004126" w:rsidRPr="00004126" w:rsidRDefault="00004126" w:rsidP="00F40013">
            <w:pPr>
              <w:rPr>
                <w:rFonts w:ascii="Trebuchet MS" w:hAnsi="Trebuchet MS"/>
                <w:lang w:val="ro-RO"/>
              </w:rPr>
            </w:pPr>
          </w:p>
        </w:tc>
      </w:tr>
      <w:tr w:rsidR="00004126" w:rsidRPr="00004126" w14:paraId="7AD9FC08"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1C903691"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4.</w:t>
            </w:r>
          </w:p>
        </w:tc>
        <w:tc>
          <w:tcPr>
            <w:tcW w:w="5556" w:type="dxa"/>
            <w:tcBorders>
              <w:top w:val="single" w:sz="4" w:space="0" w:color="auto"/>
              <w:left w:val="single" w:sz="4" w:space="0" w:color="auto"/>
              <w:bottom w:val="single" w:sz="4" w:space="0" w:color="auto"/>
              <w:right w:val="single" w:sz="4" w:space="0" w:color="auto"/>
            </w:tcBorders>
            <w:hideMark/>
          </w:tcPr>
          <w:p w14:paraId="638A1E48" w14:textId="77777777" w:rsidR="00004126" w:rsidRPr="00004126" w:rsidRDefault="00004126" w:rsidP="00F40013">
            <w:pPr>
              <w:jc w:val="both"/>
              <w:rPr>
                <w:rFonts w:ascii="Trebuchet MS" w:hAnsi="Trebuchet MS"/>
                <w:lang w:val="ro-RO"/>
              </w:rPr>
            </w:pPr>
            <w:r w:rsidRPr="00004126">
              <w:rPr>
                <w:rFonts w:ascii="Trebuchet MS" w:hAnsi="Trebuchet MS"/>
                <w:lang w:val="ro-RO"/>
              </w:rPr>
              <w:t>Sectorul de negociere colectivă</w:t>
            </w:r>
            <w:r w:rsidRPr="00004126">
              <w:rPr>
                <w:rStyle w:val="FootnoteReference"/>
                <w:rFonts w:ascii="Trebuchet MS" w:hAnsi="Trebuchet MS"/>
                <w:lang w:val="ro-RO"/>
              </w:rPr>
              <w:footnoteReference w:id="15"/>
            </w:r>
            <w:r w:rsidRPr="00004126">
              <w:rPr>
                <w:rFonts w:ascii="Trebuchet MS" w:hAnsi="Trebuchet MS"/>
                <w:lang w:val="ro-RO"/>
              </w:rPr>
              <w:t xml:space="preserve"> </w:t>
            </w:r>
          </w:p>
        </w:tc>
        <w:tc>
          <w:tcPr>
            <w:tcW w:w="2975" w:type="dxa"/>
            <w:tcBorders>
              <w:top w:val="single" w:sz="4" w:space="0" w:color="auto"/>
              <w:left w:val="single" w:sz="4" w:space="0" w:color="auto"/>
              <w:bottom w:val="single" w:sz="4" w:space="0" w:color="auto"/>
              <w:right w:val="single" w:sz="4" w:space="0" w:color="auto"/>
            </w:tcBorders>
          </w:tcPr>
          <w:p w14:paraId="44B8A68B" w14:textId="77777777" w:rsidR="00004126" w:rsidRPr="00004126" w:rsidRDefault="00004126" w:rsidP="00F40013">
            <w:pPr>
              <w:rPr>
                <w:rFonts w:ascii="Trebuchet MS" w:hAnsi="Trebuchet MS"/>
                <w:lang w:val="ro-RO"/>
              </w:rPr>
            </w:pPr>
          </w:p>
        </w:tc>
      </w:tr>
      <w:tr w:rsidR="00004126" w:rsidRPr="00004126" w14:paraId="289B615E"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17A6C16F"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5.</w:t>
            </w:r>
          </w:p>
        </w:tc>
        <w:tc>
          <w:tcPr>
            <w:tcW w:w="5556" w:type="dxa"/>
            <w:tcBorders>
              <w:top w:val="single" w:sz="4" w:space="0" w:color="auto"/>
              <w:left w:val="single" w:sz="4" w:space="0" w:color="auto"/>
              <w:bottom w:val="single" w:sz="4" w:space="0" w:color="auto"/>
              <w:right w:val="single" w:sz="4" w:space="0" w:color="auto"/>
            </w:tcBorders>
            <w:hideMark/>
          </w:tcPr>
          <w:p w14:paraId="735782FB"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Tipul grevei (avertisment/solidaritate, propriu-zisă)          </w:t>
            </w:r>
          </w:p>
        </w:tc>
        <w:tc>
          <w:tcPr>
            <w:tcW w:w="2975" w:type="dxa"/>
            <w:tcBorders>
              <w:top w:val="single" w:sz="4" w:space="0" w:color="auto"/>
              <w:left w:val="single" w:sz="4" w:space="0" w:color="auto"/>
              <w:bottom w:val="single" w:sz="4" w:space="0" w:color="auto"/>
              <w:right w:val="single" w:sz="4" w:space="0" w:color="auto"/>
            </w:tcBorders>
          </w:tcPr>
          <w:p w14:paraId="7F48D835" w14:textId="77777777" w:rsidR="00004126" w:rsidRPr="00004126" w:rsidRDefault="00004126" w:rsidP="00F40013">
            <w:pPr>
              <w:rPr>
                <w:rFonts w:ascii="Trebuchet MS" w:hAnsi="Trebuchet MS"/>
                <w:lang w:val="ro-RO"/>
              </w:rPr>
            </w:pPr>
          </w:p>
        </w:tc>
      </w:tr>
      <w:tr w:rsidR="00004126" w:rsidRPr="00004126" w14:paraId="673AAE4F"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6BF30D37"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6.</w:t>
            </w:r>
          </w:p>
        </w:tc>
        <w:tc>
          <w:tcPr>
            <w:tcW w:w="5556" w:type="dxa"/>
            <w:tcBorders>
              <w:top w:val="single" w:sz="4" w:space="0" w:color="auto"/>
              <w:left w:val="single" w:sz="4" w:space="0" w:color="auto"/>
              <w:bottom w:val="single" w:sz="4" w:space="0" w:color="auto"/>
              <w:right w:val="single" w:sz="4" w:space="0" w:color="auto"/>
            </w:tcBorders>
            <w:hideMark/>
          </w:tcPr>
          <w:p w14:paraId="664EEE6A"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Numele reprezentanților greviștilor și date de contact                </w:t>
            </w:r>
          </w:p>
        </w:tc>
        <w:tc>
          <w:tcPr>
            <w:tcW w:w="2975" w:type="dxa"/>
            <w:tcBorders>
              <w:top w:val="single" w:sz="4" w:space="0" w:color="auto"/>
              <w:left w:val="single" w:sz="4" w:space="0" w:color="auto"/>
              <w:bottom w:val="single" w:sz="4" w:space="0" w:color="auto"/>
              <w:right w:val="single" w:sz="4" w:space="0" w:color="auto"/>
            </w:tcBorders>
          </w:tcPr>
          <w:p w14:paraId="7D1D4706" w14:textId="77777777" w:rsidR="00004126" w:rsidRPr="00004126" w:rsidRDefault="00004126" w:rsidP="00F40013">
            <w:pPr>
              <w:rPr>
                <w:rFonts w:ascii="Trebuchet MS" w:hAnsi="Trebuchet MS"/>
                <w:lang w:val="ro-RO"/>
              </w:rPr>
            </w:pPr>
          </w:p>
        </w:tc>
      </w:tr>
      <w:tr w:rsidR="00004126" w:rsidRPr="00004126" w14:paraId="08B3AFFC"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513DF3BA"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7.</w:t>
            </w:r>
          </w:p>
        </w:tc>
        <w:tc>
          <w:tcPr>
            <w:tcW w:w="5556" w:type="dxa"/>
            <w:tcBorders>
              <w:top w:val="single" w:sz="4" w:space="0" w:color="auto"/>
              <w:left w:val="single" w:sz="4" w:space="0" w:color="auto"/>
              <w:bottom w:val="single" w:sz="4" w:space="0" w:color="auto"/>
              <w:right w:val="single" w:sz="4" w:space="0" w:color="auto"/>
            </w:tcBorders>
            <w:hideMark/>
          </w:tcPr>
          <w:p w14:paraId="50BBF70B"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Numărul membrilor de sindicat care au declanșat greva        </w:t>
            </w:r>
          </w:p>
        </w:tc>
        <w:tc>
          <w:tcPr>
            <w:tcW w:w="2975" w:type="dxa"/>
            <w:tcBorders>
              <w:top w:val="single" w:sz="4" w:space="0" w:color="auto"/>
              <w:left w:val="single" w:sz="4" w:space="0" w:color="auto"/>
              <w:bottom w:val="single" w:sz="4" w:space="0" w:color="auto"/>
              <w:right w:val="single" w:sz="4" w:space="0" w:color="auto"/>
            </w:tcBorders>
          </w:tcPr>
          <w:p w14:paraId="56013DFB" w14:textId="77777777" w:rsidR="00004126" w:rsidRPr="00004126" w:rsidRDefault="00004126" w:rsidP="00F40013">
            <w:pPr>
              <w:rPr>
                <w:rFonts w:ascii="Trebuchet MS" w:hAnsi="Trebuchet MS"/>
                <w:lang w:val="ro-RO"/>
              </w:rPr>
            </w:pPr>
          </w:p>
        </w:tc>
      </w:tr>
      <w:tr w:rsidR="00004126" w:rsidRPr="00004126" w14:paraId="17F54EF0"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70731C4D"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8.</w:t>
            </w:r>
          </w:p>
        </w:tc>
        <w:tc>
          <w:tcPr>
            <w:tcW w:w="5556" w:type="dxa"/>
            <w:tcBorders>
              <w:top w:val="single" w:sz="4" w:space="0" w:color="auto"/>
              <w:left w:val="single" w:sz="4" w:space="0" w:color="auto"/>
              <w:bottom w:val="single" w:sz="4" w:space="0" w:color="auto"/>
              <w:right w:val="single" w:sz="4" w:space="0" w:color="auto"/>
            </w:tcBorders>
            <w:hideMark/>
          </w:tcPr>
          <w:p w14:paraId="0B11BA4D"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Numărul de angajați/lucrători din unitate  </w:t>
            </w:r>
          </w:p>
        </w:tc>
        <w:tc>
          <w:tcPr>
            <w:tcW w:w="2975" w:type="dxa"/>
            <w:tcBorders>
              <w:top w:val="single" w:sz="4" w:space="0" w:color="auto"/>
              <w:left w:val="single" w:sz="4" w:space="0" w:color="auto"/>
              <w:bottom w:val="single" w:sz="4" w:space="0" w:color="auto"/>
              <w:right w:val="single" w:sz="4" w:space="0" w:color="auto"/>
            </w:tcBorders>
          </w:tcPr>
          <w:p w14:paraId="4224C70E" w14:textId="77777777" w:rsidR="00004126" w:rsidRPr="00004126" w:rsidRDefault="00004126" w:rsidP="00F40013">
            <w:pPr>
              <w:rPr>
                <w:rFonts w:ascii="Trebuchet MS" w:hAnsi="Trebuchet MS"/>
                <w:lang w:val="ro-RO"/>
              </w:rPr>
            </w:pPr>
          </w:p>
        </w:tc>
      </w:tr>
      <w:tr w:rsidR="00004126" w:rsidRPr="00004126" w14:paraId="283530F3"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38E2016A"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9.</w:t>
            </w:r>
          </w:p>
        </w:tc>
        <w:tc>
          <w:tcPr>
            <w:tcW w:w="5556" w:type="dxa"/>
            <w:tcBorders>
              <w:top w:val="single" w:sz="4" w:space="0" w:color="auto"/>
              <w:left w:val="single" w:sz="4" w:space="0" w:color="auto"/>
              <w:bottom w:val="single" w:sz="4" w:space="0" w:color="auto"/>
              <w:right w:val="single" w:sz="4" w:space="0" w:color="auto"/>
            </w:tcBorders>
            <w:hideMark/>
          </w:tcPr>
          <w:p w14:paraId="515D0A23"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Numărul de angajați/lucrători membri de  sindicat aflați în grevă                  </w:t>
            </w:r>
          </w:p>
        </w:tc>
        <w:tc>
          <w:tcPr>
            <w:tcW w:w="2975" w:type="dxa"/>
            <w:tcBorders>
              <w:top w:val="single" w:sz="4" w:space="0" w:color="auto"/>
              <w:left w:val="single" w:sz="4" w:space="0" w:color="auto"/>
              <w:bottom w:val="single" w:sz="4" w:space="0" w:color="auto"/>
              <w:right w:val="single" w:sz="4" w:space="0" w:color="auto"/>
            </w:tcBorders>
          </w:tcPr>
          <w:p w14:paraId="795AB741" w14:textId="77777777" w:rsidR="00004126" w:rsidRPr="00004126" w:rsidRDefault="00004126" w:rsidP="00F40013">
            <w:pPr>
              <w:rPr>
                <w:rFonts w:ascii="Trebuchet MS" w:hAnsi="Trebuchet MS"/>
                <w:lang w:val="ro-RO"/>
              </w:rPr>
            </w:pPr>
          </w:p>
        </w:tc>
      </w:tr>
      <w:tr w:rsidR="00004126" w:rsidRPr="00004126" w14:paraId="46E41310"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1BA3A954"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10.</w:t>
            </w:r>
          </w:p>
        </w:tc>
        <w:tc>
          <w:tcPr>
            <w:tcW w:w="5556" w:type="dxa"/>
            <w:tcBorders>
              <w:top w:val="single" w:sz="4" w:space="0" w:color="auto"/>
              <w:left w:val="single" w:sz="4" w:space="0" w:color="auto"/>
              <w:bottom w:val="single" w:sz="4" w:space="0" w:color="auto"/>
              <w:right w:val="single" w:sz="4" w:space="0" w:color="auto"/>
            </w:tcBorders>
            <w:hideMark/>
          </w:tcPr>
          <w:p w14:paraId="70A3C731"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Numărul de angajați/lucrători nesindicalizați aflați în grevă               </w:t>
            </w:r>
          </w:p>
        </w:tc>
        <w:tc>
          <w:tcPr>
            <w:tcW w:w="2975" w:type="dxa"/>
            <w:tcBorders>
              <w:top w:val="single" w:sz="4" w:space="0" w:color="auto"/>
              <w:left w:val="single" w:sz="4" w:space="0" w:color="auto"/>
              <w:bottom w:val="single" w:sz="4" w:space="0" w:color="auto"/>
              <w:right w:val="single" w:sz="4" w:space="0" w:color="auto"/>
            </w:tcBorders>
          </w:tcPr>
          <w:p w14:paraId="561D8E2C" w14:textId="77777777" w:rsidR="00004126" w:rsidRPr="00004126" w:rsidRDefault="00004126" w:rsidP="00F40013">
            <w:pPr>
              <w:rPr>
                <w:rFonts w:ascii="Trebuchet MS" w:hAnsi="Trebuchet MS"/>
                <w:lang w:val="ro-RO"/>
              </w:rPr>
            </w:pPr>
          </w:p>
        </w:tc>
      </w:tr>
      <w:tr w:rsidR="00004126" w:rsidRPr="00004126" w14:paraId="4DC2C875"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36BC27ED"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11.</w:t>
            </w:r>
          </w:p>
        </w:tc>
        <w:tc>
          <w:tcPr>
            <w:tcW w:w="5556" w:type="dxa"/>
            <w:tcBorders>
              <w:top w:val="single" w:sz="4" w:space="0" w:color="auto"/>
              <w:left w:val="single" w:sz="4" w:space="0" w:color="auto"/>
              <w:bottom w:val="single" w:sz="4" w:space="0" w:color="auto"/>
              <w:right w:val="single" w:sz="4" w:space="0" w:color="auto"/>
            </w:tcBorders>
            <w:hideMark/>
          </w:tcPr>
          <w:p w14:paraId="6B548424"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Data începerii grevei  </w:t>
            </w:r>
          </w:p>
        </w:tc>
        <w:tc>
          <w:tcPr>
            <w:tcW w:w="2975" w:type="dxa"/>
            <w:tcBorders>
              <w:top w:val="single" w:sz="4" w:space="0" w:color="auto"/>
              <w:left w:val="single" w:sz="4" w:space="0" w:color="auto"/>
              <w:bottom w:val="single" w:sz="4" w:space="0" w:color="auto"/>
              <w:right w:val="single" w:sz="4" w:space="0" w:color="auto"/>
            </w:tcBorders>
          </w:tcPr>
          <w:p w14:paraId="245E3923" w14:textId="77777777" w:rsidR="00004126" w:rsidRPr="00004126" w:rsidRDefault="00004126" w:rsidP="00F40013">
            <w:pPr>
              <w:rPr>
                <w:rFonts w:ascii="Trebuchet MS" w:hAnsi="Trebuchet MS"/>
                <w:lang w:val="ro-RO"/>
              </w:rPr>
            </w:pPr>
          </w:p>
        </w:tc>
      </w:tr>
      <w:tr w:rsidR="00004126" w:rsidRPr="00004126" w14:paraId="03190C8A"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44911B0D"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12.</w:t>
            </w:r>
          </w:p>
        </w:tc>
        <w:tc>
          <w:tcPr>
            <w:tcW w:w="5556" w:type="dxa"/>
            <w:tcBorders>
              <w:top w:val="single" w:sz="4" w:space="0" w:color="auto"/>
              <w:left w:val="single" w:sz="4" w:space="0" w:color="auto"/>
              <w:bottom w:val="single" w:sz="4" w:space="0" w:color="auto"/>
              <w:right w:val="single" w:sz="4" w:space="0" w:color="auto"/>
            </w:tcBorders>
            <w:hideMark/>
          </w:tcPr>
          <w:p w14:paraId="0DC7A6CE"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Data încetării grevei  </w:t>
            </w:r>
          </w:p>
        </w:tc>
        <w:tc>
          <w:tcPr>
            <w:tcW w:w="2975" w:type="dxa"/>
            <w:tcBorders>
              <w:top w:val="single" w:sz="4" w:space="0" w:color="auto"/>
              <w:left w:val="single" w:sz="4" w:space="0" w:color="auto"/>
              <w:bottom w:val="single" w:sz="4" w:space="0" w:color="auto"/>
              <w:right w:val="single" w:sz="4" w:space="0" w:color="auto"/>
            </w:tcBorders>
          </w:tcPr>
          <w:p w14:paraId="3F56E196" w14:textId="77777777" w:rsidR="00004126" w:rsidRPr="00004126" w:rsidRDefault="00004126" w:rsidP="00F40013">
            <w:pPr>
              <w:rPr>
                <w:rFonts w:ascii="Trebuchet MS" w:hAnsi="Trebuchet MS"/>
                <w:lang w:val="ro-RO"/>
              </w:rPr>
            </w:pPr>
          </w:p>
        </w:tc>
      </w:tr>
      <w:tr w:rsidR="00004126" w:rsidRPr="00004126" w14:paraId="662148C6"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7302C3D3"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13.</w:t>
            </w:r>
          </w:p>
        </w:tc>
        <w:tc>
          <w:tcPr>
            <w:tcW w:w="5556" w:type="dxa"/>
            <w:tcBorders>
              <w:top w:val="single" w:sz="4" w:space="0" w:color="auto"/>
              <w:left w:val="single" w:sz="4" w:space="0" w:color="auto"/>
              <w:bottom w:val="single" w:sz="4" w:space="0" w:color="auto"/>
              <w:right w:val="single" w:sz="4" w:space="0" w:color="auto"/>
            </w:tcBorders>
            <w:hideMark/>
          </w:tcPr>
          <w:p w14:paraId="4C1F709D"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Numărul total de ore nelucrate              </w:t>
            </w:r>
          </w:p>
        </w:tc>
        <w:tc>
          <w:tcPr>
            <w:tcW w:w="2975" w:type="dxa"/>
            <w:tcBorders>
              <w:top w:val="single" w:sz="4" w:space="0" w:color="auto"/>
              <w:left w:val="single" w:sz="4" w:space="0" w:color="auto"/>
              <w:bottom w:val="single" w:sz="4" w:space="0" w:color="auto"/>
              <w:right w:val="single" w:sz="4" w:space="0" w:color="auto"/>
            </w:tcBorders>
          </w:tcPr>
          <w:p w14:paraId="6D300449" w14:textId="77777777" w:rsidR="00004126" w:rsidRPr="00004126" w:rsidRDefault="00004126" w:rsidP="00F40013">
            <w:pPr>
              <w:rPr>
                <w:rFonts w:ascii="Trebuchet MS" w:hAnsi="Trebuchet MS"/>
                <w:lang w:val="ro-RO"/>
              </w:rPr>
            </w:pPr>
          </w:p>
        </w:tc>
      </w:tr>
      <w:tr w:rsidR="00004126" w:rsidRPr="00004126" w14:paraId="1AFCCC81"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25F1AF45"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14.</w:t>
            </w:r>
          </w:p>
        </w:tc>
        <w:tc>
          <w:tcPr>
            <w:tcW w:w="5556" w:type="dxa"/>
            <w:tcBorders>
              <w:top w:val="single" w:sz="4" w:space="0" w:color="auto"/>
              <w:left w:val="single" w:sz="4" w:space="0" w:color="auto"/>
              <w:bottom w:val="single" w:sz="4" w:space="0" w:color="auto"/>
              <w:right w:val="single" w:sz="4" w:space="0" w:color="auto"/>
            </w:tcBorders>
            <w:hideMark/>
          </w:tcPr>
          <w:p w14:paraId="43DDADA7"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Numărul orelor  nelucrate/participant la grevă               </w:t>
            </w:r>
          </w:p>
        </w:tc>
        <w:tc>
          <w:tcPr>
            <w:tcW w:w="2975" w:type="dxa"/>
            <w:tcBorders>
              <w:top w:val="single" w:sz="4" w:space="0" w:color="auto"/>
              <w:left w:val="single" w:sz="4" w:space="0" w:color="auto"/>
              <w:bottom w:val="single" w:sz="4" w:space="0" w:color="auto"/>
              <w:right w:val="single" w:sz="4" w:space="0" w:color="auto"/>
            </w:tcBorders>
          </w:tcPr>
          <w:p w14:paraId="2A5BB35D" w14:textId="77777777" w:rsidR="00004126" w:rsidRPr="00004126" w:rsidRDefault="00004126" w:rsidP="00F40013">
            <w:pPr>
              <w:rPr>
                <w:rFonts w:ascii="Trebuchet MS" w:hAnsi="Trebuchet MS"/>
                <w:lang w:val="ro-RO"/>
              </w:rPr>
            </w:pPr>
          </w:p>
        </w:tc>
      </w:tr>
      <w:tr w:rsidR="00004126" w:rsidRPr="00004126" w14:paraId="58227BC5" w14:textId="77777777" w:rsidTr="00F40013">
        <w:tc>
          <w:tcPr>
            <w:tcW w:w="1009" w:type="dxa"/>
            <w:tcBorders>
              <w:top w:val="single" w:sz="4" w:space="0" w:color="auto"/>
              <w:left w:val="single" w:sz="4" w:space="0" w:color="auto"/>
              <w:bottom w:val="single" w:sz="4" w:space="0" w:color="auto"/>
              <w:right w:val="single" w:sz="4" w:space="0" w:color="auto"/>
            </w:tcBorders>
            <w:hideMark/>
          </w:tcPr>
          <w:p w14:paraId="6F3E42E8" w14:textId="77777777" w:rsidR="00004126" w:rsidRPr="00004126" w:rsidRDefault="00004126" w:rsidP="00F40013">
            <w:pPr>
              <w:rPr>
                <w:rFonts w:ascii="Trebuchet MS" w:hAnsi="Trebuchet MS"/>
                <w:lang w:val="ro-RO"/>
              </w:rPr>
            </w:pPr>
            <w:r w:rsidRPr="00004126">
              <w:rPr>
                <w:rFonts w:ascii="Trebuchet MS" w:hAnsi="Trebuchet MS"/>
                <w:lang w:val="ro-RO"/>
              </w:rPr>
              <w:t xml:space="preserve"> 15.</w:t>
            </w:r>
          </w:p>
        </w:tc>
        <w:tc>
          <w:tcPr>
            <w:tcW w:w="5556" w:type="dxa"/>
            <w:tcBorders>
              <w:top w:val="single" w:sz="4" w:space="0" w:color="auto"/>
              <w:left w:val="single" w:sz="4" w:space="0" w:color="auto"/>
              <w:bottom w:val="single" w:sz="4" w:space="0" w:color="auto"/>
              <w:right w:val="single" w:sz="4" w:space="0" w:color="auto"/>
            </w:tcBorders>
            <w:hideMark/>
          </w:tcPr>
          <w:p w14:paraId="4299BA83" w14:textId="77777777" w:rsidR="00004126" w:rsidRPr="00004126" w:rsidRDefault="00004126" w:rsidP="00F40013">
            <w:pPr>
              <w:jc w:val="both"/>
              <w:rPr>
                <w:rFonts w:ascii="Trebuchet MS" w:hAnsi="Trebuchet MS"/>
                <w:lang w:val="ro-RO"/>
              </w:rPr>
            </w:pPr>
            <w:r w:rsidRPr="00004126">
              <w:rPr>
                <w:rFonts w:ascii="Trebuchet MS" w:hAnsi="Trebuchet MS"/>
                <w:lang w:val="ro-RO"/>
              </w:rPr>
              <w:t xml:space="preserve">Motivul/Modalitatea încetării grevei       </w:t>
            </w:r>
          </w:p>
        </w:tc>
        <w:tc>
          <w:tcPr>
            <w:tcW w:w="2975" w:type="dxa"/>
            <w:tcBorders>
              <w:top w:val="single" w:sz="4" w:space="0" w:color="auto"/>
              <w:left w:val="single" w:sz="4" w:space="0" w:color="auto"/>
              <w:bottom w:val="single" w:sz="4" w:space="0" w:color="auto"/>
              <w:right w:val="single" w:sz="4" w:space="0" w:color="auto"/>
            </w:tcBorders>
          </w:tcPr>
          <w:p w14:paraId="1E9513BA" w14:textId="77777777" w:rsidR="00004126" w:rsidRPr="00004126" w:rsidRDefault="00004126" w:rsidP="00F40013">
            <w:pPr>
              <w:rPr>
                <w:rFonts w:ascii="Trebuchet MS" w:hAnsi="Trebuchet MS"/>
                <w:lang w:val="ro-RO"/>
              </w:rPr>
            </w:pPr>
          </w:p>
        </w:tc>
      </w:tr>
    </w:tbl>
    <w:p w14:paraId="3DF30D0F" w14:textId="77777777" w:rsidR="00004126" w:rsidRPr="00004126" w:rsidRDefault="00004126" w:rsidP="00004126">
      <w:pPr>
        <w:rPr>
          <w:rFonts w:ascii="Trebuchet MS" w:hAnsi="Trebuchet MS"/>
          <w:u w:val="single"/>
          <w:lang w:val="ro-RO"/>
        </w:rPr>
      </w:pPr>
      <w:r w:rsidRPr="00004126">
        <w:rPr>
          <w:rFonts w:ascii="Trebuchet MS" w:hAnsi="Trebuchet MS"/>
          <w:vanish/>
          <w:lang w:val="ro-RO"/>
        </w:rPr>
        <w:t>&lt;LLNK 12023    42180 301   0128&gt;</w:t>
      </w:r>
    </w:p>
    <w:p w14:paraId="3048BFC8" w14:textId="77777777" w:rsidR="00004126" w:rsidRPr="00004126" w:rsidRDefault="00004126" w:rsidP="00004126">
      <w:pPr>
        <w:spacing w:before="60" w:after="60"/>
        <w:jc w:val="both"/>
        <w:rPr>
          <w:rFonts w:ascii="Trebuchet MS" w:hAnsi="Trebuchet MS"/>
          <w:lang w:val="ro-RO"/>
        </w:rPr>
      </w:pPr>
    </w:p>
    <w:p w14:paraId="71F2327F" w14:textId="77777777" w:rsidR="00004126" w:rsidRPr="00004126" w:rsidRDefault="00004126" w:rsidP="00004126">
      <w:pPr>
        <w:spacing w:before="60" w:after="60"/>
        <w:jc w:val="both"/>
        <w:rPr>
          <w:rFonts w:ascii="Trebuchet MS" w:hAnsi="Trebuchet MS"/>
          <w:lang w:val="ro-RO"/>
        </w:rPr>
      </w:pPr>
    </w:p>
    <w:p w14:paraId="73881FFB" w14:textId="77777777" w:rsidR="00004126" w:rsidRPr="00004126" w:rsidRDefault="00004126" w:rsidP="00004126">
      <w:pPr>
        <w:spacing w:before="60" w:after="60"/>
        <w:jc w:val="both"/>
        <w:rPr>
          <w:rFonts w:ascii="Trebuchet MS" w:hAnsi="Trebuchet MS"/>
          <w:lang w:val="ro-RO"/>
        </w:rPr>
      </w:pPr>
    </w:p>
    <w:p w14:paraId="483FC51D" w14:textId="77777777" w:rsidR="00004126" w:rsidRPr="00004126" w:rsidRDefault="00004126" w:rsidP="00004126">
      <w:pPr>
        <w:spacing w:before="60" w:after="60"/>
        <w:jc w:val="both"/>
        <w:rPr>
          <w:rFonts w:ascii="Trebuchet MS" w:hAnsi="Trebuchet MS"/>
          <w:lang w:val="ro-RO"/>
        </w:rPr>
      </w:pPr>
    </w:p>
    <w:p w14:paraId="5179B6C9" w14:textId="77777777" w:rsidR="00004126" w:rsidRPr="00004126" w:rsidRDefault="00004126" w:rsidP="00004126">
      <w:pPr>
        <w:spacing w:before="60" w:after="60"/>
        <w:jc w:val="both"/>
        <w:rPr>
          <w:rFonts w:ascii="Trebuchet MS" w:hAnsi="Trebuchet MS"/>
          <w:lang w:val="ro-RO"/>
        </w:rPr>
      </w:pPr>
    </w:p>
    <w:p w14:paraId="45662146" w14:textId="77777777" w:rsidR="00004126" w:rsidRPr="00004126" w:rsidRDefault="00004126" w:rsidP="00004126">
      <w:pPr>
        <w:spacing w:before="60" w:after="60"/>
        <w:jc w:val="both"/>
        <w:rPr>
          <w:rFonts w:ascii="Trebuchet MS" w:hAnsi="Trebuchet MS"/>
          <w:lang w:val="ro-RO"/>
        </w:rPr>
      </w:pPr>
    </w:p>
    <w:p w14:paraId="7A17559D" w14:textId="77777777" w:rsidR="00004126" w:rsidRPr="00004126" w:rsidRDefault="00004126" w:rsidP="00004126">
      <w:pPr>
        <w:spacing w:before="60" w:after="60"/>
        <w:jc w:val="both"/>
        <w:rPr>
          <w:rFonts w:ascii="Trebuchet MS" w:hAnsi="Trebuchet MS"/>
          <w:lang w:val="ro-RO"/>
        </w:rPr>
      </w:pPr>
    </w:p>
    <w:p w14:paraId="6C3C6A68" w14:textId="77777777" w:rsidR="00004126" w:rsidRPr="00004126" w:rsidRDefault="00004126" w:rsidP="00004126">
      <w:pPr>
        <w:spacing w:before="60" w:after="60"/>
        <w:jc w:val="both"/>
        <w:rPr>
          <w:rFonts w:ascii="Trebuchet MS" w:hAnsi="Trebuchet MS"/>
          <w:lang w:val="ro-RO"/>
        </w:rPr>
      </w:pPr>
    </w:p>
    <w:p w14:paraId="64CB1A14" w14:textId="77777777" w:rsidR="00004126" w:rsidRPr="00004126" w:rsidRDefault="00004126" w:rsidP="00004126">
      <w:pPr>
        <w:spacing w:before="60" w:after="60"/>
        <w:jc w:val="both"/>
        <w:rPr>
          <w:rFonts w:ascii="Trebuchet MS" w:hAnsi="Trebuchet MS"/>
          <w:lang w:val="ro-RO"/>
        </w:rPr>
      </w:pPr>
    </w:p>
    <w:p w14:paraId="0BBC672A"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lastRenderedPageBreak/>
        <w:t xml:space="preserve">Anexa nr. 2 </w:t>
      </w:r>
      <w:bookmarkStart w:id="0" w:name="_Hlk216946476"/>
      <w:r w:rsidRPr="00004126">
        <w:rPr>
          <w:rFonts w:ascii="Trebuchet MS" w:hAnsi="Trebuchet MS"/>
          <w:b/>
          <w:bCs/>
          <w:lang w:val="ro-RO"/>
        </w:rPr>
        <w:t>Acord privind asigurarea unei treimi din activitatea normală pe timpul grevei</w:t>
      </w:r>
    </w:p>
    <w:p w14:paraId="55CE72F3" w14:textId="77777777" w:rsidR="00004126" w:rsidRPr="00004126" w:rsidRDefault="00004126" w:rsidP="00004126">
      <w:pPr>
        <w:spacing w:before="60" w:after="60"/>
        <w:jc w:val="both"/>
        <w:rPr>
          <w:rFonts w:ascii="Trebuchet MS" w:hAnsi="Trebuchet MS"/>
          <w:lang w:val="ro-RO"/>
        </w:rPr>
      </w:pPr>
    </w:p>
    <w:p w14:paraId="6C1CB30F"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Părțile:</w:t>
      </w:r>
    </w:p>
    <w:p w14:paraId="240E3E09"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b/>
          <w:bCs/>
          <w:lang w:val="ro-RO"/>
        </w:rPr>
        <w:t>Angajatorul</w:t>
      </w:r>
      <w:r w:rsidRPr="00004126">
        <w:rPr>
          <w:rFonts w:ascii="Trebuchet MS" w:hAnsi="Trebuchet MS"/>
          <w:lang w:val="ro-RO"/>
        </w:rPr>
        <w:t xml:space="preserve"> [denumirea angajatorului], reprezentant prin ______________________în calitate de ____________________________</w:t>
      </w:r>
    </w:p>
    <w:p w14:paraId="516EB53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și</w:t>
      </w:r>
    </w:p>
    <w:p w14:paraId="1F2ABF92"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b/>
          <w:bCs/>
          <w:lang w:val="ro-RO"/>
        </w:rPr>
        <w:t xml:space="preserve">Organizația sindicală care organizează greva la nivel de unitate </w:t>
      </w:r>
      <w:r w:rsidRPr="00004126">
        <w:rPr>
          <w:rFonts w:ascii="Trebuchet MS" w:hAnsi="Trebuchet MS"/>
          <w:lang w:val="ro-RO"/>
        </w:rPr>
        <w:t>[denumirea organizației sindicale]</w:t>
      </w:r>
      <w:r w:rsidRPr="00004126">
        <w:rPr>
          <w:rFonts w:ascii="Trebuchet MS" w:hAnsi="Trebuchet MS"/>
          <w:b/>
          <w:bCs/>
          <w:lang w:val="ro-RO"/>
        </w:rPr>
        <w:t>/reprezentanții angajaților/lucrătorilor</w:t>
      </w:r>
      <w:r w:rsidRPr="00004126">
        <w:rPr>
          <w:rStyle w:val="FootnoteReference"/>
          <w:rFonts w:ascii="Trebuchet MS" w:hAnsi="Trebuchet MS"/>
          <w:lang w:val="ro-RO"/>
        </w:rPr>
        <w:footnoteReference w:id="16"/>
      </w:r>
      <w:r w:rsidRPr="00004126">
        <w:rPr>
          <w:rFonts w:ascii="Trebuchet MS" w:hAnsi="Trebuchet MS"/>
          <w:lang w:val="ro-RO"/>
        </w:rPr>
        <w:t xml:space="preserve"> reprezentată/reprezentați de Comitetul de grevă, </w:t>
      </w:r>
    </w:p>
    <w:p w14:paraId="46040D8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având în vedere că unitatea [denumirea unității] face partea din categoria unităților</w:t>
      </w:r>
      <w:r w:rsidRPr="00004126">
        <w:rPr>
          <w:rStyle w:val="FootnoteReference"/>
          <w:rFonts w:ascii="Trebuchet MS" w:hAnsi="Trebuchet MS"/>
          <w:lang w:val="ro-RO"/>
        </w:rPr>
        <w:footnoteReference w:id="17"/>
      </w:r>
      <w:r w:rsidRPr="00004126">
        <w:rPr>
          <w:rFonts w:ascii="Trebuchet MS" w:hAnsi="Trebuchet MS"/>
          <w:lang w:val="ro-RO"/>
        </w:rPr>
        <w:t xml:space="preserve"> în care dreptul la grevă se poate exercita cu condiția asigurării unei treimi din activitatea normală, </w:t>
      </w:r>
    </w:p>
    <w:p w14:paraId="24886E9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au convenit următoarele: </w:t>
      </w:r>
    </w:p>
    <w:p w14:paraId="2107F35F"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b/>
          <w:bCs/>
          <w:lang w:val="ro-RO"/>
        </w:rPr>
        <w:t>Art. 1</w:t>
      </w:r>
      <w:r w:rsidRPr="00004126">
        <w:rPr>
          <w:rFonts w:ascii="Trebuchet MS" w:hAnsi="Trebuchet MS"/>
          <w:lang w:val="ro-RO"/>
        </w:rPr>
        <w:t xml:space="preserve"> </w:t>
      </w:r>
      <w:r w:rsidRPr="00004126">
        <w:rPr>
          <w:rFonts w:ascii="Trebuchet MS" w:hAnsi="Trebuchet MS"/>
          <w:b/>
          <w:bCs/>
          <w:lang w:val="ro-RO"/>
        </w:rPr>
        <w:t xml:space="preserve">Cadrul de reglementare </w:t>
      </w:r>
    </w:p>
    <w:p w14:paraId="49104CC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Prezentul acord prevede partajarea și asumarea responsabilității părților pe parcursul grevei, asigurarea unei treimi din activitatea normală, repartizată pe întreaga durată a zilei, care să nu pună în pericol viața și sănătatea populației și/sau funcționarea instalațiilor în deplină siguranță, respectiv modalitatea de desfășurare a grevei.</w:t>
      </w:r>
    </w:p>
    <w:p w14:paraId="115ED3F4"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2 Hotărârea de a declanșa greva</w:t>
      </w:r>
    </w:p>
    <w:p w14:paraId="7DF5E0B3"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Hotărârea de a declanșa grevă comunicată unității trebuie să conțină cel puțin următoarele informații:</w:t>
      </w:r>
    </w:p>
    <w:p w14:paraId="5CBA218C"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Data de declanșare a grevei de avertisment, durata acesteia</w:t>
      </w:r>
      <w:r w:rsidRPr="00004126">
        <w:rPr>
          <w:rStyle w:val="FootnoteReference"/>
          <w:rFonts w:ascii="Trebuchet MS" w:hAnsi="Trebuchet MS"/>
          <w:lang w:val="ro-RO"/>
        </w:rPr>
        <w:footnoteReference w:id="18"/>
      </w:r>
      <w:r w:rsidRPr="00004126">
        <w:rPr>
          <w:rFonts w:ascii="Trebuchet MS" w:hAnsi="Trebuchet MS"/>
          <w:lang w:val="ro-RO"/>
        </w:rPr>
        <w:t xml:space="preserve"> și intervalul orar de desfășurare.</w:t>
      </w:r>
    </w:p>
    <w:p w14:paraId="6BA5CEB3"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Data de declanșare a grevei propriu-zise și durata estimată a acesteia.</w:t>
      </w:r>
    </w:p>
    <w:p w14:paraId="52F796DF"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c. Numele, prenumele și datele de contact ale membrilor Comitetului de grevă.</w:t>
      </w:r>
    </w:p>
    <w:p w14:paraId="7F63CDF0"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d. Angajații care s-au înscris pentru participarea la grevă, aceștia având statutul de greviști.</w:t>
      </w:r>
    </w:p>
    <w:p w14:paraId="32E063BA"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3 Participanții la grevă</w:t>
      </w:r>
    </w:p>
    <w:p w14:paraId="655EB401"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(1) Participanții la grevă, înscriși pentru participare prin semnătură, sunt cei indicați de </w:t>
      </w:r>
      <w:r w:rsidRPr="00004126">
        <w:rPr>
          <w:rFonts w:ascii="Trebuchet MS" w:hAnsi="Trebuchet MS"/>
          <w:b/>
          <w:bCs/>
          <w:lang w:val="ro-RO"/>
        </w:rPr>
        <w:t>Anexa</w:t>
      </w:r>
      <w:r w:rsidRPr="00004126">
        <w:rPr>
          <w:rFonts w:ascii="Trebuchet MS" w:hAnsi="Trebuchet MS"/>
          <w:lang w:val="ro-RO"/>
        </w:rPr>
        <w:t xml:space="preserve"> la prezentul Acord, care conține copia listelor de semnături.</w:t>
      </w:r>
    </w:p>
    <w:p w14:paraId="7D2C779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Retragerea din grevă se transmite de către angajat, în mod personal, atât angajatorului cât și Comitetului de grevă.</w:t>
      </w:r>
    </w:p>
    <w:p w14:paraId="2DF56F12"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Notificarea privind renunțarea la grevă se transmite de către Comitetul de grevă atât angajatorului, cât și inspectoratului teritorial de muncă din raza teritorială în care își are sediul unitatea.</w:t>
      </w:r>
    </w:p>
    <w:p w14:paraId="3BB2BF7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(4) Aderarea la grevă pe parcursul derulării acesteia se transmite Comitetului de grevă, acesta având obligația de a o comunica angajatorului și inspectoratului teritorial de muncă din raza teritorială în care își are sediul unitatea.</w:t>
      </w:r>
    </w:p>
    <w:p w14:paraId="5367D501"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lastRenderedPageBreak/>
        <w:t>(5) Pentru verificarea aplicabilității condițiilor legale pentru încetarea  grevei</w:t>
      </w:r>
      <w:r w:rsidRPr="00004126">
        <w:rPr>
          <w:rStyle w:val="FootnoteReference"/>
          <w:rFonts w:ascii="Trebuchet MS" w:hAnsi="Trebuchet MS"/>
          <w:lang w:val="ro-RO"/>
        </w:rPr>
        <w:footnoteReference w:id="19"/>
      </w:r>
      <w:r w:rsidRPr="00004126">
        <w:rPr>
          <w:rFonts w:ascii="Trebuchet MS" w:hAnsi="Trebuchet MS"/>
          <w:lang w:val="ro-RO"/>
        </w:rPr>
        <w:t>, Comitetul de grevă are obligația de a ține evidența greviștilor.</w:t>
      </w:r>
    </w:p>
    <w:p w14:paraId="5163579C"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4 Conducerea activității unității</w:t>
      </w:r>
    </w:p>
    <w:p w14:paraId="6B24EA1D"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Responsabilitatea conducerii și coordonării activității pe perioada grevei aparține managementului unității, aceasta exercitând-o în colaborare cu Comitetul de grevă.</w:t>
      </w:r>
    </w:p>
    <w:p w14:paraId="023650B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Responsabilitatea managementului unității implică asigurarea unei treimi din activitatea normală, repartizată pe întreaga durată a zilei, care să nu pună în pericol viața și sănătatea populației și/sau funcționarea instalațiilor în deplină siguranță.</w:t>
      </w:r>
    </w:p>
    <w:p w14:paraId="78C2A7BC"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5 Modalitatea de asigurare a cel puțin o treime din activitate</w:t>
      </w:r>
    </w:p>
    <w:p w14:paraId="5EA9C6CA"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Prin cel puțin o treime din activitate se înțeleg următoarele</w:t>
      </w:r>
      <w:r w:rsidRPr="00004126">
        <w:rPr>
          <w:rStyle w:val="FootnoteReference"/>
          <w:rFonts w:ascii="Trebuchet MS" w:hAnsi="Trebuchet MS"/>
          <w:lang w:val="ro-RO"/>
        </w:rPr>
        <w:footnoteReference w:id="20"/>
      </w:r>
      <w:r w:rsidRPr="00004126">
        <w:rPr>
          <w:rFonts w:ascii="Trebuchet MS" w:hAnsi="Trebuchet MS"/>
          <w:lang w:val="ro-RO"/>
        </w:rPr>
        <w:t xml:space="preserve"> ______________________.</w:t>
      </w:r>
    </w:p>
    <w:p w14:paraId="323C2F17"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(2) Pe perioada derulării grevei de avertisment și a grevei propriu-zise cu încetarea lucrului, asigurarea unei treimi din activitatea normală se va face prin menținerea activității în următoarele secții/compartimente/locuri de muncă, după cum urmează:</w:t>
      </w:r>
    </w:p>
    <w:p w14:paraId="49E75AEC"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Integral _______________________</w:t>
      </w:r>
    </w:p>
    <w:p w14:paraId="4B97FA35"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Parțial ________________________</w:t>
      </w:r>
    </w:p>
    <w:p w14:paraId="2066A15E"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c) Deloc _________________________</w:t>
      </w:r>
    </w:p>
    <w:p w14:paraId="1C494C0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Regulile de redistribuire a angajaților care nu fac grevă de la locurile de muncă a căror activitate nu trebuie menținută la cele a căror activitate nu poate fi întreruptă și au nevoie de personal sunt __________________________________.</w:t>
      </w:r>
    </w:p>
    <w:p w14:paraId="42F6307C"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b/>
          <w:bCs/>
          <w:lang w:val="ro-RO"/>
        </w:rPr>
        <w:t>Art. 6</w:t>
      </w:r>
      <w:r w:rsidRPr="00004126">
        <w:rPr>
          <w:rFonts w:ascii="Trebuchet MS" w:hAnsi="Trebuchet MS"/>
          <w:lang w:val="ro-RO"/>
        </w:rPr>
        <w:t xml:space="preserve"> Programul de funcționare a instalațiilor</w:t>
      </w:r>
    </w:p>
    <w:p w14:paraId="79AEE8A0"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Programul de funcționare a instalațiilor</w:t>
      </w:r>
      <w:r w:rsidRPr="00004126">
        <w:rPr>
          <w:rStyle w:val="FootnoteReference"/>
          <w:rFonts w:ascii="Trebuchet MS" w:hAnsi="Trebuchet MS"/>
          <w:lang w:val="ro-RO"/>
        </w:rPr>
        <w:footnoteReference w:id="21"/>
      </w:r>
      <w:r w:rsidRPr="00004126">
        <w:rPr>
          <w:rFonts w:ascii="Trebuchet MS" w:hAnsi="Trebuchet MS"/>
          <w:lang w:val="ro-RO"/>
        </w:rPr>
        <w:t xml:space="preserve"> în deplină siguranță este următorul:</w:t>
      </w:r>
    </w:p>
    <w:p w14:paraId="461F2B53"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____________________________________________________________________________.</w:t>
      </w:r>
    </w:p>
    <w:p w14:paraId="34CDE9E4"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7 Locul unde se desfășoară greva</w:t>
      </w:r>
    </w:p>
    <w:p w14:paraId="5A92A86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Locul unde se desfășoară adunarea angajaților aflați în grevă este ___________________.</w:t>
      </w:r>
    </w:p>
    <w:p w14:paraId="4752F8FE"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 xml:space="preserve">Art. 8 Responsabilitățile specifice fiecăreia dintre părți </w:t>
      </w:r>
    </w:p>
    <w:p w14:paraId="5526FAFE"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Responsabilitățile specifice fiecărei părți pe perioada desfășurării grevei sunt următoarele:</w:t>
      </w:r>
    </w:p>
    <w:p w14:paraId="5377D07E"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Responsabilitățile angajatorului __________________________________________________</w:t>
      </w:r>
    </w:p>
    <w:p w14:paraId="36865308"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Responsabilitățile organizatorilor grevei ___________________________________________</w:t>
      </w:r>
    </w:p>
    <w:p w14:paraId="5A2C2AE7"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9 Regulile de monitorizare a activității</w:t>
      </w:r>
    </w:p>
    <w:p w14:paraId="6B76C751"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Regulile de monitorizare a activității pentru a evita incidentele sunt _______________________.</w:t>
      </w:r>
    </w:p>
    <w:p w14:paraId="46C961BE"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 xml:space="preserve">Art. 10 Modalitatea de comunicare pe perioada desfășurării grevei </w:t>
      </w:r>
    </w:p>
    <w:p w14:paraId="36B77E7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Pe toată durata derulării grevei, comunicarea între părți pentru problemele ce țin de aplicarea prezentului acord va fi asigurată, astfel:</w:t>
      </w:r>
    </w:p>
    <w:p w14:paraId="387C00F6"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a) din partea angajaților: nume și prenume ___________, telefon ____________, email ______________</w:t>
      </w:r>
    </w:p>
    <w:p w14:paraId="083DB3C3"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b) din partea angajatorului: nume și prenume ___________, telefon ____________, email ______________</w:t>
      </w:r>
    </w:p>
    <w:p w14:paraId="422603E0"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lastRenderedPageBreak/>
        <w:t>(2) Solicitarea adresată Comitetului de grevă pentru a desemna participanți la grevă care să contribuie la asigurarea cel puțin a unei treimi din activitate se face după cum urmează _____________________________.</w:t>
      </w:r>
    </w:p>
    <w:p w14:paraId="476F7F8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Comitetul de grevă va răspunde solicitării după cum urmează ______________________________.</w:t>
      </w:r>
    </w:p>
    <w:p w14:paraId="1B7BCE50"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(4) Canalele de informare a participanților la grevă și a restului angajaților și forma de informare sunt _______________________________.</w:t>
      </w:r>
    </w:p>
    <w:p w14:paraId="77A680FE"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11 Programul negocierilor comune</w:t>
      </w:r>
    </w:p>
    <w:p w14:paraId="49AF7760"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Negocierile colective se vor desfășura în perioada ____-____.</w:t>
      </w:r>
    </w:p>
    <w:p w14:paraId="6B837550"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Art. 12 Comunicarea acordului</w:t>
      </w:r>
    </w:p>
    <w:p w14:paraId="2D387D4B"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(1) Acordul este adus la cunoștința persoanelor care au responsabilitatea punerii sale în aplicare de către angajator, sub semnătură.</w:t>
      </w:r>
    </w:p>
    <w:p w14:paraId="6B2B6A34"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 xml:space="preserve">(2) Câte un exemplar al protocolului va fi afișat prin grija angajatorului la locurile de muncă unde va continua activitatea. </w:t>
      </w:r>
    </w:p>
    <w:p w14:paraId="7B96436D"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(3) O copie a acordului este transmis cu minimum 24 de ore anterior declanșării grevei organizației patronale</w:t>
      </w:r>
      <w:r w:rsidRPr="00004126">
        <w:rPr>
          <w:rStyle w:val="FootnoteReference"/>
          <w:rFonts w:ascii="Trebuchet MS" w:hAnsi="Trebuchet MS"/>
          <w:lang w:val="ro-RO"/>
        </w:rPr>
        <w:footnoteReference w:id="22"/>
      </w:r>
      <w:r w:rsidRPr="00004126">
        <w:rPr>
          <w:rFonts w:ascii="Trebuchet MS" w:hAnsi="Trebuchet MS"/>
          <w:lang w:val="ro-RO"/>
        </w:rPr>
        <w:t>, cât și inspectoratului teritorial de muncă/ministerului responsabil cu dialogul social</w:t>
      </w:r>
      <w:r w:rsidRPr="00004126">
        <w:rPr>
          <w:rStyle w:val="FootnoteReference"/>
          <w:rFonts w:ascii="Trebuchet MS" w:hAnsi="Trebuchet MS"/>
          <w:lang w:val="ro-RO"/>
        </w:rPr>
        <w:footnoteReference w:id="23"/>
      </w:r>
      <w:r w:rsidRPr="00004126">
        <w:rPr>
          <w:rFonts w:ascii="Trebuchet MS" w:hAnsi="Trebuchet MS"/>
          <w:lang w:val="ro-RO"/>
        </w:rPr>
        <w:t xml:space="preserve">. </w:t>
      </w:r>
    </w:p>
    <w:p w14:paraId="4EA59439" w14:textId="77777777" w:rsidR="00004126" w:rsidRPr="00004126" w:rsidRDefault="00004126" w:rsidP="00004126">
      <w:pPr>
        <w:spacing w:before="60" w:after="60"/>
        <w:jc w:val="both"/>
        <w:rPr>
          <w:rFonts w:ascii="Trebuchet MS" w:hAnsi="Trebuchet MS"/>
          <w:lang w:val="ro-RO"/>
        </w:rPr>
      </w:pPr>
    </w:p>
    <w:p w14:paraId="413430A3"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ab/>
      </w:r>
    </w:p>
    <w:p w14:paraId="0A3AC691"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 xml:space="preserve">Angajatorul, </w:t>
      </w:r>
      <w:r w:rsidRPr="00004126">
        <w:rPr>
          <w:rFonts w:ascii="Trebuchet MS" w:hAnsi="Trebuchet MS"/>
          <w:b/>
          <w:bCs/>
          <w:lang w:val="ro-RO"/>
        </w:rPr>
        <w:tab/>
      </w:r>
      <w:r w:rsidRPr="00004126">
        <w:rPr>
          <w:rFonts w:ascii="Trebuchet MS" w:hAnsi="Trebuchet MS"/>
          <w:b/>
          <w:bCs/>
          <w:lang w:val="ro-RO"/>
        </w:rPr>
        <w:tab/>
      </w:r>
      <w:r w:rsidRPr="00004126">
        <w:rPr>
          <w:rFonts w:ascii="Trebuchet MS" w:hAnsi="Trebuchet MS"/>
          <w:b/>
          <w:bCs/>
          <w:lang w:val="ro-RO"/>
        </w:rPr>
        <w:tab/>
      </w:r>
      <w:r w:rsidRPr="00004126">
        <w:rPr>
          <w:rFonts w:ascii="Trebuchet MS" w:hAnsi="Trebuchet MS"/>
          <w:b/>
          <w:bCs/>
          <w:lang w:val="ro-RO"/>
        </w:rPr>
        <w:tab/>
      </w:r>
      <w:r w:rsidRPr="00004126">
        <w:rPr>
          <w:rFonts w:ascii="Trebuchet MS" w:hAnsi="Trebuchet MS"/>
          <w:b/>
          <w:bCs/>
          <w:lang w:val="ro-RO"/>
        </w:rPr>
        <w:tab/>
        <w:t>Organizația sindicală</w:t>
      </w:r>
      <w:r w:rsidRPr="00004126">
        <w:rPr>
          <w:rFonts w:ascii="Trebuchet MS" w:hAnsi="Trebuchet MS"/>
          <w:b/>
          <w:bCs/>
          <w:lang w:val="ro-RO"/>
        </w:rPr>
        <w:tab/>
        <w:t>/reprezentanții angajaților</w:t>
      </w:r>
    </w:p>
    <w:p w14:paraId="0BE06AFE" w14:textId="77777777" w:rsidR="00004126" w:rsidRPr="00004126" w:rsidRDefault="00004126" w:rsidP="00004126">
      <w:pPr>
        <w:spacing w:before="60" w:after="60"/>
        <w:jc w:val="both"/>
        <w:rPr>
          <w:rFonts w:ascii="Trebuchet MS" w:hAnsi="Trebuchet MS"/>
          <w:b/>
          <w:bCs/>
          <w:lang w:val="ro-RO"/>
        </w:rPr>
      </w:pPr>
      <w:r w:rsidRPr="00004126">
        <w:rPr>
          <w:rFonts w:ascii="Trebuchet MS" w:hAnsi="Trebuchet MS"/>
          <w:b/>
          <w:bCs/>
          <w:lang w:val="ro-RO"/>
        </w:rPr>
        <w:t>prin reprezentantul legal</w:t>
      </w:r>
      <w:r w:rsidRPr="00004126">
        <w:rPr>
          <w:rFonts w:ascii="Trebuchet MS" w:hAnsi="Trebuchet MS"/>
          <w:b/>
          <w:bCs/>
          <w:lang w:val="ro-RO"/>
        </w:rPr>
        <w:tab/>
      </w:r>
      <w:r w:rsidRPr="00004126">
        <w:rPr>
          <w:rFonts w:ascii="Trebuchet MS" w:hAnsi="Trebuchet MS"/>
          <w:b/>
          <w:bCs/>
          <w:lang w:val="ro-RO"/>
        </w:rPr>
        <w:tab/>
      </w:r>
      <w:r w:rsidRPr="00004126">
        <w:rPr>
          <w:rFonts w:ascii="Trebuchet MS" w:hAnsi="Trebuchet MS"/>
          <w:b/>
          <w:bCs/>
          <w:lang w:val="ro-RO"/>
        </w:rPr>
        <w:tab/>
        <w:t>prin membrii Comitetului de grevă</w:t>
      </w:r>
      <w:r w:rsidRPr="00004126">
        <w:rPr>
          <w:rFonts w:ascii="Trebuchet MS" w:hAnsi="Trebuchet MS"/>
          <w:b/>
          <w:bCs/>
          <w:lang w:val="ro-RO"/>
        </w:rPr>
        <w:tab/>
      </w:r>
    </w:p>
    <w:p w14:paraId="3B753C3C" w14:textId="77777777" w:rsidR="00004126" w:rsidRPr="00004126" w:rsidRDefault="00004126" w:rsidP="00004126">
      <w:pPr>
        <w:spacing w:before="60" w:after="60"/>
        <w:jc w:val="both"/>
        <w:rPr>
          <w:rFonts w:ascii="Trebuchet MS" w:hAnsi="Trebuchet MS"/>
          <w:b/>
          <w:bCs/>
          <w:lang w:val="ro-RO"/>
        </w:rPr>
      </w:pPr>
    </w:p>
    <w:p w14:paraId="1B9498D9" w14:textId="77777777" w:rsidR="00004126" w:rsidRPr="00004126" w:rsidRDefault="00004126" w:rsidP="00004126">
      <w:pPr>
        <w:spacing w:before="60" w:after="60"/>
        <w:jc w:val="both"/>
        <w:rPr>
          <w:rFonts w:ascii="Trebuchet MS" w:hAnsi="Trebuchet MS"/>
          <w:b/>
          <w:bCs/>
          <w:color w:val="FF0000"/>
          <w:lang w:val="ro-RO"/>
        </w:rPr>
      </w:pPr>
    </w:p>
    <w:p w14:paraId="2EB88883" w14:textId="77777777" w:rsidR="00004126" w:rsidRPr="00004126" w:rsidRDefault="00004126" w:rsidP="00004126">
      <w:pPr>
        <w:spacing w:before="60" w:after="60"/>
        <w:jc w:val="both"/>
        <w:outlineLvl w:val="2"/>
        <w:rPr>
          <w:rFonts w:ascii="Trebuchet MS" w:hAnsi="Trebuchet MS"/>
          <w:b/>
          <w:bCs/>
          <w:lang w:val="ro-RO"/>
        </w:rPr>
      </w:pPr>
    </w:p>
    <w:p w14:paraId="7859CE98" w14:textId="77777777" w:rsidR="00004126" w:rsidRPr="00004126" w:rsidRDefault="00004126" w:rsidP="00004126">
      <w:pPr>
        <w:spacing w:before="60" w:after="60"/>
        <w:jc w:val="both"/>
        <w:outlineLvl w:val="2"/>
        <w:rPr>
          <w:rFonts w:ascii="Trebuchet MS" w:hAnsi="Trebuchet MS"/>
          <w:b/>
          <w:bCs/>
          <w:lang w:val="ro-RO"/>
        </w:rPr>
      </w:pPr>
    </w:p>
    <w:p w14:paraId="2857A896" w14:textId="77777777" w:rsidR="00004126" w:rsidRPr="00004126" w:rsidRDefault="00004126" w:rsidP="00004126">
      <w:pPr>
        <w:spacing w:before="60" w:after="60"/>
        <w:jc w:val="both"/>
        <w:outlineLvl w:val="2"/>
        <w:rPr>
          <w:rFonts w:ascii="Trebuchet MS" w:hAnsi="Trebuchet MS"/>
          <w:b/>
          <w:bCs/>
          <w:lang w:val="ro-RO"/>
        </w:rPr>
      </w:pPr>
    </w:p>
    <w:p w14:paraId="45EB56A3" w14:textId="77777777" w:rsidR="00004126" w:rsidRPr="00004126" w:rsidRDefault="00004126" w:rsidP="00004126">
      <w:pPr>
        <w:spacing w:before="60" w:after="60"/>
        <w:jc w:val="both"/>
        <w:outlineLvl w:val="2"/>
        <w:rPr>
          <w:rFonts w:ascii="Trebuchet MS" w:hAnsi="Trebuchet MS"/>
          <w:b/>
          <w:bCs/>
          <w:lang w:val="ro-RO"/>
        </w:rPr>
      </w:pPr>
    </w:p>
    <w:p w14:paraId="70678460" w14:textId="77777777" w:rsidR="00004126" w:rsidRDefault="00004126" w:rsidP="00004126">
      <w:pPr>
        <w:spacing w:before="60" w:after="60"/>
        <w:jc w:val="both"/>
        <w:outlineLvl w:val="2"/>
        <w:rPr>
          <w:rFonts w:ascii="Trebuchet MS" w:hAnsi="Trebuchet MS"/>
          <w:b/>
          <w:bCs/>
          <w:lang w:val="ro-RO"/>
        </w:rPr>
      </w:pPr>
    </w:p>
    <w:p w14:paraId="6A6BE701" w14:textId="77777777" w:rsidR="00004126" w:rsidRDefault="00004126" w:rsidP="00004126">
      <w:pPr>
        <w:spacing w:before="60" w:after="60"/>
        <w:jc w:val="both"/>
        <w:outlineLvl w:val="2"/>
        <w:rPr>
          <w:rFonts w:ascii="Trebuchet MS" w:hAnsi="Trebuchet MS"/>
          <w:b/>
          <w:bCs/>
          <w:lang w:val="ro-RO"/>
        </w:rPr>
      </w:pPr>
    </w:p>
    <w:p w14:paraId="6FB4A8AE" w14:textId="77777777" w:rsidR="00004126" w:rsidRDefault="00004126" w:rsidP="00004126">
      <w:pPr>
        <w:spacing w:before="60" w:after="60"/>
        <w:jc w:val="both"/>
        <w:outlineLvl w:val="2"/>
        <w:rPr>
          <w:rFonts w:ascii="Trebuchet MS" w:hAnsi="Trebuchet MS"/>
          <w:b/>
          <w:bCs/>
          <w:lang w:val="ro-RO"/>
        </w:rPr>
      </w:pPr>
    </w:p>
    <w:p w14:paraId="2E01314C" w14:textId="77777777" w:rsidR="00004126" w:rsidRDefault="00004126" w:rsidP="00004126">
      <w:pPr>
        <w:spacing w:before="60" w:after="60"/>
        <w:jc w:val="both"/>
        <w:outlineLvl w:val="2"/>
        <w:rPr>
          <w:rFonts w:ascii="Trebuchet MS" w:hAnsi="Trebuchet MS"/>
          <w:b/>
          <w:bCs/>
          <w:lang w:val="ro-RO"/>
        </w:rPr>
      </w:pPr>
    </w:p>
    <w:p w14:paraId="17B581E1" w14:textId="77777777" w:rsidR="00004126" w:rsidRDefault="00004126" w:rsidP="00004126">
      <w:pPr>
        <w:spacing w:before="60" w:after="60"/>
        <w:jc w:val="both"/>
        <w:outlineLvl w:val="2"/>
        <w:rPr>
          <w:rFonts w:ascii="Trebuchet MS" w:hAnsi="Trebuchet MS"/>
          <w:b/>
          <w:bCs/>
          <w:lang w:val="ro-RO"/>
        </w:rPr>
      </w:pPr>
    </w:p>
    <w:p w14:paraId="3FA3C8D6" w14:textId="77777777" w:rsidR="00004126" w:rsidRDefault="00004126" w:rsidP="00004126">
      <w:pPr>
        <w:spacing w:before="60" w:after="60"/>
        <w:jc w:val="both"/>
        <w:outlineLvl w:val="2"/>
        <w:rPr>
          <w:rFonts w:ascii="Trebuchet MS" w:hAnsi="Trebuchet MS"/>
          <w:b/>
          <w:bCs/>
          <w:lang w:val="ro-RO"/>
        </w:rPr>
      </w:pPr>
    </w:p>
    <w:p w14:paraId="402C0613" w14:textId="77777777" w:rsidR="00004126" w:rsidRDefault="00004126" w:rsidP="00004126">
      <w:pPr>
        <w:spacing w:before="60" w:after="60"/>
        <w:jc w:val="both"/>
        <w:outlineLvl w:val="2"/>
        <w:rPr>
          <w:rFonts w:ascii="Trebuchet MS" w:hAnsi="Trebuchet MS"/>
          <w:b/>
          <w:bCs/>
          <w:lang w:val="ro-RO"/>
        </w:rPr>
      </w:pPr>
    </w:p>
    <w:p w14:paraId="2397D00E" w14:textId="77777777" w:rsidR="00004126" w:rsidRDefault="00004126" w:rsidP="00004126">
      <w:pPr>
        <w:spacing w:before="60" w:after="60"/>
        <w:jc w:val="both"/>
        <w:outlineLvl w:val="2"/>
        <w:rPr>
          <w:rFonts w:ascii="Trebuchet MS" w:hAnsi="Trebuchet MS"/>
          <w:b/>
          <w:bCs/>
          <w:lang w:val="ro-RO"/>
        </w:rPr>
      </w:pPr>
    </w:p>
    <w:p w14:paraId="5D7D9914" w14:textId="77777777" w:rsidR="00004126" w:rsidRPr="00004126" w:rsidRDefault="00004126" w:rsidP="00004126">
      <w:pPr>
        <w:spacing w:before="60" w:after="60"/>
        <w:jc w:val="both"/>
        <w:outlineLvl w:val="2"/>
        <w:rPr>
          <w:rFonts w:ascii="Trebuchet MS" w:hAnsi="Trebuchet MS"/>
          <w:b/>
          <w:bCs/>
          <w:lang w:val="ro-RO"/>
        </w:rPr>
      </w:pPr>
    </w:p>
    <w:p w14:paraId="4E4E5CEC" w14:textId="77777777" w:rsidR="00004126" w:rsidRPr="00004126" w:rsidRDefault="00004126" w:rsidP="00004126">
      <w:pPr>
        <w:spacing w:before="60" w:after="60"/>
        <w:jc w:val="both"/>
        <w:outlineLvl w:val="2"/>
        <w:rPr>
          <w:rFonts w:ascii="Trebuchet MS" w:hAnsi="Trebuchet MS"/>
          <w:b/>
          <w:bCs/>
          <w:lang w:val="ro-RO"/>
        </w:rPr>
      </w:pPr>
    </w:p>
    <w:p w14:paraId="2F4FA1ED" w14:textId="77777777" w:rsidR="00004126" w:rsidRPr="00004126" w:rsidRDefault="00004126" w:rsidP="00004126">
      <w:pPr>
        <w:spacing w:before="60" w:after="60"/>
        <w:jc w:val="both"/>
        <w:outlineLvl w:val="2"/>
        <w:rPr>
          <w:rFonts w:ascii="Trebuchet MS" w:hAnsi="Trebuchet MS"/>
          <w:b/>
          <w:bCs/>
          <w:lang w:val="ro-RO"/>
        </w:rPr>
      </w:pPr>
      <w:r w:rsidRPr="00004126">
        <w:rPr>
          <w:rFonts w:ascii="Trebuchet MS" w:hAnsi="Trebuchet MS"/>
          <w:b/>
          <w:bCs/>
          <w:lang w:val="ro-RO"/>
        </w:rPr>
        <w:lastRenderedPageBreak/>
        <w:t xml:space="preserve">Anexă la Acordul privind asigurarea unei treimi din activitatea normală pe timpul grevei: </w:t>
      </w:r>
    </w:p>
    <w:p w14:paraId="1D03D2EC" w14:textId="77777777" w:rsidR="00004126" w:rsidRPr="00004126" w:rsidRDefault="00004126" w:rsidP="00004126">
      <w:pPr>
        <w:spacing w:before="60" w:after="60"/>
        <w:jc w:val="both"/>
        <w:outlineLvl w:val="2"/>
        <w:rPr>
          <w:rFonts w:ascii="Trebuchet MS" w:hAnsi="Trebuchet MS"/>
          <w:b/>
          <w:bCs/>
          <w:lang w:val="ro-RO"/>
        </w:rPr>
      </w:pPr>
      <w:r w:rsidRPr="00004126">
        <w:rPr>
          <w:rFonts w:ascii="Trebuchet MS" w:hAnsi="Trebuchet MS"/>
          <w:b/>
          <w:bCs/>
          <w:lang w:val="ro-RO"/>
        </w:rPr>
        <w:t xml:space="preserve">Listă angajați participanți la grevă </w:t>
      </w:r>
    </w:p>
    <w:p w14:paraId="36BF68B3" w14:textId="77777777" w:rsidR="00004126" w:rsidRPr="00004126" w:rsidRDefault="00004126" w:rsidP="00004126">
      <w:pPr>
        <w:spacing w:before="60" w:after="60"/>
        <w:jc w:val="both"/>
        <w:outlineLvl w:val="2"/>
        <w:rPr>
          <w:rFonts w:ascii="Trebuchet MS" w:hAnsi="Trebuchet MS"/>
          <w:lang w:val="ro-RO"/>
        </w:rPr>
      </w:pPr>
      <w:r w:rsidRPr="00004126">
        <w:rPr>
          <w:rFonts w:ascii="Trebuchet MS" w:hAnsi="Trebuchet MS"/>
          <w:b/>
          <w:bCs/>
          <w:lang w:val="ro-RO"/>
        </w:rPr>
        <w:t xml:space="preserve"> </w:t>
      </w:r>
    </w:p>
    <w:p w14:paraId="68206102"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lang w:val="ro-RO"/>
        </w:rPr>
        <w:t>Subscrișii, prin semnarea prezentului tabel, cu aplicarea dispozițiilor art. 156</w:t>
      </w:r>
      <w:r w:rsidRPr="00004126">
        <w:rPr>
          <w:rStyle w:val="FootnoteReference"/>
          <w:rFonts w:ascii="Trebuchet MS" w:hAnsi="Trebuchet MS"/>
          <w:lang w:val="ro-RO"/>
        </w:rPr>
        <w:footnoteReference w:id="24"/>
      </w:r>
      <w:r w:rsidRPr="00004126">
        <w:rPr>
          <w:rFonts w:ascii="Trebuchet MS" w:hAnsi="Trebuchet MS"/>
          <w:lang w:val="ro-RO"/>
        </w:rPr>
        <w:t xml:space="preserve"> al Legii nr. 367/2022 privind dialogul social, cu modificările și completările ulterioare, declarăm că suntem de acord cu declanșarea grevei de avertisment și a grevei propriu-zise și că vom participa la derularea acestora la datele și pe duratele pe care ni le va comunica organizația sindicală/reprezentanții angajaților</w:t>
      </w:r>
      <w:r w:rsidRPr="00004126">
        <w:rPr>
          <w:rStyle w:val="FootnoteReference"/>
          <w:rFonts w:ascii="Trebuchet MS" w:hAnsi="Trebuchet MS"/>
          <w:lang w:val="ro-RO"/>
        </w:rPr>
        <w:footnoteReference w:id="25"/>
      </w:r>
      <w:r w:rsidRPr="00004126">
        <w:rPr>
          <w:rFonts w:ascii="Trebuchet MS" w:hAnsi="Trebuchet MS"/>
          <w:lang w:val="ro-RO"/>
        </w:rPr>
        <w:t>, în vederea satisfacerii următoarelor revendicări:</w:t>
      </w:r>
    </w:p>
    <w:p w14:paraId="3D367C98" w14:textId="77777777" w:rsidR="00004126" w:rsidRPr="00004126" w:rsidRDefault="00004126" w:rsidP="00004126">
      <w:pPr>
        <w:pStyle w:val="ListParagraph"/>
        <w:numPr>
          <w:ilvl w:val="0"/>
          <w:numId w:val="53"/>
        </w:numPr>
        <w:spacing w:before="100" w:beforeAutospacing="1" w:after="160"/>
        <w:jc w:val="both"/>
        <w:rPr>
          <w:rFonts w:ascii="Trebuchet MS" w:hAnsi="Trebuchet MS"/>
        </w:rPr>
      </w:pPr>
      <w:r w:rsidRPr="00004126">
        <w:rPr>
          <w:rFonts w:ascii="Trebuchet MS" w:hAnsi="Trebuchet MS"/>
        </w:rPr>
        <w:t>______________</w:t>
      </w:r>
    </w:p>
    <w:p w14:paraId="6E569826" w14:textId="77777777" w:rsidR="00004126" w:rsidRPr="00004126" w:rsidRDefault="00004126" w:rsidP="00004126">
      <w:pPr>
        <w:pStyle w:val="ListParagraph"/>
        <w:numPr>
          <w:ilvl w:val="0"/>
          <w:numId w:val="53"/>
        </w:numPr>
        <w:spacing w:before="100" w:beforeAutospacing="1" w:after="160"/>
        <w:jc w:val="both"/>
        <w:rPr>
          <w:rFonts w:ascii="Trebuchet MS" w:hAnsi="Trebuchet MS"/>
        </w:rPr>
      </w:pPr>
      <w:r w:rsidRPr="00004126">
        <w:rPr>
          <w:rFonts w:ascii="Trebuchet MS" w:hAnsi="Trebuchet MS"/>
        </w:rPr>
        <w:t>______________</w:t>
      </w:r>
    </w:p>
    <w:p w14:paraId="0B17EE35" w14:textId="77777777" w:rsidR="00004126" w:rsidRPr="00004126" w:rsidRDefault="00004126" w:rsidP="00004126">
      <w:pPr>
        <w:pStyle w:val="ListParagraph"/>
        <w:numPr>
          <w:ilvl w:val="0"/>
          <w:numId w:val="53"/>
        </w:numPr>
        <w:spacing w:before="100" w:beforeAutospacing="1" w:after="160"/>
        <w:jc w:val="both"/>
        <w:rPr>
          <w:rFonts w:ascii="Trebuchet MS" w:hAnsi="Trebuchet MS"/>
        </w:rPr>
      </w:pPr>
      <w:r w:rsidRPr="00004126">
        <w:rPr>
          <w:rFonts w:ascii="Trebuchet MS" w:hAnsi="Trebuchet MS"/>
        </w:rPr>
        <w:t>______________</w:t>
      </w:r>
    </w:p>
    <w:p w14:paraId="301A193B" w14:textId="77777777" w:rsidR="00004126" w:rsidRPr="00004126" w:rsidRDefault="00004126" w:rsidP="00004126">
      <w:pPr>
        <w:spacing w:before="100" w:beforeAutospacing="1"/>
        <w:jc w:val="both"/>
        <w:rPr>
          <w:rFonts w:ascii="Trebuchet MS" w:hAnsi="Trebuchet MS"/>
          <w:lang w:val="ro-RO"/>
        </w:rPr>
      </w:pPr>
      <w:r w:rsidRPr="00004126">
        <w:rPr>
          <w:rFonts w:ascii="Trebuchet MS" w:hAnsi="Trebuchet MS"/>
          <w:lang w:val="ro-RO"/>
        </w:rPr>
        <w:t>Am luat cunoștință că renunțarea la grevă trebuie notificată în scris Comitetului de grevă și angajatorului și ne angajăm ca, dacă va fi cazul, să facem declarația de renunțare la grevă numai în scris, sub semnătură, pe tabelul întocmit de organizația sindicală/reprezentanții angajaților.</w:t>
      </w:r>
    </w:p>
    <w:p w14:paraId="7446CC30" w14:textId="77777777" w:rsidR="00004126" w:rsidRPr="00004126" w:rsidRDefault="00004126" w:rsidP="00004126">
      <w:pPr>
        <w:jc w:val="both"/>
        <w:rPr>
          <w:rFonts w:ascii="Trebuchet MS" w:hAnsi="Trebuchet MS"/>
          <w:lang w:val="ro-RO"/>
        </w:rPr>
      </w:pPr>
    </w:p>
    <w:tbl>
      <w:tblPr>
        <w:tblStyle w:val="TableGrid"/>
        <w:tblW w:w="5000" w:type="pct"/>
        <w:tblLook w:val="04A0" w:firstRow="1" w:lastRow="0" w:firstColumn="1" w:lastColumn="0" w:noHBand="0" w:noVBand="1"/>
      </w:tblPr>
      <w:tblGrid>
        <w:gridCol w:w="801"/>
        <w:gridCol w:w="2693"/>
        <w:gridCol w:w="2142"/>
        <w:gridCol w:w="1953"/>
        <w:gridCol w:w="1755"/>
      </w:tblGrid>
      <w:tr w:rsidR="00004126" w:rsidRPr="00004126" w14:paraId="543B68CD" w14:textId="77777777" w:rsidTr="00F40013">
        <w:tc>
          <w:tcPr>
            <w:tcW w:w="429" w:type="pct"/>
            <w:vAlign w:val="center"/>
          </w:tcPr>
          <w:p w14:paraId="5B1452E2" w14:textId="77777777" w:rsidR="00004126" w:rsidRPr="00004126" w:rsidRDefault="00004126" w:rsidP="00F40013">
            <w:pPr>
              <w:spacing w:before="100" w:beforeAutospacing="1" w:line="276" w:lineRule="auto"/>
              <w:jc w:val="center"/>
              <w:rPr>
                <w:rFonts w:ascii="Trebuchet MS" w:hAnsi="Trebuchet MS"/>
                <w:lang w:val="ro-RO"/>
              </w:rPr>
            </w:pPr>
            <w:r w:rsidRPr="00004126">
              <w:rPr>
                <w:rFonts w:ascii="Trebuchet MS" w:hAnsi="Trebuchet MS"/>
                <w:lang w:val="ro-RO"/>
              </w:rPr>
              <w:t>Nr. crt.</w:t>
            </w:r>
          </w:p>
        </w:tc>
        <w:tc>
          <w:tcPr>
            <w:tcW w:w="1441" w:type="pct"/>
            <w:vAlign w:val="center"/>
          </w:tcPr>
          <w:p w14:paraId="35BC9546" w14:textId="77777777" w:rsidR="00004126" w:rsidRPr="00004126" w:rsidRDefault="00004126" w:rsidP="00F40013">
            <w:pPr>
              <w:spacing w:before="100" w:beforeAutospacing="1" w:line="276" w:lineRule="auto"/>
              <w:jc w:val="center"/>
              <w:rPr>
                <w:rFonts w:ascii="Trebuchet MS" w:hAnsi="Trebuchet MS"/>
                <w:lang w:val="ro-RO"/>
              </w:rPr>
            </w:pPr>
            <w:r w:rsidRPr="00004126">
              <w:rPr>
                <w:rFonts w:ascii="Trebuchet MS" w:hAnsi="Trebuchet MS"/>
                <w:lang w:val="ro-RO"/>
              </w:rPr>
              <w:t>Nume și prenume</w:t>
            </w:r>
          </w:p>
        </w:tc>
        <w:tc>
          <w:tcPr>
            <w:tcW w:w="1146" w:type="pct"/>
            <w:vAlign w:val="center"/>
          </w:tcPr>
          <w:p w14:paraId="1EB76ADC" w14:textId="77777777" w:rsidR="00004126" w:rsidRPr="00004126" w:rsidRDefault="00004126" w:rsidP="00F40013">
            <w:pPr>
              <w:spacing w:before="100" w:beforeAutospacing="1" w:line="276" w:lineRule="auto"/>
              <w:jc w:val="center"/>
              <w:rPr>
                <w:rFonts w:ascii="Trebuchet MS" w:hAnsi="Trebuchet MS"/>
                <w:lang w:val="ro-RO"/>
              </w:rPr>
            </w:pPr>
            <w:r w:rsidRPr="00004126">
              <w:rPr>
                <w:rFonts w:ascii="Trebuchet MS" w:hAnsi="Trebuchet MS"/>
                <w:lang w:val="ro-RO"/>
              </w:rPr>
              <w:t xml:space="preserve">Locul de muncă </w:t>
            </w:r>
            <w:r w:rsidRPr="00004126">
              <w:rPr>
                <w:rStyle w:val="FootnoteReference"/>
                <w:rFonts w:ascii="Trebuchet MS" w:hAnsi="Trebuchet MS"/>
                <w:lang w:val="ro-RO"/>
              </w:rPr>
              <w:footnoteReference w:id="26"/>
            </w:r>
          </w:p>
        </w:tc>
        <w:tc>
          <w:tcPr>
            <w:tcW w:w="1045" w:type="pct"/>
            <w:vAlign w:val="center"/>
          </w:tcPr>
          <w:p w14:paraId="7D8B37E2" w14:textId="77777777" w:rsidR="00004126" w:rsidRPr="00004126" w:rsidRDefault="00004126" w:rsidP="00F40013">
            <w:pPr>
              <w:spacing w:before="100" w:beforeAutospacing="1" w:line="276" w:lineRule="auto"/>
              <w:jc w:val="center"/>
              <w:rPr>
                <w:rFonts w:ascii="Trebuchet MS" w:hAnsi="Trebuchet MS"/>
                <w:lang w:val="ro-RO"/>
              </w:rPr>
            </w:pPr>
            <w:r w:rsidRPr="00004126">
              <w:rPr>
                <w:rFonts w:ascii="Trebuchet MS" w:hAnsi="Trebuchet MS"/>
                <w:lang w:val="ro-RO"/>
              </w:rPr>
              <w:t>Data</w:t>
            </w:r>
          </w:p>
        </w:tc>
        <w:tc>
          <w:tcPr>
            <w:tcW w:w="939" w:type="pct"/>
            <w:vAlign w:val="center"/>
          </w:tcPr>
          <w:p w14:paraId="60EBE19F" w14:textId="77777777" w:rsidR="00004126" w:rsidRPr="00004126" w:rsidRDefault="00004126" w:rsidP="00F40013">
            <w:pPr>
              <w:spacing w:before="100" w:beforeAutospacing="1" w:line="276" w:lineRule="auto"/>
              <w:jc w:val="center"/>
              <w:rPr>
                <w:rFonts w:ascii="Trebuchet MS" w:hAnsi="Trebuchet MS"/>
                <w:lang w:val="ro-RO"/>
              </w:rPr>
            </w:pPr>
            <w:r w:rsidRPr="00004126">
              <w:rPr>
                <w:rFonts w:ascii="Trebuchet MS" w:hAnsi="Trebuchet MS"/>
                <w:lang w:val="ro-RO"/>
              </w:rPr>
              <w:t>Semnătură</w:t>
            </w:r>
          </w:p>
        </w:tc>
      </w:tr>
      <w:tr w:rsidR="00004126" w:rsidRPr="00004126" w14:paraId="3C4D8D94" w14:textId="77777777" w:rsidTr="00F40013">
        <w:tc>
          <w:tcPr>
            <w:tcW w:w="429" w:type="pct"/>
          </w:tcPr>
          <w:p w14:paraId="06306ABA" w14:textId="77777777" w:rsidR="00004126" w:rsidRPr="00004126" w:rsidRDefault="00004126" w:rsidP="00004126">
            <w:pPr>
              <w:pStyle w:val="ListParagraph"/>
              <w:numPr>
                <w:ilvl w:val="0"/>
                <w:numId w:val="54"/>
              </w:numPr>
              <w:spacing w:before="100" w:beforeAutospacing="1" w:after="160" w:line="276" w:lineRule="auto"/>
              <w:jc w:val="both"/>
              <w:rPr>
                <w:rFonts w:ascii="Trebuchet MS" w:hAnsi="Trebuchet MS"/>
              </w:rPr>
            </w:pPr>
          </w:p>
        </w:tc>
        <w:tc>
          <w:tcPr>
            <w:tcW w:w="1441" w:type="pct"/>
          </w:tcPr>
          <w:p w14:paraId="0A7B046A" w14:textId="77777777" w:rsidR="00004126" w:rsidRPr="00004126" w:rsidRDefault="00004126" w:rsidP="00F40013">
            <w:pPr>
              <w:spacing w:before="100" w:beforeAutospacing="1" w:line="276" w:lineRule="auto"/>
              <w:jc w:val="both"/>
              <w:rPr>
                <w:rFonts w:ascii="Trebuchet MS" w:hAnsi="Trebuchet MS"/>
                <w:lang w:val="ro-RO"/>
              </w:rPr>
            </w:pPr>
          </w:p>
        </w:tc>
        <w:tc>
          <w:tcPr>
            <w:tcW w:w="1146" w:type="pct"/>
          </w:tcPr>
          <w:p w14:paraId="2C651BBE" w14:textId="77777777" w:rsidR="00004126" w:rsidRPr="00004126" w:rsidRDefault="00004126" w:rsidP="00F40013">
            <w:pPr>
              <w:spacing w:before="100" w:beforeAutospacing="1" w:line="276" w:lineRule="auto"/>
              <w:jc w:val="both"/>
              <w:rPr>
                <w:rFonts w:ascii="Trebuchet MS" w:hAnsi="Trebuchet MS"/>
                <w:lang w:val="ro-RO"/>
              </w:rPr>
            </w:pPr>
          </w:p>
        </w:tc>
        <w:tc>
          <w:tcPr>
            <w:tcW w:w="1045" w:type="pct"/>
          </w:tcPr>
          <w:p w14:paraId="3DE61B92" w14:textId="77777777" w:rsidR="00004126" w:rsidRPr="00004126" w:rsidRDefault="00004126" w:rsidP="00F40013">
            <w:pPr>
              <w:spacing w:before="100" w:beforeAutospacing="1" w:line="276" w:lineRule="auto"/>
              <w:jc w:val="both"/>
              <w:rPr>
                <w:rFonts w:ascii="Trebuchet MS" w:hAnsi="Trebuchet MS"/>
                <w:lang w:val="ro-RO"/>
              </w:rPr>
            </w:pPr>
          </w:p>
        </w:tc>
        <w:tc>
          <w:tcPr>
            <w:tcW w:w="939" w:type="pct"/>
          </w:tcPr>
          <w:p w14:paraId="3FBC77D2" w14:textId="77777777" w:rsidR="00004126" w:rsidRPr="00004126" w:rsidRDefault="00004126" w:rsidP="00F40013">
            <w:pPr>
              <w:spacing w:before="100" w:beforeAutospacing="1" w:line="276" w:lineRule="auto"/>
              <w:jc w:val="both"/>
              <w:rPr>
                <w:rFonts w:ascii="Trebuchet MS" w:hAnsi="Trebuchet MS"/>
                <w:lang w:val="ro-RO"/>
              </w:rPr>
            </w:pPr>
          </w:p>
        </w:tc>
      </w:tr>
      <w:tr w:rsidR="00004126" w:rsidRPr="00004126" w14:paraId="6F3EF52C" w14:textId="77777777" w:rsidTr="00F40013">
        <w:tc>
          <w:tcPr>
            <w:tcW w:w="429" w:type="pct"/>
          </w:tcPr>
          <w:p w14:paraId="063D3BE3" w14:textId="77777777" w:rsidR="00004126" w:rsidRPr="00004126" w:rsidRDefault="00004126" w:rsidP="00004126">
            <w:pPr>
              <w:pStyle w:val="ListParagraph"/>
              <w:numPr>
                <w:ilvl w:val="0"/>
                <w:numId w:val="54"/>
              </w:numPr>
              <w:spacing w:before="100" w:beforeAutospacing="1" w:after="160" w:line="276" w:lineRule="auto"/>
              <w:jc w:val="both"/>
              <w:rPr>
                <w:rFonts w:ascii="Trebuchet MS" w:hAnsi="Trebuchet MS"/>
              </w:rPr>
            </w:pPr>
          </w:p>
        </w:tc>
        <w:tc>
          <w:tcPr>
            <w:tcW w:w="1441" w:type="pct"/>
          </w:tcPr>
          <w:p w14:paraId="762F3420" w14:textId="77777777" w:rsidR="00004126" w:rsidRPr="00004126" w:rsidRDefault="00004126" w:rsidP="00F40013">
            <w:pPr>
              <w:spacing w:before="100" w:beforeAutospacing="1" w:line="276" w:lineRule="auto"/>
              <w:jc w:val="both"/>
              <w:rPr>
                <w:rFonts w:ascii="Trebuchet MS" w:hAnsi="Trebuchet MS"/>
                <w:lang w:val="ro-RO"/>
              </w:rPr>
            </w:pPr>
          </w:p>
        </w:tc>
        <w:tc>
          <w:tcPr>
            <w:tcW w:w="1146" w:type="pct"/>
          </w:tcPr>
          <w:p w14:paraId="0BEFA677" w14:textId="77777777" w:rsidR="00004126" w:rsidRPr="00004126" w:rsidRDefault="00004126" w:rsidP="00F40013">
            <w:pPr>
              <w:spacing w:before="100" w:beforeAutospacing="1" w:line="276" w:lineRule="auto"/>
              <w:jc w:val="both"/>
              <w:rPr>
                <w:rFonts w:ascii="Trebuchet MS" w:hAnsi="Trebuchet MS"/>
                <w:lang w:val="ro-RO"/>
              </w:rPr>
            </w:pPr>
          </w:p>
        </w:tc>
        <w:tc>
          <w:tcPr>
            <w:tcW w:w="1045" w:type="pct"/>
          </w:tcPr>
          <w:p w14:paraId="03D1DA02" w14:textId="77777777" w:rsidR="00004126" w:rsidRPr="00004126" w:rsidRDefault="00004126" w:rsidP="00F40013">
            <w:pPr>
              <w:spacing w:before="100" w:beforeAutospacing="1" w:line="276" w:lineRule="auto"/>
              <w:jc w:val="both"/>
              <w:rPr>
                <w:rFonts w:ascii="Trebuchet MS" w:hAnsi="Trebuchet MS"/>
                <w:lang w:val="ro-RO"/>
              </w:rPr>
            </w:pPr>
          </w:p>
        </w:tc>
        <w:tc>
          <w:tcPr>
            <w:tcW w:w="939" w:type="pct"/>
          </w:tcPr>
          <w:p w14:paraId="24A529BD" w14:textId="77777777" w:rsidR="00004126" w:rsidRPr="00004126" w:rsidRDefault="00004126" w:rsidP="00F40013">
            <w:pPr>
              <w:spacing w:before="100" w:beforeAutospacing="1" w:line="276" w:lineRule="auto"/>
              <w:jc w:val="both"/>
              <w:rPr>
                <w:rFonts w:ascii="Trebuchet MS" w:hAnsi="Trebuchet MS"/>
                <w:lang w:val="ro-RO"/>
              </w:rPr>
            </w:pPr>
          </w:p>
        </w:tc>
      </w:tr>
      <w:tr w:rsidR="00004126" w:rsidRPr="00004126" w14:paraId="7E9CD74A" w14:textId="77777777" w:rsidTr="00F40013">
        <w:tc>
          <w:tcPr>
            <w:tcW w:w="429" w:type="pct"/>
          </w:tcPr>
          <w:p w14:paraId="5D509E0E" w14:textId="77777777" w:rsidR="00004126" w:rsidRPr="00004126" w:rsidRDefault="00004126" w:rsidP="00004126">
            <w:pPr>
              <w:pStyle w:val="ListParagraph"/>
              <w:numPr>
                <w:ilvl w:val="0"/>
                <w:numId w:val="54"/>
              </w:numPr>
              <w:spacing w:before="100" w:beforeAutospacing="1" w:after="160" w:line="276" w:lineRule="auto"/>
              <w:jc w:val="both"/>
              <w:rPr>
                <w:rFonts w:ascii="Trebuchet MS" w:hAnsi="Trebuchet MS"/>
              </w:rPr>
            </w:pPr>
          </w:p>
        </w:tc>
        <w:tc>
          <w:tcPr>
            <w:tcW w:w="1441" w:type="pct"/>
          </w:tcPr>
          <w:p w14:paraId="78CC6FB3" w14:textId="77777777" w:rsidR="00004126" w:rsidRPr="00004126" w:rsidRDefault="00004126" w:rsidP="00F40013">
            <w:pPr>
              <w:spacing w:before="100" w:beforeAutospacing="1" w:line="276" w:lineRule="auto"/>
              <w:jc w:val="both"/>
              <w:rPr>
                <w:rFonts w:ascii="Trebuchet MS" w:hAnsi="Trebuchet MS"/>
                <w:lang w:val="ro-RO"/>
              </w:rPr>
            </w:pPr>
          </w:p>
        </w:tc>
        <w:tc>
          <w:tcPr>
            <w:tcW w:w="1146" w:type="pct"/>
          </w:tcPr>
          <w:p w14:paraId="55E62674" w14:textId="77777777" w:rsidR="00004126" w:rsidRPr="00004126" w:rsidRDefault="00004126" w:rsidP="00F40013">
            <w:pPr>
              <w:spacing w:before="100" w:beforeAutospacing="1" w:line="276" w:lineRule="auto"/>
              <w:jc w:val="both"/>
              <w:rPr>
                <w:rFonts w:ascii="Trebuchet MS" w:hAnsi="Trebuchet MS"/>
                <w:lang w:val="ro-RO"/>
              </w:rPr>
            </w:pPr>
          </w:p>
        </w:tc>
        <w:tc>
          <w:tcPr>
            <w:tcW w:w="1045" w:type="pct"/>
          </w:tcPr>
          <w:p w14:paraId="795E16DD" w14:textId="77777777" w:rsidR="00004126" w:rsidRPr="00004126" w:rsidRDefault="00004126" w:rsidP="00F40013">
            <w:pPr>
              <w:spacing w:before="100" w:beforeAutospacing="1" w:line="276" w:lineRule="auto"/>
              <w:jc w:val="both"/>
              <w:rPr>
                <w:rFonts w:ascii="Trebuchet MS" w:hAnsi="Trebuchet MS"/>
                <w:lang w:val="ro-RO"/>
              </w:rPr>
            </w:pPr>
          </w:p>
        </w:tc>
        <w:tc>
          <w:tcPr>
            <w:tcW w:w="939" w:type="pct"/>
          </w:tcPr>
          <w:p w14:paraId="29A01D9D" w14:textId="77777777" w:rsidR="00004126" w:rsidRPr="00004126" w:rsidRDefault="00004126" w:rsidP="00F40013">
            <w:pPr>
              <w:spacing w:before="100" w:beforeAutospacing="1" w:line="276" w:lineRule="auto"/>
              <w:jc w:val="both"/>
              <w:rPr>
                <w:rFonts w:ascii="Trebuchet MS" w:hAnsi="Trebuchet MS"/>
                <w:lang w:val="ro-RO"/>
              </w:rPr>
            </w:pPr>
          </w:p>
        </w:tc>
      </w:tr>
      <w:tr w:rsidR="00004126" w:rsidRPr="00004126" w14:paraId="59B6476C" w14:textId="77777777" w:rsidTr="00F40013">
        <w:tc>
          <w:tcPr>
            <w:tcW w:w="429" w:type="pct"/>
          </w:tcPr>
          <w:p w14:paraId="61FC281E" w14:textId="77777777" w:rsidR="00004126" w:rsidRPr="00004126" w:rsidRDefault="00004126" w:rsidP="00004126">
            <w:pPr>
              <w:pStyle w:val="ListParagraph"/>
              <w:numPr>
                <w:ilvl w:val="0"/>
                <w:numId w:val="54"/>
              </w:numPr>
              <w:spacing w:before="100" w:beforeAutospacing="1" w:after="160" w:line="276" w:lineRule="auto"/>
              <w:jc w:val="both"/>
              <w:rPr>
                <w:rFonts w:ascii="Trebuchet MS" w:hAnsi="Trebuchet MS"/>
              </w:rPr>
            </w:pPr>
          </w:p>
        </w:tc>
        <w:tc>
          <w:tcPr>
            <w:tcW w:w="1441" w:type="pct"/>
          </w:tcPr>
          <w:p w14:paraId="219BF904" w14:textId="77777777" w:rsidR="00004126" w:rsidRPr="00004126" w:rsidRDefault="00004126" w:rsidP="00F40013">
            <w:pPr>
              <w:spacing w:before="100" w:beforeAutospacing="1" w:line="276" w:lineRule="auto"/>
              <w:jc w:val="both"/>
              <w:rPr>
                <w:rFonts w:ascii="Trebuchet MS" w:hAnsi="Trebuchet MS"/>
                <w:lang w:val="ro-RO"/>
              </w:rPr>
            </w:pPr>
          </w:p>
        </w:tc>
        <w:tc>
          <w:tcPr>
            <w:tcW w:w="1146" w:type="pct"/>
          </w:tcPr>
          <w:p w14:paraId="77ACDA6D" w14:textId="77777777" w:rsidR="00004126" w:rsidRPr="00004126" w:rsidRDefault="00004126" w:rsidP="00F40013">
            <w:pPr>
              <w:spacing w:before="100" w:beforeAutospacing="1" w:line="276" w:lineRule="auto"/>
              <w:jc w:val="both"/>
              <w:rPr>
                <w:rFonts w:ascii="Trebuchet MS" w:hAnsi="Trebuchet MS"/>
                <w:lang w:val="ro-RO"/>
              </w:rPr>
            </w:pPr>
          </w:p>
        </w:tc>
        <w:tc>
          <w:tcPr>
            <w:tcW w:w="1045" w:type="pct"/>
          </w:tcPr>
          <w:p w14:paraId="3D448ED8" w14:textId="77777777" w:rsidR="00004126" w:rsidRPr="00004126" w:rsidRDefault="00004126" w:rsidP="00F40013">
            <w:pPr>
              <w:spacing w:before="100" w:beforeAutospacing="1" w:line="276" w:lineRule="auto"/>
              <w:jc w:val="both"/>
              <w:rPr>
                <w:rFonts w:ascii="Trebuchet MS" w:hAnsi="Trebuchet MS"/>
                <w:lang w:val="ro-RO"/>
              </w:rPr>
            </w:pPr>
          </w:p>
        </w:tc>
        <w:tc>
          <w:tcPr>
            <w:tcW w:w="939" w:type="pct"/>
          </w:tcPr>
          <w:p w14:paraId="0A28C911" w14:textId="77777777" w:rsidR="00004126" w:rsidRPr="00004126" w:rsidRDefault="00004126" w:rsidP="00F40013">
            <w:pPr>
              <w:spacing w:before="100" w:beforeAutospacing="1" w:line="276" w:lineRule="auto"/>
              <w:jc w:val="both"/>
              <w:rPr>
                <w:rFonts w:ascii="Trebuchet MS" w:hAnsi="Trebuchet MS"/>
                <w:lang w:val="ro-RO"/>
              </w:rPr>
            </w:pPr>
          </w:p>
        </w:tc>
      </w:tr>
      <w:tr w:rsidR="00004126" w:rsidRPr="00004126" w14:paraId="0F2A3246" w14:textId="77777777" w:rsidTr="00F40013">
        <w:tc>
          <w:tcPr>
            <w:tcW w:w="429" w:type="pct"/>
          </w:tcPr>
          <w:p w14:paraId="40DEE78E" w14:textId="77777777" w:rsidR="00004126" w:rsidRPr="00004126" w:rsidRDefault="00004126" w:rsidP="00004126">
            <w:pPr>
              <w:pStyle w:val="ListParagraph"/>
              <w:numPr>
                <w:ilvl w:val="0"/>
                <w:numId w:val="54"/>
              </w:numPr>
              <w:spacing w:before="100" w:beforeAutospacing="1" w:after="160" w:line="276" w:lineRule="auto"/>
              <w:jc w:val="both"/>
              <w:rPr>
                <w:rFonts w:ascii="Trebuchet MS" w:hAnsi="Trebuchet MS"/>
              </w:rPr>
            </w:pPr>
          </w:p>
        </w:tc>
        <w:tc>
          <w:tcPr>
            <w:tcW w:w="1441" w:type="pct"/>
          </w:tcPr>
          <w:p w14:paraId="42660CF3" w14:textId="77777777" w:rsidR="00004126" w:rsidRPr="00004126" w:rsidRDefault="00004126" w:rsidP="00F40013">
            <w:pPr>
              <w:spacing w:before="100" w:beforeAutospacing="1" w:line="276" w:lineRule="auto"/>
              <w:jc w:val="both"/>
              <w:rPr>
                <w:rFonts w:ascii="Trebuchet MS" w:hAnsi="Trebuchet MS"/>
                <w:lang w:val="ro-RO"/>
              </w:rPr>
            </w:pPr>
          </w:p>
        </w:tc>
        <w:tc>
          <w:tcPr>
            <w:tcW w:w="1146" w:type="pct"/>
          </w:tcPr>
          <w:p w14:paraId="600BA25D" w14:textId="77777777" w:rsidR="00004126" w:rsidRPr="00004126" w:rsidRDefault="00004126" w:rsidP="00F40013">
            <w:pPr>
              <w:spacing w:before="100" w:beforeAutospacing="1" w:line="276" w:lineRule="auto"/>
              <w:jc w:val="both"/>
              <w:rPr>
                <w:rFonts w:ascii="Trebuchet MS" w:hAnsi="Trebuchet MS"/>
                <w:lang w:val="ro-RO"/>
              </w:rPr>
            </w:pPr>
          </w:p>
        </w:tc>
        <w:tc>
          <w:tcPr>
            <w:tcW w:w="1045" w:type="pct"/>
          </w:tcPr>
          <w:p w14:paraId="3960ACB1" w14:textId="77777777" w:rsidR="00004126" w:rsidRPr="00004126" w:rsidRDefault="00004126" w:rsidP="00F40013">
            <w:pPr>
              <w:spacing w:before="100" w:beforeAutospacing="1" w:line="276" w:lineRule="auto"/>
              <w:jc w:val="both"/>
              <w:rPr>
                <w:rFonts w:ascii="Trebuchet MS" w:hAnsi="Trebuchet MS"/>
                <w:lang w:val="ro-RO"/>
              </w:rPr>
            </w:pPr>
          </w:p>
        </w:tc>
        <w:tc>
          <w:tcPr>
            <w:tcW w:w="939" w:type="pct"/>
          </w:tcPr>
          <w:p w14:paraId="4CCDD326" w14:textId="77777777" w:rsidR="00004126" w:rsidRPr="00004126" w:rsidRDefault="00004126" w:rsidP="00F40013">
            <w:pPr>
              <w:spacing w:before="100" w:beforeAutospacing="1" w:line="276" w:lineRule="auto"/>
              <w:jc w:val="both"/>
              <w:rPr>
                <w:rFonts w:ascii="Trebuchet MS" w:hAnsi="Trebuchet MS"/>
                <w:lang w:val="ro-RO"/>
              </w:rPr>
            </w:pPr>
          </w:p>
        </w:tc>
      </w:tr>
      <w:bookmarkEnd w:id="0"/>
    </w:tbl>
    <w:p w14:paraId="60D75642" w14:textId="77777777" w:rsidR="00004126" w:rsidRPr="00004126" w:rsidRDefault="00004126" w:rsidP="00004126">
      <w:pPr>
        <w:spacing w:before="60" w:after="60"/>
        <w:jc w:val="both"/>
        <w:rPr>
          <w:rFonts w:ascii="Trebuchet MS" w:hAnsi="Trebuchet MS"/>
          <w:b/>
          <w:bCs/>
          <w:color w:val="FF0000"/>
          <w:lang w:val="ro-RO"/>
        </w:rPr>
      </w:pPr>
    </w:p>
    <w:p w14:paraId="40150FF9" w14:textId="77777777" w:rsidR="00004126" w:rsidRPr="00004126" w:rsidRDefault="00004126" w:rsidP="00004126">
      <w:pPr>
        <w:spacing w:before="60" w:after="60"/>
        <w:jc w:val="both"/>
        <w:rPr>
          <w:rFonts w:ascii="Trebuchet MS" w:hAnsi="Trebuchet MS"/>
          <w:b/>
          <w:bCs/>
          <w:color w:val="FF0000"/>
          <w:lang w:val="ro-RO"/>
        </w:rPr>
      </w:pPr>
    </w:p>
    <w:p w14:paraId="03128FD0" w14:textId="77777777" w:rsidR="00004126" w:rsidRPr="00004126" w:rsidRDefault="00004126" w:rsidP="00004126">
      <w:pPr>
        <w:spacing w:before="60" w:after="60"/>
        <w:jc w:val="both"/>
        <w:rPr>
          <w:rFonts w:ascii="Trebuchet MS" w:hAnsi="Trebuchet MS"/>
          <w:b/>
          <w:bCs/>
          <w:color w:val="FF0000"/>
          <w:lang w:val="ro-RO"/>
        </w:rPr>
      </w:pPr>
    </w:p>
    <w:p w14:paraId="7A23D58F" w14:textId="77777777" w:rsidR="00004126" w:rsidRDefault="00004126" w:rsidP="00004126">
      <w:pPr>
        <w:spacing w:before="60" w:after="60"/>
        <w:jc w:val="both"/>
        <w:rPr>
          <w:rFonts w:ascii="Trebuchet MS" w:hAnsi="Trebuchet MS"/>
          <w:b/>
          <w:bCs/>
          <w:color w:val="FF0000"/>
          <w:lang w:val="ro-RO"/>
        </w:rPr>
      </w:pPr>
    </w:p>
    <w:p w14:paraId="16C263A2" w14:textId="77777777" w:rsidR="00004126" w:rsidRDefault="00004126" w:rsidP="00004126">
      <w:pPr>
        <w:spacing w:before="60" w:after="60"/>
        <w:jc w:val="both"/>
        <w:rPr>
          <w:rFonts w:ascii="Trebuchet MS" w:hAnsi="Trebuchet MS"/>
          <w:b/>
          <w:bCs/>
          <w:color w:val="FF0000"/>
          <w:lang w:val="ro-RO"/>
        </w:rPr>
      </w:pPr>
    </w:p>
    <w:p w14:paraId="34BF6527" w14:textId="77777777" w:rsidR="00004126" w:rsidRPr="00004126" w:rsidRDefault="00004126" w:rsidP="00004126">
      <w:pPr>
        <w:spacing w:before="60" w:after="60"/>
        <w:jc w:val="both"/>
        <w:rPr>
          <w:rFonts w:ascii="Trebuchet MS" w:hAnsi="Trebuchet MS"/>
          <w:b/>
          <w:bCs/>
          <w:color w:val="FF0000"/>
          <w:lang w:val="ro-RO"/>
        </w:rPr>
      </w:pPr>
    </w:p>
    <w:p w14:paraId="4BC4B53A" w14:textId="77777777" w:rsidR="00004126" w:rsidRPr="00004126" w:rsidRDefault="00004126" w:rsidP="00004126">
      <w:pPr>
        <w:spacing w:before="60" w:after="60"/>
        <w:jc w:val="both"/>
        <w:rPr>
          <w:rFonts w:ascii="Trebuchet MS" w:hAnsi="Trebuchet MS"/>
          <w:b/>
          <w:bCs/>
          <w:color w:val="FF0000"/>
          <w:lang w:val="ro-RO"/>
        </w:rPr>
      </w:pPr>
    </w:p>
    <w:p w14:paraId="54696097" w14:textId="77777777" w:rsidR="00004126" w:rsidRPr="00004126" w:rsidRDefault="00004126" w:rsidP="00004126">
      <w:pPr>
        <w:spacing w:before="60" w:after="60"/>
        <w:jc w:val="both"/>
        <w:rPr>
          <w:rFonts w:ascii="Trebuchet MS" w:hAnsi="Trebuchet MS"/>
          <w:b/>
          <w:bCs/>
          <w:color w:val="FF0000"/>
          <w:lang w:val="ro-RO"/>
        </w:rPr>
      </w:pPr>
    </w:p>
    <w:p w14:paraId="69AB579F" w14:textId="77777777" w:rsidR="00004126" w:rsidRPr="00004126" w:rsidRDefault="00004126" w:rsidP="00004126">
      <w:pPr>
        <w:spacing w:before="60" w:after="60"/>
        <w:jc w:val="both"/>
        <w:rPr>
          <w:rFonts w:ascii="Trebuchet MS" w:hAnsi="Trebuchet MS"/>
          <w:lang w:val="ro-RO"/>
        </w:rPr>
      </w:pPr>
      <w:r w:rsidRPr="00004126">
        <w:rPr>
          <w:rFonts w:ascii="Trebuchet MS" w:hAnsi="Trebuchet MS"/>
          <w:b/>
          <w:bCs/>
          <w:lang w:val="ro-RO"/>
        </w:rPr>
        <w:lastRenderedPageBreak/>
        <w:t xml:space="preserve">Anexa nr. 3 Locul și calendarul negocierilor colective pe timpul grevei la </w:t>
      </w:r>
      <w:r w:rsidRPr="00004126">
        <w:rPr>
          <w:rFonts w:ascii="Trebuchet MS" w:hAnsi="Trebuchet MS" w:cs="Arial"/>
          <w:b/>
          <w:bCs/>
          <w:kern w:val="36"/>
          <w:lang w:val="ro-RO"/>
        </w:rPr>
        <w:t xml:space="preserve">nivelul unității </w:t>
      </w:r>
      <w:r w:rsidRPr="00004126">
        <w:rPr>
          <w:rFonts w:ascii="Trebuchet MS" w:hAnsi="Trebuchet MS"/>
          <w:b/>
          <w:bCs/>
          <w:lang w:val="ro-RO"/>
        </w:rPr>
        <w:t>[denumirea unității]</w:t>
      </w:r>
      <w:r w:rsidRPr="00004126">
        <w:rPr>
          <w:rFonts w:ascii="Trebuchet MS" w:hAnsi="Trebuchet MS" w:cs="Arial"/>
          <w:b/>
          <w:bCs/>
          <w:kern w:val="36"/>
          <w:lang w:val="ro-RO"/>
        </w:rPr>
        <w:t xml:space="preserve">  </w:t>
      </w:r>
    </w:p>
    <w:p w14:paraId="6D4D55A3" w14:textId="77777777" w:rsidR="00004126" w:rsidRPr="00004126" w:rsidRDefault="00004126" w:rsidP="00004126">
      <w:pPr>
        <w:shd w:val="clear" w:color="auto" w:fill="FFFFFF"/>
        <w:spacing w:before="60" w:after="60"/>
        <w:rPr>
          <w:rFonts w:ascii="Trebuchet MS" w:hAnsi="Trebuchet MS"/>
          <w:lang w:val="ro-RO"/>
        </w:rPr>
      </w:pPr>
    </w:p>
    <w:tbl>
      <w:tblPr>
        <w:tblStyle w:val="TableGrid"/>
        <w:tblW w:w="0" w:type="auto"/>
        <w:tblLook w:val="04A0" w:firstRow="1" w:lastRow="0" w:firstColumn="1" w:lastColumn="0" w:noHBand="0" w:noVBand="1"/>
      </w:tblPr>
      <w:tblGrid>
        <w:gridCol w:w="1716"/>
        <w:gridCol w:w="7628"/>
      </w:tblGrid>
      <w:tr w:rsidR="00004126" w:rsidRPr="00004126" w14:paraId="263479E4" w14:textId="77777777" w:rsidTr="00F40013">
        <w:tc>
          <w:tcPr>
            <w:tcW w:w="1716" w:type="dxa"/>
          </w:tcPr>
          <w:p w14:paraId="4ADB371D" w14:textId="77777777" w:rsidR="00004126" w:rsidRPr="00004126" w:rsidRDefault="00004126" w:rsidP="00F40013">
            <w:pPr>
              <w:spacing w:before="60" w:after="60"/>
              <w:rPr>
                <w:rFonts w:ascii="Trebuchet MS" w:hAnsi="Trebuchet MS"/>
                <w:b/>
                <w:bCs/>
                <w:lang w:val="ro-RO"/>
              </w:rPr>
            </w:pPr>
            <w:r w:rsidRPr="00004126">
              <w:rPr>
                <w:rFonts w:ascii="Trebuchet MS" w:hAnsi="Trebuchet MS"/>
                <w:b/>
                <w:bCs/>
                <w:lang w:val="ro-RO"/>
              </w:rPr>
              <w:t>Data/perioada</w:t>
            </w:r>
          </w:p>
        </w:tc>
        <w:tc>
          <w:tcPr>
            <w:tcW w:w="8021" w:type="dxa"/>
          </w:tcPr>
          <w:p w14:paraId="56DE38C3" w14:textId="77777777" w:rsidR="00004126" w:rsidRPr="00004126" w:rsidRDefault="00004126" w:rsidP="00F40013">
            <w:pPr>
              <w:spacing w:before="60" w:after="60"/>
              <w:rPr>
                <w:rFonts w:ascii="Trebuchet MS" w:hAnsi="Trebuchet MS"/>
                <w:b/>
                <w:bCs/>
                <w:lang w:val="ro-RO"/>
              </w:rPr>
            </w:pPr>
            <w:r w:rsidRPr="00004126">
              <w:rPr>
                <w:rFonts w:ascii="Trebuchet MS" w:hAnsi="Trebuchet MS"/>
                <w:b/>
                <w:bCs/>
                <w:lang w:val="ro-RO"/>
              </w:rPr>
              <w:t>Locul de desfășurare: ________________/Activitatea</w:t>
            </w:r>
          </w:p>
        </w:tc>
      </w:tr>
      <w:tr w:rsidR="00004126" w:rsidRPr="00004126" w14:paraId="3B78DA29" w14:textId="77777777" w:rsidTr="00F40013">
        <w:tc>
          <w:tcPr>
            <w:tcW w:w="1716" w:type="dxa"/>
          </w:tcPr>
          <w:p w14:paraId="4634ECA1" w14:textId="77777777" w:rsidR="00004126" w:rsidRPr="00004126" w:rsidRDefault="00004126" w:rsidP="00F40013">
            <w:pPr>
              <w:spacing w:before="60" w:after="60"/>
              <w:rPr>
                <w:rFonts w:ascii="Trebuchet MS" w:hAnsi="Trebuchet MS"/>
                <w:lang w:val="ro-RO"/>
              </w:rPr>
            </w:pPr>
            <w:r w:rsidRPr="00004126">
              <w:rPr>
                <w:rFonts w:ascii="Trebuchet MS" w:hAnsi="Trebuchet MS"/>
                <w:lang w:val="ro-RO"/>
              </w:rPr>
              <w:t>___/____/____</w:t>
            </w:r>
          </w:p>
        </w:tc>
        <w:tc>
          <w:tcPr>
            <w:tcW w:w="8021" w:type="dxa"/>
          </w:tcPr>
          <w:p w14:paraId="7766BD4B" w14:textId="77777777" w:rsidR="00004126" w:rsidRPr="00004126" w:rsidRDefault="00004126" w:rsidP="00F40013">
            <w:pPr>
              <w:spacing w:before="60" w:after="60"/>
              <w:rPr>
                <w:rFonts w:ascii="Trebuchet MS" w:hAnsi="Trebuchet MS"/>
                <w:lang w:val="ro-RO"/>
              </w:rPr>
            </w:pPr>
            <w:r w:rsidRPr="00004126">
              <w:rPr>
                <w:rFonts w:ascii="Trebuchet MS" w:hAnsi="Trebuchet MS"/>
                <w:lang w:val="ro-RO"/>
              </w:rPr>
              <w:t>Desemnarea echipelor de negociere a părților aflate în conflict colectiv de muncă</w:t>
            </w:r>
          </w:p>
        </w:tc>
      </w:tr>
      <w:tr w:rsidR="00004126" w:rsidRPr="00004126" w14:paraId="19BF9C7C" w14:textId="77777777" w:rsidTr="00F40013">
        <w:tc>
          <w:tcPr>
            <w:tcW w:w="1716" w:type="dxa"/>
          </w:tcPr>
          <w:p w14:paraId="265630BC" w14:textId="77777777" w:rsidR="00004126" w:rsidRPr="00004126" w:rsidRDefault="00004126" w:rsidP="00F40013">
            <w:pPr>
              <w:spacing w:before="60" w:after="60"/>
              <w:rPr>
                <w:rFonts w:ascii="Trebuchet MS" w:hAnsi="Trebuchet MS"/>
                <w:lang w:val="ro-RO"/>
              </w:rPr>
            </w:pPr>
            <w:r w:rsidRPr="00004126">
              <w:rPr>
                <w:rFonts w:ascii="Trebuchet MS" w:hAnsi="Trebuchet MS"/>
                <w:lang w:val="ro-RO"/>
              </w:rPr>
              <w:t>___/____/____</w:t>
            </w:r>
          </w:p>
        </w:tc>
        <w:tc>
          <w:tcPr>
            <w:tcW w:w="8021" w:type="dxa"/>
          </w:tcPr>
          <w:p w14:paraId="53986DF8" w14:textId="77777777" w:rsidR="00004126" w:rsidRPr="00004126" w:rsidRDefault="00004126" w:rsidP="00F40013">
            <w:pPr>
              <w:spacing w:before="60" w:after="60"/>
              <w:rPr>
                <w:rFonts w:ascii="Trebuchet MS" w:hAnsi="Trebuchet MS"/>
                <w:lang w:val="ro-RO"/>
              </w:rPr>
            </w:pPr>
            <w:r w:rsidRPr="00004126">
              <w:rPr>
                <w:rFonts w:ascii="Trebuchet MS" w:hAnsi="Trebuchet MS"/>
                <w:lang w:val="ro-RO"/>
              </w:rPr>
              <w:t>Prima ședință de negociere</w:t>
            </w:r>
            <w:r w:rsidRPr="00004126">
              <w:rPr>
                <w:rStyle w:val="FootnoteReference"/>
                <w:rFonts w:ascii="Trebuchet MS" w:hAnsi="Trebuchet MS"/>
                <w:lang w:val="ro-RO"/>
              </w:rPr>
              <w:footnoteReference w:id="27"/>
            </w:r>
            <w:r w:rsidRPr="00004126">
              <w:rPr>
                <w:rFonts w:ascii="Trebuchet MS" w:hAnsi="Trebuchet MS"/>
                <w:lang w:val="ro-RO"/>
              </w:rPr>
              <w:t xml:space="preserve">: verificarea îndeplinirii condițiilor procedurale prevăzute de lege, prezentarea revendicărilor rămase în divergență și a propunerilor de soluționare </w:t>
            </w:r>
          </w:p>
        </w:tc>
      </w:tr>
      <w:tr w:rsidR="00004126" w:rsidRPr="00004126" w14:paraId="02B9230E" w14:textId="77777777" w:rsidTr="00F40013">
        <w:tc>
          <w:tcPr>
            <w:tcW w:w="1716" w:type="dxa"/>
          </w:tcPr>
          <w:p w14:paraId="66E30F45" w14:textId="77777777" w:rsidR="00004126" w:rsidRPr="00004126" w:rsidRDefault="00004126" w:rsidP="00F40013">
            <w:pPr>
              <w:spacing w:before="60" w:after="60"/>
              <w:rPr>
                <w:rFonts w:ascii="Trebuchet MS" w:hAnsi="Trebuchet MS"/>
                <w:lang w:val="ro-RO"/>
              </w:rPr>
            </w:pPr>
            <w:r w:rsidRPr="00004126">
              <w:rPr>
                <w:rFonts w:ascii="Trebuchet MS" w:hAnsi="Trebuchet MS"/>
                <w:lang w:val="ro-RO"/>
              </w:rPr>
              <w:t>___/____/____</w:t>
            </w:r>
          </w:p>
        </w:tc>
        <w:tc>
          <w:tcPr>
            <w:tcW w:w="8021" w:type="dxa"/>
          </w:tcPr>
          <w:p w14:paraId="2FCDBC2F" w14:textId="77777777" w:rsidR="00004126" w:rsidRPr="00004126" w:rsidRDefault="00004126" w:rsidP="00F40013">
            <w:pPr>
              <w:spacing w:before="60" w:after="60"/>
              <w:rPr>
                <w:rFonts w:ascii="Trebuchet MS" w:hAnsi="Trebuchet MS"/>
                <w:lang w:val="ro-RO"/>
              </w:rPr>
            </w:pPr>
            <w:r w:rsidRPr="00004126">
              <w:rPr>
                <w:rFonts w:ascii="Trebuchet MS" w:hAnsi="Trebuchet MS"/>
                <w:lang w:val="ro-RO"/>
              </w:rPr>
              <w:t>A doua ședință de negociere: negocierea revendicărilor rămase în divergență și identificarea de soluții</w:t>
            </w:r>
          </w:p>
        </w:tc>
      </w:tr>
      <w:tr w:rsidR="00004126" w:rsidRPr="00004126" w14:paraId="78BA21A9" w14:textId="77777777" w:rsidTr="00F40013">
        <w:tc>
          <w:tcPr>
            <w:tcW w:w="1716" w:type="dxa"/>
          </w:tcPr>
          <w:p w14:paraId="13828A9C" w14:textId="77777777" w:rsidR="00004126" w:rsidRPr="00004126" w:rsidRDefault="00004126" w:rsidP="00F40013">
            <w:pPr>
              <w:spacing w:before="60" w:after="60"/>
              <w:rPr>
                <w:rFonts w:ascii="Trebuchet MS" w:hAnsi="Trebuchet MS"/>
                <w:lang w:val="ro-RO"/>
              </w:rPr>
            </w:pPr>
            <w:r w:rsidRPr="00004126">
              <w:rPr>
                <w:rFonts w:ascii="Trebuchet MS" w:hAnsi="Trebuchet MS"/>
                <w:lang w:val="ro-RO"/>
              </w:rPr>
              <w:t>___/____/____</w:t>
            </w:r>
          </w:p>
        </w:tc>
        <w:tc>
          <w:tcPr>
            <w:tcW w:w="8021" w:type="dxa"/>
          </w:tcPr>
          <w:p w14:paraId="120C30D5" w14:textId="77777777" w:rsidR="00004126" w:rsidRPr="00004126" w:rsidRDefault="00004126" w:rsidP="00F40013">
            <w:pPr>
              <w:spacing w:before="60" w:after="60"/>
              <w:rPr>
                <w:rFonts w:ascii="Trebuchet MS" w:hAnsi="Trebuchet MS"/>
                <w:lang w:val="ro-RO"/>
              </w:rPr>
            </w:pPr>
            <w:r w:rsidRPr="00004126">
              <w:rPr>
                <w:rFonts w:ascii="Trebuchet MS" w:hAnsi="Trebuchet MS"/>
                <w:lang w:val="ro-RO"/>
              </w:rPr>
              <w:t xml:space="preserve">A treia ședință de negociere: negocierea revendicărilor rămase în divergență și identificarea de soluții </w:t>
            </w:r>
          </w:p>
        </w:tc>
      </w:tr>
      <w:tr w:rsidR="00004126" w:rsidRPr="00004126" w14:paraId="4BC120A4" w14:textId="77777777" w:rsidTr="00F40013">
        <w:tc>
          <w:tcPr>
            <w:tcW w:w="1716" w:type="dxa"/>
          </w:tcPr>
          <w:p w14:paraId="17AA38C6" w14:textId="77777777" w:rsidR="00004126" w:rsidRPr="00004126" w:rsidRDefault="00004126" w:rsidP="00F40013">
            <w:pPr>
              <w:spacing w:before="60" w:after="60"/>
              <w:rPr>
                <w:rFonts w:ascii="Trebuchet MS" w:hAnsi="Trebuchet MS"/>
                <w:lang w:val="ro-RO"/>
              </w:rPr>
            </w:pPr>
            <w:r w:rsidRPr="00004126">
              <w:rPr>
                <w:rFonts w:ascii="Trebuchet MS" w:hAnsi="Trebuchet MS"/>
                <w:lang w:val="ro-RO"/>
              </w:rPr>
              <w:t>___/____/____</w:t>
            </w:r>
          </w:p>
        </w:tc>
        <w:tc>
          <w:tcPr>
            <w:tcW w:w="8021" w:type="dxa"/>
          </w:tcPr>
          <w:p w14:paraId="7850B874" w14:textId="77777777" w:rsidR="00004126" w:rsidRPr="00004126" w:rsidRDefault="00004126" w:rsidP="00F40013">
            <w:pPr>
              <w:spacing w:before="60" w:after="60"/>
              <w:rPr>
                <w:rFonts w:ascii="Trebuchet MS" w:hAnsi="Trebuchet MS"/>
                <w:lang w:val="ro-RO"/>
              </w:rPr>
            </w:pPr>
            <w:r w:rsidRPr="00004126">
              <w:rPr>
                <w:rFonts w:ascii="Trebuchet MS" w:hAnsi="Trebuchet MS"/>
                <w:lang w:val="ro-RO"/>
              </w:rPr>
              <w:t>........</w:t>
            </w:r>
          </w:p>
        </w:tc>
      </w:tr>
      <w:tr w:rsidR="00004126" w:rsidRPr="00E7424D" w14:paraId="11D0A9C6" w14:textId="77777777" w:rsidTr="00F40013">
        <w:tc>
          <w:tcPr>
            <w:tcW w:w="1716" w:type="dxa"/>
          </w:tcPr>
          <w:p w14:paraId="4B0E2000" w14:textId="77777777" w:rsidR="00004126" w:rsidRPr="00004126" w:rsidRDefault="00004126" w:rsidP="00F40013">
            <w:pPr>
              <w:spacing w:before="60" w:after="60"/>
              <w:rPr>
                <w:rFonts w:ascii="Trebuchet MS" w:hAnsi="Trebuchet MS"/>
                <w:lang w:val="ro-RO"/>
              </w:rPr>
            </w:pPr>
            <w:r w:rsidRPr="00004126">
              <w:rPr>
                <w:rFonts w:ascii="Trebuchet MS" w:hAnsi="Trebuchet MS"/>
                <w:lang w:val="ro-RO"/>
              </w:rPr>
              <w:t>___/____/____</w:t>
            </w:r>
          </w:p>
        </w:tc>
        <w:tc>
          <w:tcPr>
            <w:tcW w:w="8021" w:type="dxa"/>
          </w:tcPr>
          <w:p w14:paraId="77EE7378" w14:textId="77777777" w:rsidR="00004126" w:rsidRPr="00E7424D" w:rsidRDefault="00004126" w:rsidP="00F40013">
            <w:pPr>
              <w:spacing w:before="60" w:after="60"/>
              <w:rPr>
                <w:rFonts w:ascii="Trebuchet MS" w:hAnsi="Trebuchet MS"/>
                <w:lang w:val="ro-RO"/>
              </w:rPr>
            </w:pPr>
            <w:r w:rsidRPr="00004126">
              <w:rPr>
                <w:rFonts w:ascii="Trebuchet MS" w:hAnsi="Trebuchet MS"/>
                <w:lang w:val="ro-RO"/>
              </w:rPr>
              <w:t>Înțelegerea părților și semnarea Acordului de încheiere a grevei</w:t>
            </w:r>
          </w:p>
        </w:tc>
      </w:tr>
    </w:tbl>
    <w:p w14:paraId="0D0DC90E" w14:textId="77777777" w:rsidR="00004126" w:rsidRPr="00E7424D" w:rsidRDefault="00004126" w:rsidP="00004126">
      <w:pPr>
        <w:spacing w:before="60" w:after="60"/>
        <w:jc w:val="both"/>
        <w:rPr>
          <w:rFonts w:ascii="Trebuchet MS" w:hAnsi="Trebuchet MS"/>
          <w:b/>
          <w:bCs/>
          <w:lang w:val="ro-RO"/>
        </w:rPr>
      </w:pPr>
    </w:p>
    <w:p w14:paraId="64E6D36F" w14:textId="77777777" w:rsidR="00004126" w:rsidRPr="00E7424D" w:rsidRDefault="00004126" w:rsidP="00004126">
      <w:pPr>
        <w:spacing w:before="60" w:after="60"/>
        <w:jc w:val="both"/>
        <w:rPr>
          <w:rFonts w:ascii="Trebuchet MS" w:hAnsi="Trebuchet MS"/>
          <w:b/>
          <w:bCs/>
          <w:lang w:val="ro-RO"/>
        </w:rPr>
      </w:pPr>
    </w:p>
    <w:p w14:paraId="5ACE3FFA" w14:textId="77777777" w:rsidR="00004126" w:rsidRPr="00E7424D" w:rsidRDefault="00004126" w:rsidP="00004126">
      <w:pPr>
        <w:spacing w:before="60" w:after="60"/>
        <w:jc w:val="both"/>
        <w:rPr>
          <w:rFonts w:ascii="Trebuchet MS" w:hAnsi="Trebuchet MS"/>
          <w:b/>
          <w:bCs/>
        </w:rPr>
      </w:pPr>
      <w:bookmarkStart w:id="1" w:name="_Hlk216946502"/>
    </w:p>
    <w:bookmarkEnd w:id="1"/>
    <w:p w14:paraId="3579433F" w14:textId="77777777" w:rsidR="00004126" w:rsidRPr="00925330" w:rsidRDefault="00004126" w:rsidP="00004126">
      <w:pPr>
        <w:spacing w:before="60" w:after="60"/>
        <w:jc w:val="both"/>
        <w:rPr>
          <w:rFonts w:ascii="Trebuchet MS" w:hAnsi="Trebuchet MS"/>
          <w:b/>
          <w:bCs/>
          <w:color w:val="FF0000"/>
          <w:lang w:val="ro-RO"/>
        </w:rPr>
      </w:pPr>
    </w:p>
    <w:p w14:paraId="17539ABE" w14:textId="77777777" w:rsidR="00116F6B" w:rsidRPr="00004126" w:rsidRDefault="00116F6B" w:rsidP="00004126"/>
    <w:sectPr w:rsidR="00116F6B" w:rsidRPr="00004126" w:rsidSect="003E2597">
      <w:headerReference w:type="default" r:id="rId8"/>
      <w:footerReference w:type="default" r:id="rId9"/>
      <w:headerReference w:type="first" r:id="rId10"/>
      <w:footerReference w:type="first" r:id="rId11"/>
      <w:pgSz w:w="11906" w:h="16838" w:code="9"/>
      <w:pgMar w:top="1134" w:right="1134" w:bottom="1134" w:left="1418" w:header="851"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F7175" w14:textId="77777777" w:rsidR="00125BE9" w:rsidRDefault="00125BE9" w:rsidP="008234F5">
      <w:pPr>
        <w:spacing w:after="0" w:line="240" w:lineRule="auto"/>
      </w:pPr>
      <w:r>
        <w:separator/>
      </w:r>
    </w:p>
  </w:endnote>
  <w:endnote w:type="continuationSeparator" w:id="0">
    <w:p w14:paraId="648C6985" w14:textId="77777777" w:rsidR="00125BE9" w:rsidRDefault="00125BE9" w:rsidP="00823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utura Md">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rPr>
      <w:id w:val="-1811703514"/>
      <w:docPartObj>
        <w:docPartGallery w:val="Page Numbers (Bottom of Page)"/>
        <w:docPartUnique/>
      </w:docPartObj>
    </w:sdtPr>
    <w:sdtContent>
      <w:sdt>
        <w:sdtPr>
          <w:rPr>
            <w:rFonts w:ascii="Trebuchet MS" w:hAnsi="Trebuchet MS"/>
            <w:sz w:val="16"/>
            <w:szCs w:val="16"/>
          </w:rPr>
          <w:id w:val="1233353553"/>
          <w:docPartObj>
            <w:docPartGallery w:val="Page Numbers (Top of Page)"/>
            <w:docPartUnique/>
          </w:docPartObj>
        </w:sdtPr>
        <w:sdtContent>
          <w:p w14:paraId="14419DE4" w14:textId="58F73694" w:rsidR="0031056B" w:rsidRPr="0031056B" w:rsidRDefault="0031056B">
            <w:pPr>
              <w:pStyle w:val="Footer"/>
              <w:jc w:val="right"/>
              <w:rPr>
                <w:rFonts w:ascii="Trebuchet MS" w:hAnsi="Trebuchet MS"/>
                <w:sz w:val="16"/>
                <w:szCs w:val="16"/>
              </w:rPr>
            </w:pPr>
            <w:r w:rsidRPr="002E63C2">
              <w:rPr>
                <w:rFonts w:ascii="Trebuchet MS" w:hAnsi="Trebuchet MS"/>
                <w:sz w:val="16"/>
                <w:szCs w:val="16"/>
                <w:lang w:val="ro-RO"/>
              </w:rPr>
              <w:t>Pag</w:t>
            </w:r>
            <w:r w:rsidR="00844B1F" w:rsidRPr="002E63C2">
              <w:rPr>
                <w:rFonts w:ascii="Trebuchet MS" w:hAnsi="Trebuchet MS"/>
                <w:sz w:val="16"/>
                <w:szCs w:val="16"/>
                <w:lang w:val="ro-RO"/>
              </w:rPr>
              <w:t>ina</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PAGE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r w:rsidRPr="0031056B">
              <w:rPr>
                <w:rFonts w:ascii="Trebuchet MS" w:hAnsi="Trebuchet MS"/>
                <w:sz w:val="16"/>
                <w:szCs w:val="16"/>
              </w:rPr>
              <w:t xml:space="preserve"> </w:t>
            </w:r>
            <w:r w:rsidR="00844B1F">
              <w:rPr>
                <w:rFonts w:ascii="Trebuchet MS" w:hAnsi="Trebuchet MS"/>
                <w:sz w:val="16"/>
                <w:szCs w:val="16"/>
              </w:rPr>
              <w:t>/</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NUMPAGES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p>
        </w:sdtContent>
      </w:sdt>
    </w:sdtContent>
  </w:sdt>
  <w:p w14:paraId="131842A8" w14:textId="77777777" w:rsidR="0031056B" w:rsidRDefault="00310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lang w:val="ro-RO"/>
      </w:rPr>
      <w:id w:val="-1637256125"/>
      <w:docPartObj>
        <w:docPartGallery w:val="Page Numbers (Bottom of Page)"/>
        <w:docPartUnique/>
      </w:docPartObj>
    </w:sdtPr>
    <w:sdtContent>
      <w:sdt>
        <w:sdtPr>
          <w:rPr>
            <w:rFonts w:ascii="Trebuchet MS" w:hAnsi="Trebuchet MS"/>
            <w:sz w:val="16"/>
            <w:szCs w:val="16"/>
            <w:lang w:val="ro-RO"/>
          </w:rPr>
          <w:id w:val="-1769616900"/>
          <w:docPartObj>
            <w:docPartGallery w:val="Page Numbers (Top of Page)"/>
            <w:docPartUnique/>
          </w:docPartObj>
        </w:sdtPr>
        <w:sdtContent>
          <w:p w14:paraId="4B1A428F" w14:textId="665F9DD0"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_________________________________________________________</w:t>
            </w:r>
          </w:p>
          <w:p w14:paraId="33E51957" w14:textId="403BA448" w:rsidR="00462FE6"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București, Str.Dem.I.Dobrescu nr.2-4, sector 1, cod poștal 010026.</w:t>
            </w:r>
          </w:p>
          <w:p w14:paraId="6564E118" w14:textId="2BB88F39" w:rsidR="008723CC" w:rsidRPr="002E63C2" w:rsidRDefault="008723CC" w:rsidP="00462FE6">
            <w:pPr>
              <w:pStyle w:val="Footer"/>
              <w:jc w:val="both"/>
              <w:rPr>
                <w:rFonts w:ascii="Trebuchet MS" w:hAnsi="Trebuchet MS"/>
                <w:sz w:val="16"/>
                <w:szCs w:val="16"/>
                <w:lang w:val="ro-RO"/>
              </w:rPr>
            </w:pPr>
            <w:r>
              <w:rPr>
                <w:rFonts w:ascii="Trebuchet MS" w:hAnsi="Trebuchet MS"/>
                <w:sz w:val="16"/>
                <w:szCs w:val="16"/>
                <w:lang w:val="ro-RO"/>
              </w:rPr>
              <w:t>Locație: B.dul. Ghe Magheru, nr.31, sector 1, București</w:t>
            </w:r>
          </w:p>
          <w:p w14:paraId="770A010F" w14:textId="77777777"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Tel.: 021 313 62 67</w:t>
            </w:r>
          </w:p>
          <w:p w14:paraId="4C126F19" w14:textId="0388D478" w:rsidR="003A2D74" w:rsidRPr="002E63C2" w:rsidRDefault="00000000" w:rsidP="00462FE6">
            <w:pPr>
              <w:pStyle w:val="Footer"/>
              <w:rPr>
                <w:rFonts w:ascii="Trebuchet MS" w:hAnsi="Trebuchet MS"/>
                <w:sz w:val="16"/>
                <w:szCs w:val="16"/>
                <w:lang w:val="ro-RO"/>
              </w:rPr>
            </w:pPr>
            <w:hyperlink r:id="rId1" w:history="1">
              <w:r w:rsidR="00462FE6" w:rsidRPr="002E63C2">
                <w:rPr>
                  <w:rStyle w:val="Hyperlink"/>
                  <w:rFonts w:ascii="Trebuchet MS" w:hAnsi="Trebuchet MS"/>
                  <w:sz w:val="16"/>
                  <w:szCs w:val="16"/>
                  <w:lang w:val="ro-RO"/>
                </w:rPr>
                <w:t>www.mmuncii.ro</w:t>
              </w:r>
            </w:hyperlink>
            <w:r w:rsidR="00462FE6" w:rsidRPr="002E63C2">
              <w:rPr>
                <w:rFonts w:ascii="Trebuchet MS" w:hAnsi="Trebuchet MS"/>
                <w:sz w:val="16"/>
                <w:szCs w:val="16"/>
                <w:lang w:val="ro-RO"/>
              </w:rPr>
              <w:t xml:space="preserve"> </w:t>
            </w:r>
            <w:r w:rsidR="00462FE6" w:rsidRPr="002E63C2">
              <w:rPr>
                <w:rFonts w:ascii="Trebuchet MS" w:hAnsi="Trebuchet MS"/>
                <w:sz w:val="16"/>
                <w:szCs w:val="16"/>
                <w:lang w:val="ro-RO"/>
              </w:rPr>
              <w:tab/>
            </w:r>
            <w:r w:rsidR="00462FE6" w:rsidRPr="002E63C2">
              <w:rPr>
                <w:rFonts w:ascii="Trebuchet MS" w:hAnsi="Trebuchet MS"/>
                <w:sz w:val="16"/>
                <w:szCs w:val="16"/>
                <w:lang w:val="ro-RO"/>
              </w:rPr>
              <w:tab/>
            </w:r>
            <w:r w:rsidR="003A2D74" w:rsidRPr="002E63C2">
              <w:rPr>
                <w:rFonts w:ascii="Trebuchet MS" w:hAnsi="Trebuchet MS"/>
                <w:sz w:val="16"/>
                <w:szCs w:val="16"/>
                <w:lang w:val="ro-RO"/>
              </w:rPr>
              <w:t>Pag</w:t>
            </w:r>
            <w:r w:rsidR="00844B1F" w:rsidRPr="002E63C2">
              <w:rPr>
                <w:rFonts w:ascii="Trebuchet MS" w:hAnsi="Trebuchet MS"/>
                <w:sz w:val="16"/>
                <w:szCs w:val="16"/>
                <w:lang w:val="ro-RO"/>
              </w:rPr>
              <w:t>ina</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PAGE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r w:rsidR="003A2D74" w:rsidRPr="002E63C2">
              <w:rPr>
                <w:rFonts w:ascii="Trebuchet MS" w:hAnsi="Trebuchet MS"/>
                <w:sz w:val="16"/>
                <w:szCs w:val="16"/>
                <w:lang w:val="ro-RO"/>
              </w:rPr>
              <w:t xml:space="preserve"> </w:t>
            </w:r>
            <w:r w:rsidR="00844B1F" w:rsidRPr="002E63C2">
              <w:rPr>
                <w:rFonts w:ascii="Trebuchet MS" w:hAnsi="Trebuchet MS"/>
                <w:sz w:val="16"/>
                <w:szCs w:val="16"/>
                <w:lang w:val="ro-RO"/>
              </w:rPr>
              <w:t>/</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NUMPAGES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p>
        </w:sdtContent>
      </w:sdt>
    </w:sdtContent>
  </w:sdt>
  <w:p w14:paraId="02396C4C" w14:textId="56CE86B3" w:rsidR="00BE742A" w:rsidRPr="002E63C2" w:rsidRDefault="00BE742A" w:rsidP="003A2D74">
    <w:pPr>
      <w:pStyle w:val="Footer"/>
      <w:jc w:val="both"/>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DE5EF" w14:textId="77777777" w:rsidR="00125BE9" w:rsidRDefault="00125BE9" w:rsidP="008234F5">
      <w:pPr>
        <w:spacing w:after="0" w:line="240" w:lineRule="auto"/>
      </w:pPr>
      <w:r>
        <w:separator/>
      </w:r>
    </w:p>
  </w:footnote>
  <w:footnote w:type="continuationSeparator" w:id="0">
    <w:p w14:paraId="036A9D47" w14:textId="77777777" w:rsidR="00125BE9" w:rsidRDefault="00125BE9" w:rsidP="008234F5">
      <w:pPr>
        <w:spacing w:after="0" w:line="240" w:lineRule="auto"/>
      </w:pPr>
      <w:r>
        <w:continuationSeparator/>
      </w:r>
    </w:p>
  </w:footnote>
  <w:footnote w:id="1">
    <w:p w14:paraId="0815912C" w14:textId="77777777" w:rsidR="00004126" w:rsidRPr="00DB7914" w:rsidRDefault="00004126" w:rsidP="00004126">
      <w:pPr>
        <w:pStyle w:val="FootnoteText"/>
        <w:jc w:val="both"/>
        <w:rPr>
          <w:rFonts w:ascii="Trebuchet MS" w:hAnsi="Trebuchet MS"/>
          <w:lang w:val="ro-RO"/>
        </w:rPr>
      </w:pPr>
      <w:r w:rsidRPr="00DB7914">
        <w:rPr>
          <w:rStyle w:val="FootnoteReference"/>
          <w:rFonts w:ascii="Trebuchet MS" w:eastAsiaTheme="majorEastAsia" w:hAnsi="Trebuchet MS"/>
        </w:rPr>
        <w:footnoteRef/>
      </w:r>
      <w:r w:rsidRPr="00DB7914">
        <w:rPr>
          <w:rFonts w:ascii="Trebuchet MS" w:hAnsi="Trebuchet MS"/>
        </w:rPr>
        <w:t xml:space="preserve"> Art</w:t>
      </w:r>
      <w:r w:rsidRPr="00A53603">
        <w:rPr>
          <w:rFonts w:ascii="Trebuchet MS" w:hAnsi="Trebuchet MS"/>
          <w:lang w:val="ro-RO"/>
        </w:rPr>
        <w:t>. 147 alin. (5) În</w:t>
      </w:r>
      <w:r w:rsidRPr="00DB7914">
        <w:rPr>
          <w:rFonts w:ascii="Trebuchet MS" w:hAnsi="Trebuchet MS"/>
          <w:lang w:val="ro-RO"/>
        </w:rPr>
        <w:t xml:space="preserve"> vederea derulării în condiții legale a grevei Comitetul de grevă și angajatorul/organizația patronală pot încheia un acord privind partajarea și asumarea responsabilității părților pe parcursul grevei. În cazul în care este încheiată o astfel de înțelegere, aceasta se comunică și inspectoratului teritorial de muncă sau ministerului responsabil cu dialogul social, după caz.</w:t>
      </w:r>
    </w:p>
  </w:footnote>
  <w:footnote w:id="2">
    <w:p w14:paraId="3E6EEAD3" w14:textId="77777777" w:rsidR="00004126" w:rsidRPr="00DB7914" w:rsidRDefault="00004126" w:rsidP="00004126">
      <w:pPr>
        <w:pStyle w:val="FootnoteText"/>
        <w:jc w:val="both"/>
        <w:rPr>
          <w:rFonts w:ascii="Trebuchet MS" w:hAnsi="Trebuchet MS"/>
          <w:lang w:val="ro-RO"/>
        </w:rPr>
      </w:pPr>
      <w:r w:rsidRPr="00DB7914">
        <w:rPr>
          <w:rStyle w:val="FootnoteReference"/>
          <w:rFonts w:ascii="Trebuchet MS" w:eastAsiaTheme="majorEastAsia" w:hAnsi="Trebuchet MS"/>
        </w:rPr>
        <w:footnoteRef/>
      </w:r>
      <w:r w:rsidRPr="00DB7914">
        <w:rPr>
          <w:rFonts w:ascii="Trebuchet MS" w:hAnsi="Trebuchet MS"/>
        </w:rPr>
        <w:t xml:space="preserve"> </w:t>
      </w:r>
      <w:r w:rsidRPr="00DB7914">
        <w:rPr>
          <w:rFonts w:ascii="Trebuchet MS" w:hAnsi="Trebuchet MS"/>
          <w:lang w:val="ro-RO"/>
        </w:rPr>
        <w:t>După caz, în funcție de partea care a declanșat conflictul colectiv de muncă la nivel de unitate.</w:t>
      </w:r>
    </w:p>
  </w:footnote>
  <w:footnote w:id="3">
    <w:p w14:paraId="40337014" w14:textId="77777777" w:rsidR="00004126" w:rsidRPr="00DB7914" w:rsidRDefault="00004126" w:rsidP="00004126">
      <w:pPr>
        <w:pStyle w:val="FootnoteText"/>
        <w:rPr>
          <w:lang w:val="ro-RO"/>
        </w:rPr>
      </w:pPr>
      <w:r w:rsidRPr="00DB7914">
        <w:rPr>
          <w:rStyle w:val="FootnoteReference"/>
          <w:rFonts w:ascii="Trebuchet MS" w:eastAsiaTheme="majorEastAsia" w:hAnsi="Trebuchet MS"/>
        </w:rPr>
        <w:footnoteRef/>
      </w:r>
      <w:r w:rsidRPr="00DB7914">
        <w:rPr>
          <w:rFonts w:ascii="Trebuchet MS" w:hAnsi="Trebuchet MS"/>
          <w:lang w:val="ro-RO"/>
        </w:rPr>
        <w:t xml:space="preserve"> După caz, în funcție de partea care a declanșat conflictul colectiv de muncă la nivel de unitate.</w:t>
      </w:r>
    </w:p>
  </w:footnote>
  <w:footnote w:id="4">
    <w:p w14:paraId="105F776D" w14:textId="77777777" w:rsidR="00004126" w:rsidRPr="00DB7914" w:rsidRDefault="00004126" w:rsidP="00004126">
      <w:pPr>
        <w:pStyle w:val="FootnoteText"/>
        <w:rPr>
          <w:rFonts w:ascii="Trebuchet MS" w:hAnsi="Trebuchet MS"/>
          <w:lang w:val="ro-RO"/>
        </w:rPr>
      </w:pPr>
      <w:r w:rsidRPr="00DB7914">
        <w:rPr>
          <w:rStyle w:val="FootnoteReference"/>
          <w:rFonts w:ascii="Trebuchet MS" w:eastAsiaTheme="majorEastAsia" w:hAnsi="Trebuchet MS"/>
        </w:rPr>
        <w:footnoteRef/>
      </w:r>
      <w:r w:rsidRPr="00DB7914">
        <w:rPr>
          <w:rFonts w:ascii="Trebuchet MS" w:hAnsi="Trebuchet MS"/>
        </w:rPr>
        <w:t xml:space="preserve"> </w:t>
      </w:r>
      <w:r w:rsidRPr="00DB7914">
        <w:rPr>
          <w:rFonts w:ascii="Trebuchet MS" w:hAnsi="Trebuchet MS"/>
          <w:lang w:val="ro-RO"/>
        </w:rPr>
        <w:t>Legea nr. 367/2022 privind dialogul social, cu modificările și completările ulterioare.</w:t>
      </w:r>
    </w:p>
  </w:footnote>
  <w:footnote w:id="5">
    <w:p w14:paraId="39754101" w14:textId="77777777" w:rsidR="00004126" w:rsidRPr="00B177FE" w:rsidRDefault="00004126" w:rsidP="00004126">
      <w:pPr>
        <w:pStyle w:val="FootnoteText"/>
        <w:jc w:val="both"/>
        <w:rPr>
          <w:lang w:val="ro-RO"/>
        </w:rPr>
      </w:pPr>
      <w:r w:rsidRPr="00B177FE">
        <w:rPr>
          <w:rStyle w:val="FootnoteReference"/>
          <w:rFonts w:ascii="Trebuchet MS" w:eastAsiaTheme="majorEastAsia" w:hAnsi="Trebuchet MS"/>
          <w:lang w:val="ro-RO"/>
        </w:rPr>
        <w:footnoteRef/>
      </w:r>
      <w:r w:rsidRPr="00B177FE">
        <w:rPr>
          <w:rFonts w:ascii="Trebuchet MS" w:hAnsi="Trebuchet MS"/>
          <w:lang w:val="ro-RO"/>
        </w:rPr>
        <w:t xml:space="preserve"> Prevedere aplicabilă în cazul unităților ce asigură serviciile esențiale pentru populație, potrivit art. 173 al Legii nr. 367/2022 privind dialogul social, cu modificările și completările ulterioare.</w:t>
      </w:r>
    </w:p>
  </w:footnote>
  <w:footnote w:id="6">
    <w:p w14:paraId="624B83E0" w14:textId="77777777" w:rsidR="00004126" w:rsidRPr="00E1244F" w:rsidRDefault="00004126" w:rsidP="00004126">
      <w:pPr>
        <w:pStyle w:val="FootnoteText"/>
        <w:rPr>
          <w:rFonts w:ascii="Trebuchet MS" w:hAnsi="Trebuchet MS"/>
          <w:lang w:val="ro-RO"/>
        </w:rPr>
      </w:pPr>
      <w:r w:rsidRPr="00E1244F">
        <w:rPr>
          <w:rStyle w:val="FootnoteReference"/>
          <w:rFonts w:ascii="Trebuchet MS" w:eastAsiaTheme="majorEastAsia" w:hAnsi="Trebuchet MS"/>
        </w:rPr>
        <w:footnoteRef/>
      </w:r>
      <w:r w:rsidRPr="00E1244F">
        <w:rPr>
          <w:rFonts w:ascii="Trebuchet MS" w:hAnsi="Trebuchet MS"/>
        </w:rPr>
        <w:t xml:space="preserve"> </w:t>
      </w:r>
      <w:r w:rsidRPr="00E1244F">
        <w:rPr>
          <w:rFonts w:ascii="Trebuchet MS" w:hAnsi="Trebuchet MS"/>
          <w:lang w:val="ro-RO"/>
        </w:rPr>
        <w:t>Prevedere aplicabilă în cazul declanșării grevei la nivel superior.</w:t>
      </w:r>
    </w:p>
  </w:footnote>
  <w:footnote w:id="7">
    <w:p w14:paraId="060F1147" w14:textId="77777777" w:rsidR="00004126" w:rsidRPr="000F2558" w:rsidRDefault="00004126" w:rsidP="00004126">
      <w:pPr>
        <w:pStyle w:val="FootnoteText"/>
        <w:jc w:val="both"/>
        <w:rPr>
          <w:rFonts w:ascii="Trebuchet MS" w:hAnsi="Trebuchet MS"/>
          <w:lang w:val="ro-RO"/>
        </w:rPr>
      </w:pPr>
      <w:r w:rsidRPr="00257E07">
        <w:rPr>
          <w:rStyle w:val="FootnoteReference"/>
          <w:rFonts w:ascii="Trebuchet MS" w:eastAsiaTheme="majorEastAsia" w:hAnsi="Trebuchet MS"/>
        </w:rPr>
        <w:footnoteRef/>
      </w:r>
      <w:r w:rsidRPr="00257E07">
        <w:rPr>
          <w:rFonts w:ascii="Trebuchet MS" w:hAnsi="Trebuchet MS"/>
        </w:rPr>
        <w:t xml:space="preserve"> </w:t>
      </w:r>
      <w:r w:rsidRPr="000F2558">
        <w:rPr>
          <w:rFonts w:ascii="Trebuchet MS" w:hAnsi="Trebuchet MS"/>
          <w:lang w:val="ro-RO"/>
        </w:rPr>
        <w:t>După caz. Pentru unitățile care asigură serviciile esențiale pentru populație prevăzute de art. 173 al Legii nr. 367/2022 privind dialogul social, cu modificările și completările ulterioare, greva de avertisment trebuie să preceadă greva propriu-zisă cu 5 zile lucrătoare.</w:t>
      </w:r>
    </w:p>
  </w:footnote>
  <w:footnote w:id="8">
    <w:p w14:paraId="0B168FA9" w14:textId="77777777" w:rsidR="00004126" w:rsidRPr="00B4109C" w:rsidRDefault="00004126" w:rsidP="00004126">
      <w:pPr>
        <w:pStyle w:val="FootnoteText"/>
        <w:jc w:val="both"/>
        <w:rPr>
          <w:rFonts w:ascii="Trebuchet MS" w:hAnsi="Trebuchet MS"/>
          <w:lang w:val="ro-RO"/>
        </w:rPr>
      </w:pPr>
      <w:r w:rsidRPr="00B4109C">
        <w:rPr>
          <w:rStyle w:val="FootnoteReference"/>
          <w:rFonts w:ascii="Trebuchet MS" w:eastAsiaTheme="majorEastAsia" w:hAnsi="Trebuchet MS"/>
          <w:lang w:val="ro-RO"/>
        </w:rPr>
        <w:footnoteRef/>
      </w:r>
      <w:r w:rsidRPr="00B4109C">
        <w:rPr>
          <w:rFonts w:ascii="Trebuchet MS" w:hAnsi="Trebuchet MS"/>
          <w:lang w:val="ro-RO"/>
        </w:rPr>
        <w:t xml:space="preserve"> Se referă la categoriile de personal pentru care exercitarea dreptului la grevă este restrâns</w:t>
      </w:r>
      <w:r>
        <w:rPr>
          <w:rFonts w:ascii="Trebuchet MS" w:hAnsi="Trebuchet MS"/>
          <w:lang w:val="ro-RO"/>
        </w:rPr>
        <w:t>ă</w:t>
      </w:r>
      <w:r w:rsidRPr="00B4109C">
        <w:rPr>
          <w:rFonts w:ascii="Trebuchet MS" w:hAnsi="Trebuchet MS"/>
          <w:lang w:val="ro-RO"/>
        </w:rPr>
        <w:t xml:space="preserve"> sau cele care pot declanșa grevă numai în anumite condiții specifice.</w:t>
      </w:r>
    </w:p>
  </w:footnote>
  <w:footnote w:id="9">
    <w:p w14:paraId="7B920914" w14:textId="77777777" w:rsidR="00004126" w:rsidRPr="00257E07" w:rsidRDefault="00004126" w:rsidP="00004126">
      <w:pPr>
        <w:pStyle w:val="FootnoteText"/>
        <w:jc w:val="both"/>
        <w:rPr>
          <w:rFonts w:ascii="Trebuchet MS" w:hAnsi="Trebuchet MS"/>
          <w:lang w:val="ro-RO"/>
        </w:rPr>
      </w:pPr>
      <w:r w:rsidRPr="000F2558">
        <w:rPr>
          <w:rStyle w:val="FootnoteReference"/>
          <w:rFonts w:ascii="Trebuchet MS" w:eastAsiaTheme="majorEastAsia" w:hAnsi="Trebuchet MS"/>
          <w:lang w:val="ro-RO"/>
        </w:rPr>
        <w:footnoteRef/>
      </w:r>
      <w:r w:rsidRPr="000F2558">
        <w:rPr>
          <w:rFonts w:ascii="Trebuchet MS" w:hAnsi="Trebuchet MS"/>
          <w:lang w:val="ro-RO"/>
        </w:rPr>
        <w:t xml:space="preserve"> Se menționează </w:t>
      </w:r>
      <w:r>
        <w:rPr>
          <w:rFonts w:ascii="Trebuchet MS" w:hAnsi="Trebuchet MS"/>
          <w:lang w:val="ro-RO"/>
        </w:rPr>
        <w:t xml:space="preserve">compartimentele, secțiile etc. </w:t>
      </w:r>
      <w:r w:rsidRPr="000F2558">
        <w:rPr>
          <w:rFonts w:ascii="Trebuchet MS" w:hAnsi="Trebuchet MS"/>
          <w:lang w:val="ro-RO"/>
        </w:rPr>
        <w:t>în funcție de natura activităților pentru care exercitarea dreptului la grevă este restrâns</w:t>
      </w:r>
      <w:r>
        <w:rPr>
          <w:rFonts w:ascii="Trebuchet MS" w:hAnsi="Trebuchet MS"/>
          <w:lang w:val="ro-RO"/>
        </w:rPr>
        <w:t>ă</w:t>
      </w:r>
      <w:r w:rsidRPr="000F2558">
        <w:rPr>
          <w:rFonts w:ascii="Trebuchet MS" w:hAnsi="Trebuchet MS"/>
          <w:lang w:val="ro-RO"/>
        </w:rPr>
        <w:t>.</w:t>
      </w:r>
    </w:p>
  </w:footnote>
  <w:footnote w:id="10">
    <w:p w14:paraId="2C73376F" w14:textId="77777777" w:rsidR="00004126" w:rsidRPr="009626AF" w:rsidRDefault="00004126" w:rsidP="00004126">
      <w:pPr>
        <w:pStyle w:val="FootnoteText"/>
        <w:jc w:val="both"/>
        <w:rPr>
          <w:rFonts w:ascii="Trebuchet MS" w:hAnsi="Trebuchet MS"/>
          <w:lang w:val="ro-RO"/>
        </w:rPr>
      </w:pPr>
      <w:r w:rsidRPr="009626AF">
        <w:rPr>
          <w:rStyle w:val="FootnoteReference"/>
          <w:rFonts w:ascii="Trebuchet MS" w:eastAsiaTheme="majorEastAsia" w:hAnsi="Trebuchet MS"/>
          <w:lang w:val="ro-RO"/>
        </w:rPr>
        <w:footnoteRef/>
      </w:r>
      <w:r w:rsidRPr="009626AF">
        <w:rPr>
          <w:rFonts w:ascii="Trebuchet MS" w:hAnsi="Trebuchet MS"/>
          <w:lang w:val="ro-RO"/>
        </w:rPr>
        <w:t xml:space="preserve"> Greva propriu-zisă se comunică angajatorului cu cel puțin 2 zile lucrătoare înainte, respectiv pentru unitățile ce asigură serviciile esențiale ale populației</w:t>
      </w:r>
      <w:r>
        <w:rPr>
          <w:rFonts w:ascii="Trebuchet MS" w:hAnsi="Trebuchet MS"/>
          <w:lang w:val="ro-RO"/>
        </w:rPr>
        <w:t>,</w:t>
      </w:r>
      <w:r w:rsidRPr="009626AF">
        <w:rPr>
          <w:rFonts w:ascii="Trebuchet MS" w:hAnsi="Trebuchet MS"/>
          <w:lang w:val="ro-RO"/>
        </w:rPr>
        <w:t xml:space="preserve"> potrivit art. 173 al Legii nr. 367/2022 privind dialogul social, cu modificările și completările ulterioare, cu cel puțin 5 zile lucrătoare înainte.</w:t>
      </w:r>
    </w:p>
  </w:footnote>
  <w:footnote w:id="11">
    <w:p w14:paraId="5B2257D8" w14:textId="77777777" w:rsidR="00004126" w:rsidRPr="009626AF" w:rsidRDefault="00004126" w:rsidP="00004126">
      <w:pPr>
        <w:pStyle w:val="FootnoteText"/>
        <w:jc w:val="both"/>
        <w:rPr>
          <w:lang w:val="ro-RO"/>
        </w:rPr>
      </w:pPr>
      <w:r w:rsidRPr="009626AF">
        <w:rPr>
          <w:rStyle w:val="FootnoteReference"/>
          <w:rFonts w:ascii="Trebuchet MS" w:eastAsiaTheme="majorEastAsia" w:hAnsi="Trebuchet MS"/>
        </w:rPr>
        <w:footnoteRef/>
      </w:r>
      <w:r w:rsidRPr="009626AF">
        <w:rPr>
          <w:rFonts w:ascii="Trebuchet MS" w:hAnsi="Trebuchet MS"/>
        </w:rPr>
        <w:t xml:space="preserve"> </w:t>
      </w:r>
      <w:r w:rsidRPr="009626AF">
        <w:rPr>
          <w:rFonts w:ascii="Trebuchet MS" w:hAnsi="Trebuchet MS"/>
          <w:lang w:val="ro-RO"/>
        </w:rPr>
        <w:t xml:space="preserve">Prevederile art. </w:t>
      </w:r>
      <w:r>
        <w:rPr>
          <w:rFonts w:ascii="Trebuchet MS" w:hAnsi="Trebuchet MS"/>
          <w:lang w:val="ro-RO"/>
        </w:rPr>
        <w:t>8</w:t>
      </w:r>
      <w:r w:rsidRPr="009626AF">
        <w:rPr>
          <w:rFonts w:ascii="Trebuchet MS" w:hAnsi="Trebuchet MS"/>
          <w:lang w:val="ro-RO"/>
        </w:rPr>
        <w:t xml:space="preserve"> alin. (</w:t>
      </w:r>
      <w:r>
        <w:rPr>
          <w:rFonts w:ascii="Trebuchet MS" w:hAnsi="Trebuchet MS"/>
          <w:lang w:val="ro-RO"/>
        </w:rPr>
        <w:t>5</w:t>
      </w:r>
      <w:r w:rsidRPr="009626AF">
        <w:rPr>
          <w:rFonts w:ascii="Trebuchet MS" w:hAnsi="Trebuchet MS"/>
          <w:lang w:val="ro-RO"/>
        </w:rPr>
        <w:t>) –(</w:t>
      </w:r>
      <w:r>
        <w:rPr>
          <w:rFonts w:ascii="Trebuchet MS" w:hAnsi="Trebuchet MS"/>
          <w:lang w:val="ro-RO"/>
        </w:rPr>
        <w:t>6</w:t>
      </w:r>
      <w:r w:rsidRPr="009626AF">
        <w:rPr>
          <w:rFonts w:ascii="Trebuchet MS" w:hAnsi="Trebuchet MS"/>
          <w:lang w:val="ro-RO"/>
        </w:rPr>
        <w:t>) se aplică în cazul unităților ce asigură serviciile esențiale ale populației</w:t>
      </w:r>
      <w:r>
        <w:rPr>
          <w:rFonts w:ascii="Trebuchet MS" w:hAnsi="Trebuchet MS"/>
          <w:lang w:val="ro-RO"/>
        </w:rPr>
        <w:t>,</w:t>
      </w:r>
      <w:r w:rsidRPr="009626AF">
        <w:rPr>
          <w:rFonts w:ascii="Trebuchet MS" w:hAnsi="Trebuchet MS"/>
          <w:lang w:val="ro-RO"/>
        </w:rPr>
        <w:t xml:space="preserve"> potrivit art. 173 al Legii nr. 367/2022 privind dialogul social, cu modificările și completările ulterioare.</w:t>
      </w:r>
    </w:p>
  </w:footnote>
  <w:footnote w:id="12">
    <w:p w14:paraId="4F90CDFD" w14:textId="77777777" w:rsidR="00004126" w:rsidRPr="00F62498" w:rsidRDefault="00004126" w:rsidP="00004126">
      <w:pPr>
        <w:pStyle w:val="FootnoteText"/>
        <w:jc w:val="both"/>
        <w:rPr>
          <w:rFonts w:ascii="Trebuchet MS" w:hAnsi="Trebuchet MS"/>
          <w:lang w:val="ro-RO"/>
        </w:rPr>
      </w:pPr>
      <w:r w:rsidRPr="00F62498">
        <w:rPr>
          <w:rStyle w:val="FootnoteReference"/>
          <w:rFonts w:ascii="Trebuchet MS" w:eastAsiaTheme="majorEastAsia" w:hAnsi="Trebuchet MS"/>
        </w:rPr>
        <w:footnoteRef/>
      </w:r>
      <w:r w:rsidRPr="00F62498">
        <w:rPr>
          <w:rFonts w:ascii="Trebuchet MS" w:hAnsi="Trebuchet MS"/>
        </w:rPr>
        <w:t xml:space="preserve"> </w:t>
      </w:r>
      <w:r w:rsidRPr="00F62498">
        <w:rPr>
          <w:rFonts w:ascii="Trebuchet MS" w:hAnsi="Trebuchet MS"/>
          <w:lang w:val="ro-RO"/>
        </w:rPr>
        <w:t>Articol aplicabil în cazul unităților ce asigură serviciile esențiale pentru populație prevăzute de art. 173 al Legii nr. 367/2022 privind dialogul social, cu modificările și completările ulterioare.</w:t>
      </w:r>
    </w:p>
  </w:footnote>
  <w:footnote w:id="13">
    <w:p w14:paraId="013B388F" w14:textId="77777777" w:rsidR="00004126" w:rsidRPr="008902C7" w:rsidRDefault="00004126" w:rsidP="00004126">
      <w:pPr>
        <w:pStyle w:val="FootnoteText"/>
        <w:rPr>
          <w:rFonts w:ascii="Trebuchet MS" w:hAnsi="Trebuchet MS"/>
          <w:lang w:val="ro-RO"/>
        </w:rPr>
      </w:pPr>
      <w:r w:rsidRPr="008902C7">
        <w:rPr>
          <w:rStyle w:val="FootnoteReference"/>
          <w:rFonts w:ascii="Trebuchet MS" w:eastAsiaTheme="majorEastAsia" w:hAnsi="Trebuchet MS"/>
        </w:rPr>
        <w:footnoteRef/>
      </w:r>
      <w:r w:rsidRPr="008902C7">
        <w:rPr>
          <w:rFonts w:ascii="Trebuchet MS" w:hAnsi="Trebuchet MS"/>
        </w:rPr>
        <w:t xml:space="preserve"> </w:t>
      </w:r>
      <w:r w:rsidRPr="00D851EE">
        <w:rPr>
          <w:rFonts w:ascii="Trebuchet MS" w:hAnsi="Trebuchet MS"/>
          <w:lang w:val="ro-RO"/>
        </w:rPr>
        <w:t>Se va menționa în funcție de partea aflată în conflict care a decis declanșarea grevei.</w:t>
      </w:r>
    </w:p>
  </w:footnote>
  <w:footnote w:id="14">
    <w:p w14:paraId="57F56AAA" w14:textId="77777777" w:rsidR="00004126" w:rsidRPr="00035B9D" w:rsidRDefault="00004126" w:rsidP="00004126">
      <w:pPr>
        <w:pStyle w:val="FootnoteText"/>
        <w:jc w:val="both"/>
        <w:rPr>
          <w:rFonts w:ascii="Trebuchet MS" w:hAnsi="Trebuchet MS"/>
          <w:lang w:val="ro-RO"/>
        </w:rPr>
      </w:pPr>
      <w:r w:rsidRPr="00035B9D">
        <w:rPr>
          <w:rStyle w:val="FootnoteReference"/>
          <w:rFonts w:ascii="Trebuchet MS" w:eastAsiaTheme="majorEastAsia" w:hAnsi="Trebuchet MS"/>
        </w:rPr>
        <w:footnoteRef/>
      </w:r>
      <w:r w:rsidRPr="00035B9D">
        <w:rPr>
          <w:rFonts w:ascii="Trebuchet MS" w:hAnsi="Trebuchet MS"/>
        </w:rPr>
        <w:t xml:space="preserve"> </w:t>
      </w:r>
      <w:r w:rsidRPr="00035B9D">
        <w:rPr>
          <w:rFonts w:ascii="Trebuchet MS" w:hAnsi="Trebuchet MS"/>
          <w:lang w:val="ro-RO"/>
        </w:rPr>
        <w:t>Art. 161</w:t>
      </w:r>
      <w:r>
        <w:rPr>
          <w:rFonts w:ascii="Trebuchet MS" w:hAnsi="Trebuchet MS"/>
          <w:lang w:val="ro-RO"/>
        </w:rPr>
        <w:t xml:space="preserve"> alin.</w:t>
      </w:r>
      <w:r w:rsidRPr="00035B9D">
        <w:rPr>
          <w:rFonts w:ascii="Trebuchet MS" w:hAnsi="Trebuchet MS"/>
          <w:lang w:val="ro-RO"/>
        </w:rPr>
        <w:t xml:space="preserve"> (1) Participarea la grevă sau organizarea acesteia, cu respectarea dispozițiilor prezentei legi, nu reprezintă o încălcare a obligațiilor de serviciu ale angajaților/ lucrătorilor și nu atrage posibilitatea sancționării în niciun fel a acestora.</w:t>
      </w:r>
    </w:p>
    <w:p w14:paraId="7D09D5BF" w14:textId="77777777" w:rsidR="00004126" w:rsidRPr="00035B9D" w:rsidRDefault="00004126" w:rsidP="00004126">
      <w:pPr>
        <w:pStyle w:val="FootnoteText"/>
        <w:jc w:val="both"/>
        <w:rPr>
          <w:lang w:val="ro-RO"/>
        </w:rPr>
      </w:pPr>
      <w:r w:rsidRPr="00035B9D">
        <w:rPr>
          <w:rFonts w:ascii="Trebuchet MS" w:hAnsi="Trebuchet MS"/>
          <w:lang w:val="ro-RO"/>
        </w:rPr>
        <w:t>(2) Dispozițiile alin. (1) nu se aplică dacă greva continuă după declararea ilegală a acesteia, potrivit art. 168 alin. (1) lit. b).</w:t>
      </w:r>
    </w:p>
  </w:footnote>
  <w:footnote w:id="15">
    <w:p w14:paraId="7D59EB75" w14:textId="77777777" w:rsidR="00004126" w:rsidRPr="00442D8E" w:rsidRDefault="00004126" w:rsidP="00004126">
      <w:pPr>
        <w:pStyle w:val="FootnoteText"/>
        <w:rPr>
          <w:rFonts w:ascii="Trebuchet MS" w:hAnsi="Trebuchet MS"/>
          <w:lang w:val="ro-RO"/>
        </w:rPr>
      </w:pPr>
      <w:r w:rsidRPr="00442D8E">
        <w:rPr>
          <w:rStyle w:val="FootnoteReference"/>
          <w:rFonts w:ascii="Trebuchet MS" w:eastAsiaTheme="majorEastAsia" w:hAnsi="Trebuchet MS"/>
        </w:rPr>
        <w:footnoteRef/>
      </w:r>
      <w:r w:rsidRPr="00442D8E">
        <w:rPr>
          <w:rFonts w:ascii="Trebuchet MS" w:hAnsi="Trebuchet MS"/>
        </w:rPr>
        <w:t xml:space="preserve"> </w:t>
      </w:r>
      <w:r w:rsidRPr="00442D8E">
        <w:rPr>
          <w:rFonts w:ascii="Trebuchet MS" w:hAnsi="Trebuchet MS"/>
          <w:lang w:val="ro-RO"/>
        </w:rPr>
        <w:t>Conform Ordinului ministrului muncii nr. 2311/2023.</w:t>
      </w:r>
    </w:p>
  </w:footnote>
  <w:footnote w:id="16">
    <w:p w14:paraId="7DAAD712" w14:textId="77777777" w:rsidR="00004126" w:rsidRPr="00DB7914" w:rsidRDefault="00004126" w:rsidP="00004126">
      <w:pPr>
        <w:pStyle w:val="FootnoteText"/>
        <w:jc w:val="both"/>
        <w:rPr>
          <w:rFonts w:ascii="Trebuchet MS" w:hAnsi="Trebuchet MS"/>
          <w:lang w:val="ro-RO"/>
        </w:rPr>
      </w:pPr>
      <w:r w:rsidRPr="00DB7914">
        <w:rPr>
          <w:rStyle w:val="FootnoteReference"/>
          <w:rFonts w:ascii="Trebuchet MS" w:eastAsiaTheme="majorEastAsia" w:hAnsi="Trebuchet MS"/>
        </w:rPr>
        <w:footnoteRef/>
      </w:r>
      <w:r w:rsidRPr="00DB7914">
        <w:rPr>
          <w:rFonts w:ascii="Trebuchet MS" w:hAnsi="Trebuchet MS"/>
        </w:rPr>
        <w:t xml:space="preserve"> </w:t>
      </w:r>
      <w:r w:rsidRPr="00DB7914">
        <w:rPr>
          <w:rFonts w:ascii="Trebuchet MS" w:hAnsi="Trebuchet MS"/>
          <w:lang w:val="ro-RO"/>
        </w:rPr>
        <w:t>După caz, în funcție de partea care a declanșat conflictul colectiv de muncă la nivel de unitate.</w:t>
      </w:r>
    </w:p>
  </w:footnote>
  <w:footnote w:id="17">
    <w:p w14:paraId="1E09B937" w14:textId="77777777" w:rsidR="00004126" w:rsidRPr="00137400" w:rsidRDefault="00004126" w:rsidP="00004126">
      <w:pPr>
        <w:pStyle w:val="FootnoteText"/>
        <w:jc w:val="both"/>
        <w:rPr>
          <w:rFonts w:ascii="Trebuchet MS" w:hAnsi="Trebuchet MS"/>
          <w:lang w:val="ro-RO"/>
        </w:rPr>
      </w:pPr>
      <w:r w:rsidRPr="00137400">
        <w:rPr>
          <w:rFonts w:ascii="Trebuchet MS" w:hAnsi="Trebuchet MS"/>
          <w:lang w:val="ro-RO"/>
        </w:rPr>
        <w:t>Extras din Legea nr. 367/2022 privind dialogul social, cu modificările și completările ulterioare:</w:t>
      </w:r>
    </w:p>
    <w:p w14:paraId="76132734" w14:textId="77777777" w:rsidR="00004126" w:rsidRPr="00FC4CC1" w:rsidRDefault="00004126" w:rsidP="00004126">
      <w:pPr>
        <w:pStyle w:val="FootnoteText"/>
        <w:jc w:val="both"/>
        <w:rPr>
          <w:rFonts w:ascii="Trebuchet MS" w:hAnsi="Trebuchet MS"/>
          <w:lang w:val="ro-RO"/>
        </w:rPr>
      </w:pPr>
      <w:r w:rsidRPr="00137400">
        <w:rPr>
          <w:rStyle w:val="FootnoteReference"/>
          <w:rFonts w:ascii="Trebuchet MS" w:eastAsiaTheme="majorEastAsia" w:hAnsi="Trebuchet MS"/>
          <w:lang w:val="ro-RO"/>
        </w:rPr>
        <w:footnoteRef/>
      </w:r>
      <w:r w:rsidRPr="00137400">
        <w:rPr>
          <w:rFonts w:ascii="Trebuchet MS" w:hAnsi="Trebuchet MS"/>
          <w:lang w:val="ro-RO"/>
        </w:rPr>
        <w:t xml:space="preserve"> Art. 173 alin. (1) În unitățile sanitare și de asistență socială, de telecomunicații, ale radioului și televiziunii publice, în unitățile sistemului energetic național, unitățile operative de la sectoarele nucleare, în unitățile de transporturi pe căile ferate, în unitățile care asigură transportul în comun și salubritatea localităților, precum și aprovizionarea populației cu gaze, energie electrică, apă și căldură, greva este permisă cu condiția asigurării a cel puțin unei treimi din activitatea normală, repartizată pe întreaga durată a zilei, care să nu pună în pericol viața și sănătatea populației și/sau funcționarea instalațiilor în deplină siguranță.</w:t>
      </w:r>
    </w:p>
  </w:footnote>
  <w:footnote w:id="18">
    <w:p w14:paraId="57D3E6E2" w14:textId="77777777" w:rsidR="00004126" w:rsidRPr="00FC4CC1" w:rsidRDefault="00004126" w:rsidP="00004126">
      <w:pPr>
        <w:pStyle w:val="FootnoteText"/>
        <w:rPr>
          <w:lang w:val="ro-RO"/>
        </w:rPr>
      </w:pPr>
      <w:r w:rsidRPr="00FC4CC1">
        <w:rPr>
          <w:rStyle w:val="FootnoteReference"/>
          <w:rFonts w:ascii="Trebuchet MS" w:eastAsiaTheme="majorEastAsia" w:hAnsi="Trebuchet MS"/>
        </w:rPr>
        <w:footnoteRef/>
      </w:r>
      <w:r w:rsidRPr="00FC4CC1">
        <w:rPr>
          <w:rFonts w:ascii="Trebuchet MS" w:hAnsi="Trebuchet MS"/>
        </w:rPr>
        <w:t xml:space="preserve"> </w:t>
      </w:r>
      <w:r w:rsidRPr="00FC4CC1">
        <w:rPr>
          <w:rFonts w:ascii="Trebuchet MS" w:hAnsi="Trebuchet MS"/>
          <w:lang w:val="ro-RO"/>
        </w:rPr>
        <w:t>Maxim 2 ore.</w:t>
      </w:r>
    </w:p>
  </w:footnote>
  <w:footnote w:id="19">
    <w:p w14:paraId="774D42A4" w14:textId="77777777" w:rsidR="00004126" w:rsidRPr="00DD2C8F" w:rsidRDefault="00004126" w:rsidP="00004126">
      <w:pPr>
        <w:pStyle w:val="FootnoteText"/>
        <w:jc w:val="both"/>
        <w:rPr>
          <w:rFonts w:ascii="Trebuchet MS" w:hAnsi="Trebuchet MS"/>
          <w:lang w:val="ro-RO"/>
        </w:rPr>
      </w:pPr>
      <w:r w:rsidRPr="00DD2C8F">
        <w:rPr>
          <w:rStyle w:val="FootnoteReference"/>
          <w:rFonts w:ascii="Trebuchet MS" w:eastAsiaTheme="majorEastAsia" w:hAnsi="Trebuchet MS"/>
          <w:lang w:val="ro-RO"/>
        </w:rPr>
        <w:footnoteRef/>
      </w:r>
      <w:r w:rsidRPr="00DD2C8F">
        <w:rPr>
          <w:rFonts w:ascii="Trebuchet MS" w:hAnsi="Trebuchet MS"/>
          <w:lang w:val="ro-RO"/>
        </w:rPr>
        <w:t xml:space="preserve"> Art. 153 alin. (1) În situația în care, după declanșarea grevei, mai mult de jumătate din numărul angajaților/lucrătorilor care au hotărât declararea grevei renunță în scris la grevă, aceasta încetează.</w:t>
      </w:r>
    </w:p>
  </w:footnote>
  <w:footnote w:id="20">
    <w:p w14:paraId="6A0285E9" w14:textId="77777777" w:rsidR="00004126" w:rsidRPr="00FC4CC1" w:rsidRDefault="00004126" w:rsidP="00004126">
      <w:pPr>
        <w:pStyle w:val="FootnoteText"/>
        <w:rPr>
          <w:rFonts w:ascii="Trebuchet MS" w:hAnsi="Trebuchet MS"/>
          <w:lang w:val="ro-RO"/>
        </w:rPr>
      </w:pPr>
      <w:r w:rsidRPr="00FC4CC1">
        <w:rPr>
          <w:rStyle w:val="FootnoteReference"/>
          <w:rFonts w:ascii="Trebuchet MS" w:eastAsiaTheme="majorEastAsia" w:hAnsi="Trebuchet MS"/>
        </w:rPr>
        <w:footnoteRef/>
      </w:r>
      <w:r w:rsidRPr="00FC4CC1">
        <w:rPr>
          <w:rFonts w:ascii="Trebuchet MS" w:hAnsi="Trebuchet MS"/>
        </w:rPr>
        <w:t xml:space="preserve"> </w:t>
      </w:r>
      <w:r w:rsidRPr="00FC4CC1">
        <w:rPr>
          <w:rFonts w:ascii="Trebuchet MS" w:hAnsi="Trebuchet MS"/>
          <w:lang w:val="ro-RO"/>
        </w:rPr>
        <w:t xml:space="preserve">Se vor detalia activitățile care vor continua pe timpul grevei. </w:t>
      </w:r>
    </w:p>
  </w:footnote>
  <w:footnote w:id="21">
    <w:p w14:paraId="7DD8310E" w14:textId="77777777" w:rsidR="00004126" w:rsidRPr="00422AD4" w:rsidRDefault="00004126" w:rsidP="00004126">
      <w:pPr>
        <w:pStyle w:val="FootnoteText"/>
        <w:rPr>
          <w:lang w:val="ro-RO"/>
        </w:rPr>
      </w:pPr>
      <w:r>
        <w:rPr>
          <w:rStyle w:val="FootnoteReference"/>
          <w:rFonts w:eastAsiaTheme="majorEastAsia"/>
        </w:rPr>
        <w:footnoteRef/>
      </w:r>
      <w:r>
        <w:t xml:space="preserve"> </w:t>
      </w:r>
      <w:r w:rsidRPr="00422AD4">
        <w:rPr>
          <w:rFonts w:ascii="Trebuchet MS" w:hAnsi="Trebuchet MS"/>
          <w:lang w:val="ro-RO"/>
        </w:rPr>
        <w:t>Se va completa după caz.</w:t>
      </w:r>
      <w:r>
        <w:rPr>
          <w:lang w:val="ro-RO"/>
        </w:rPr>
        <w:t xml:space="preserve"> </w:t>
      </w:r>
    </w:p>
  </w:footnote>
  <w:footnote w:id="22">
    <w:p w14:paraId="69DED820" w14:textId="77777777" w:rsidR="00004126" w:rsidRPr="00677C38" w:rsidRDefault="00004126" w:rsidP="00004126">
      <w:pPr>
        <w:pStyle w:val="FootnoteText"/>
        <w:rPr>
          <w:lang w:val="ro-RO"/>
        </w:rPr>
      </w:pPr>
      <w:r>
        <w:rPr>
          <w:rStyle w:val="FootnoteReference"/>
          <w:rFonts w:eastAsiaTheme="majorEastAsia"/>
        </w:rPr>
        <w:footnoteRef/>
      </w:r>
      <w:r>
        <w:t xml:space="preserve"> </w:t>
      </w:r>
      <w:r w:rsidRPr="00677C38">
        <w:rPr>
          <w:rFonts w:ascii="Trebuchet MS" w:hAnsi="Trebuchet MS"/>
          <w:lang w:val="ro-RO"/>
        </w:rPr>
        <w:t>Se aplică în cazul grevelor declanșate la nivel superior unității.</w:t>
      </w:r>
    </w:p>
  </w:footnote>
  <w:footnote w:id="23">
    <w:p w14:paraId="25162F26" w14:textId="77777777" w:rsidR="00004126" w:rsidRPr="0030367D" w:rsidRDefault="00004126" w:rsidP="00004126">
      <w:pPr>
        <w:pStyle w:val="FootnoteText"/>
        <w:jc w:val="both"/>
        <w:rPr>
          <w:rFonts w:ascii="Trebuchet MS" w:hAnsi="Trebuchet MS"/>
          <w:lang w:val="ro-RO"/>
        </w:rPr>
      </w:pPr>
      <w:r w:rsidRPr="0030367D">
        <w:rPr>
          <w:rStyle w:val="FootnoteReference"/>
          <w:rFonts w:ascii="Trebuchet MS" w:eastAsiaTheme="majorEastAsia" w:hAnsi="Trebuchet MS"/>
        </w:rPr>
        <w:footnoteRef/>
      </w:r>
      <w:r w:rsidRPr="0030367D">
        <w:rPr>
          <w:rFonts w:ascii="Trebuchet MS" w:hAnsi="Trebuchet MS"/>
        </w:rPr>
        <w:t xml:space="preserve"> </w:t>
      </w:r>
      <w:r w:rsidRPr="0030367D">
        <w:rPr>
          <w:rFonts w:ascii="Trebuchet MS" w:hAnsi="Trebuchet MS"/>
          <w:lang w:val="ro-RO"/>
        </w:rPr>
        <w:t>Pentru greva declanșată la nivel de uni</w:t>
      </w:r>
      <w:r>
        <w:rPr>
          <w:rFonts w:ascii="Trebuchet MS" w:hAnsi="Trebuchet MS"/>
          <w:lang w:val="ro-RO"/>
        </w:rPr>
        <w:t>t</w:t>
      </w:r>
      <w:r w:rsidRPr="0030367D">
        <w:rPr>
          <w:rFonts w:ascii="Trebuchet MS" w:hAnsi="Trebuchet MS"/>
          <w:lang w:val="ro-RO"/>
        </w:rPr>
        <w:t>ate, o copie a cordului se transmite inspectoratului teritorial de muncă din raza teritorială în car</w:t>
      </w:r>
      <w:r>
        <w:rPr>
          <w:rFonts w:ascii="Trebuchet MS" w:hAnsi="Trebuchet MS"/>
          <w:lang w:val="ro-RO"/>
        </w:rPr>
        <w:t>e</w:t>
      </w:r>
      <w:r w:rsidRPr="0030367D">
        <w:rPr>
          <w:rFonts w:ascii="Trebuchet MS" w:hAnsi="Trebuchet MS"/>
          <w:lang w:val="ro-RO"/>
        </w:rPr>
        <w:t xml:space="preserve"> își are sediul unitatea, pentru grevele declanșate la nivel superior (grup de unități, sector de negociere colectivă, național), acordul se transmite ministerului responsabil cu dialogul social.</w:t>
      </w:r>
    </w:p>
  </w:footnote>
  <w:footnote w:id="24">
    <w:p w14:paraId="5F1B9161" w14:textId="77777777" w:rsidR="00004126" w:rsidRDefault="00004126" w:rsidP="00004126">
      <w:pPr>
        <w:pStyle w:val="FootnoteText"/>
        <w:jc w:val="both"/>
        <w:rPr>
          <w:rFonts w:ascii="Trebuchet MS" w:hAnsi="Trebuchet MS"/>
          <w:lang w:val="ro-RO"/>
        </w:rPr>
      </w:pPr>
      <w:r>
        <w:rPr>
          <w:rFonts w:ascii="Trebuchet MS" w:hAnsi="Trebuchet MS"/>
          <w:lang w:val="ro-RO"/>
        </w:rPr>
        <w:t>Extras din Legea nr. 367/2022 privind dialogul social, cu modificările și completările ulterioare:</w:t>
      </w:r>
    </w:p>
    <w:p w14:paraId="3FA52881" w14:textId="77777777" w:rsidR="00004126" w:rsidRPr="0002298F" w:rsidRDefault="00004126" w:rsidP="00004126">
      <w:pPr>
        <w:pStyle w:val="FootnoteText"/>
        <w:jc w:val="both"/>
        <w:rPr>
          <w:rFonts w:ascii="Trebuchet MS" w:hAnsi="Trebuchet MS"/>
          <w:lang w:val="ro-RO"/>
        </w:rPr>
      </w:pPr>
      <w:r w:rsidRPr="0002298F">
        <w:rPr>
          <w:rStyle w:val="FootnoteReference"/>
          <w:rFonts w:ascii="Trebuchet MS" w:eastAsiaTheme="majorEastAsia" w:hAnsi="Trebuchet MS"/>
          <w:lang w:val="ro-RO"/>
        </w:rPr>
        <w:footnoteRef/>
      </w:r>
      <w:r>
        <w:rPr>
          <w:rFonts w:ascii="Trebuchet MS" w:hAnsi="Trebuchet MS"/>
          <w:lang w:val="ro-RO"/>
        </w:rPr>
        <w:t xml:space="preserve"> Art. 156 alin.</w:t>
      </w:r>
      <w:r w:rsidRPr="0002298F">
        <w:rPr>
          <w:rFonts w:ascii="Trebuchet MS" w:hAnsi="Trebuchet MS"/>
          <w:lang w:val="ro-RO"/>
        </w:rPr>
        <w:t xml:space="preserve"> (1) Participarea la grevă este liberă. Nimeni nu poate fi constrâns să participe sau să nu participe la grevă.</w:t>
      </w:r>
    </w:p>
    <w:p w14:paraId="3E0FB6C7" w14:textId="77777777" w:rsidR="00004126" w:rsidRPr="0002298F" w:rsidRDefault="00004126" w:rsidP="00004126">
      <w:pPr>
        <w:pStyle w:val="FootnoteText"/>
        <w:jc w:val="both"/>
        <w:rPr>
          <w:rFonts w:ascii="Trebuchet MS" w:hAnsi="Trebuchet MS"/>
          <w:lang w:val="ro-RO"/>
        </w:rPr>
      </w:pPr>
      <w:r w:rsidRPr="0002298F">
        <w:rPr>
          <w:rFonts w:ascii="Trebuchet MS" w:hAnsi="Trebuchet MS"/>
          <w:lang w:val="ro-RO"/>
        </w:rPr>
        <w:t>(2) Pe durata unei greve declanșate într-o unitate pot înceta activitatea și angajații/lucrătorii unor subunități sau compartimente care nu au participat inițial la declanșarea conflictului colectiv de muncă.</w:t>
      </w:r>
    </w:p>
    <w:p w14:paraId="7BE3C8EE" w14:textId="77777777" w:rsidR="00004126" w:rsidRPr="0002298F" w:rsidRDefault="00004126" w:rsidP="00004126">
      <w:pPr>
        <w:pStyle w:val="FootnoteText"/>
        <w:jc w:val="both"/>
        <w:rPr>
          <w:lang w:val="ro-RO"/>
        </w:rPr>
      </w:pPr>
      <w:r w:rsidRPr="0002298F">
        <w:rPr>
          <w:rFonts w:ascii="Trebuchet MS" w:hAnsi="Trebuchet MS"/>
          <w:lang w:val="ro-RO"/>
        </w:rPr>
        <w:t>(3) În situațiile prevăzute la alin. (2), revendicările sunt cele formulate la declanșarea conflictului colectiv de muncă.</w:t>
      </w:r>
    </w:p>
  </w:footnote>
  <w:footnote w:id="25">
    <w:p w14:paraId="6CA04E17" w14:textId="77777777" w:rsidR="00004126" w:rsidRPr="00853A62" w:rsidRDefault="00004126" w:rsidP="00004126">
      <w:pPr>
        <w:pStyle w:val="FootnoteText"/>
        <w:rPr>
          <w:lang w:val="ro-RO"/>
        </w:rPr>
      </w:pPr>
      <w:r>
        <w:rPr>
          <w:rStyle w:val="FootnoteReference"/>
          <w:rFonts w:eastAsiaTheme="majorEastAsia"/>
        </w:rPr>
        <w:footnoteRef/>
      </w:r>
      <w:r w:rsidRPr="00997DFC">
        <w:rPr>
          <w:rFonts w:ascii="Trebuchet MS" w:hAnsi="Trebuchet MS"/>
        </w:rPr>
        <w:t xml:space="preserve"> </w:t>
      </w:r>
      <w:r w:rsidRPr="00997DFC">
        <w:rPr>
          <w:rFonts w:ascii="Trebuchet MS" w:hAnsi="Trebuchet MS"/>
          <w:lang w:val="ro-RO"/>
        </w:rPr>
        <w:t>Se va specifica în funcție de partea care decide declanșarea grevei.</w:t>
      </w:r>
    </w:p>
  </w:footnote>
  <w:footnote w:id="26">
    <w:p w14:paraId="5CE0BD78" w14:textId="77777777" w:rsidR="00004126" w:rsidRPr="00852290" w:rsidRDefault="00004126" w:rsidP="00004126">
      <w:pPr>
        <w:pStyle w:val="FootnoteText"/>
        <w:rPr>
          <w:rFonts w:ascii="Trebuchet MS" w:hAnsi="Trebuchet MS"/>
          <w:lang w:val="ro-RO"/>
        </w:rPr>
      </w:pPr>
      <w:r w:rsidRPr="00852290">
        <w:rPr>
          <w:rStyle w:val="FootnoteReference"/>
          <w:rFonts w:ascii="Trebuchet MS" w:eastAsiaTheme="majorEastAsia" w:hAnsi="Trebuchet MS"/>
        </w:rPr>
        <w:footnoteRef/>
      </w:r>
      <w:r w:rsidRPr="00852290">
        <w:rPr>
          <w:rFonts w:ascii="Trebuchet MS" w:hAnsi="Trebuchet MS"/>
        </w:rPr>
        <w:t xml:space="preserve"> </w:t>
      </w:r>
      <w:r w:rsidRPr="00852290">
        <w:rPr>
          <w:rFonts w:ascii="Trebuchet MS" w:hAnsi="Trebuchet MS"/>
          <w:lang w:val="ro-RO"/>
        </w:rPr>
        <w:t>Se va preciza atelier, secție, birou, departament etc. în care lucrează angajatul.</w:t>
      </w:r>
    </w:p>
  </w:footnote>
  <w:footnote w:id="27">
    <w:p w14:paraId="34D17AD6" w14:textId="77777777" w:rsidR="00004126" w:rsidRPr="002201BE" w:rsidRDefault="00004126" w:rsidP="00004126">
      <w:pPr>
        <w:pStyle w:val="FootnoteText"/>
        <w:jc w:val="both"/>
        <w:rPr>
          <w:lang w:val="ro-RO"/>
        </w:rPr>
      </w:pPr>
      <w:r>
        <w:rPr>
          <w:rStyle w:val="FootnoteReference"/>
          <w:rFonts w:eastAsiaTheme="majorEastAsia"/>
        </w:rPr>
        <w:footnoteRef/>
      </w:r>
      <w:r>
        <w:t xml:space="preserve"> </w:t>
      </w:r>
      <w:r w:rsidRPr="002201BE">
        <w:rPr>
          <w:rFonts w:ascii="Trebuchet MS" w:hAnsi="Trebuchet MS"/>
          <w:lang w:val="ro-RO"/>
        </w:rPr>
        <w:t>La fiecare ședință de negociere se încheie procese- verbale semnate de reprezentanții mandatați ai părților, în care se consemnează conținutul negocierilor.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1EA1" w14:textId="51607BF1" w:rsidR="00BE742A" w:rsidRPr="00245594" w:rsidRDefault="00BE742A" w:rsidP="00BB72F1">
    <w:pPr>
      <w:pStyle w:val="Header"/>
      <w:ind w:left="-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0D3B" w14:textId="77777777" w:rsidR="00FB40CE" w:rsidRPr="000C2794" w:rsidRDefault="00591973" w:rsidP="002E63C2">
    <w:pPr>
      <w:spacing w:after="0"/>
      <w:rPr>
        <w:sz w:val="16"/>
        <w:szCs w:val="16"/>
      </w:rPr>
    </w:pPr>
    <w:r>
      <w:rPr>
        <w:noProof/>
        <w:sz w:val="16"/>
        <w:szCs w:val="16"/>
      </w:rPr>
      <w:drawing>
        <wp:inline distT="0" distB="0" distL="0" distR="0" wp14:anchorId="2F212774" wp14:editId="7A5B28D0">
          <wp:extent cx="5361252" cy="96202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66230" cy="9629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524513"/>
    <w:multiLevelType w:val="hybridMultilevel"/>
    <w:tmpl w:val="802C7A7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1E258E8"/>
    <w:multiLevelType w:val="hybridMultilevel"/>
    <w:tmpl w:val="52FE74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4532341"/>
    <w:multiLevelType w:val="hybridMultilevel"/>
    <w:tmpl w:val="7B22327E"/>
    <w:lvl w:ilvl="0" w:tplc="EB5A70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B2343C"/>
    <w:multiLevelType w:val="hybridMultilevel"/>
    <w:tmpl w:val="4846FE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07254FED"/>
    <w:multiLevelType w:val="hybridMultilevel"/>
    <w:tmpl w:val="18A4ABBE"/>
    <w:lvl w:ilvl="0" w:tplc="1060AB3C">
      <w:start w:val="1"/>
      <w:numFmt w:val="decimal"/>
      <w:lvlText w:val="%1."/>
      <w:lvlJc w:val="left"/>
      <w:pPr>
        <w:ind w:left="1068" w:hanging="360"/>
      </w:pPr>
      <w:rPr>
        <w:rFonts w:ascii="Trebuchet MS" w:eastAsia="Calibri" w:hAnsi="Trebuchet MS"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 w15:restartNumberingAfterBreak="0">
    <w:nsid w:val="09CD3748"/>
    <w:multiLevelType w:val="multilevel"/>
    <w:tmpl w:val="EC865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E97022"/>
    <w:multiLevelType w:val="hybridMultilevel"/>
    <w:tmpl w:val="6C9AC2D8"/>
    <w:lvl w:ilvl="0" w:tplc="221E46D6">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3E481A"/>
    <w:multiLevelType w:val="hybridMultilevel"/>
    <w:tmpl w:val="BF58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43000D"/>
    <w:multiLevelType w:val="hybridMultilevel"/>
    <w:tmpl w:val="68203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F72733"/>
    <w:multiLevelType w:val="hybridMultilevel"/>
    <w:tmpl w:val="F2D09D3C"/>
    <w:lvl w:ilvl="0" w:tplc="C604FCFC">
      <w:start w:val="2"/>
      <w:numFmt w:val="bullet"/>
      <w:lvlText w:val="-"/>
      <w:lvlJc w:val="left"/>
      <w:pPr>
        <w:tabs>
          <w:tab w:val="num" w:pos="471"/>
        </w:tabs>
        <w:ind w:left="471" w:hanging="114"/>
      </w:pPr>
      <w:rPr>
        <w:rFonts w:ascii="Calibri" w:eastAsia="Futura Md" w:hAnsi="Calibri" w:cs="Calibri"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1943E4"/>
    <w:multiLevelType w:val="hybridMultilevel"/>
    <w:tmpl w:val="8E0E1EF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A67293"/>
    <w:multiLevelType w:val="hybridMultilevel"/>
    <w:tmpl w:val="8CF05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364564"/>
    <w:multiLevelType w:val="hybridMultilevel"/>
    <w:tmpl w:val="B9EAE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685202"/>
    <w:multiLevelType w:val="hybridMultilevel"/>
    <w:tmpl w:val="62F6DBCC"/>
    <w:lvl w:ilvl="0" w:tplc="D772CA2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CF2F96"/>
    <w:multiLevelType w:val="hybridMultilevel"/>
    <w:tmpl w:val="6E8EA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807AC1"/>
    <w:multiLevelType w:val="hybridMultilevel"/>
    <w:tmpl w:val="0106B184"/>
    <w:lvl w:ilvl="0" w:tplc="221E46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73749E"/>
    <w:multiLevelType w:val="hybridMultilevel"/>
    <w:tmpl w:val="62527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D27FD8"/>
    <w:multiLevelType w:val="multilevel"/>
    <w:tmpl w:val="A7A29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276434"/>
    <w:multiLevelType w:val="multilevel"/>
    <w:tmpl w:val="E27C4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055124B"/>
    <w:multiLevelType w:val="hybridMultilevel"/>
    <w:tmpl w:val="F0881E5A"/>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45662B"/>
    <w:multiLevelType w:val="multilevel"/>
    <w:tmpl w:val="AD589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666DA2"/>
    <w:multiLevelType w:val="hybridMultilevel"/>
    <w:tmpl w:val="BE8A4942"/>
    <w:lvl w:ilvl="0" w:tplc="FECA480E">
      <w:start w:val="4"/>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BF38CD"/>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8366054"/>
    <w:multiLevelType w:val="hybridMultilevel"/>
    <w:tmpl w:val="26F4E2FA"/>
    <w:lvl w:ilvl="0" w:tplc="9BC0961C">
      <w:numFmt w:val="bullet"/>
      <w:lvlText w:val="-"/>
      <w:lvlJc w:val="left"/>
      <w:pPr>
        <w:ind w:left="1068" w:hanging="360"/>
      </w:pPr>
      <w:rPr>
        <w:rFonts w:ascii="Trebuchet MS" w:eastAsia="Calibri" w:hAnsi="Trebuchet MS"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15:restartNumberingAfterBreak="0">
    <w:nsid w:val="2CF61476"/>
    <w:multiLevelType w:val="multilevel"/>
    <w:tmpl w:val="71CC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D61652"/>
    <w:multiLevelType w:val="hybridMultilevel"/>
    <w:tmpl w:val="12A6B5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BB0802"/>
    <w:multiLevelType w:val="hybridMultilevel"/>
    <w:tmpl w:val="A246CCFC"/>
    <w:lvl w:ilvl="0" w:tplc="8A3C8804">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D71A24"/>
    <w:multiLevelType w:val="hybridMultilevel"/>
    <w:tmpl w:val="8230E7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808" w:hanging="360"/>
      </w:pPr>
      <w:rPr>
        <w:rFonts w:ascii="Courier New" w:hAnsi="Courier New" w:cs="Courier New" w:hint="default"/>
      </w:rPr>
    </w:lvl>
    <w:lvl w:ilvl="2" w:tplc="08090005" w:tentative="1">
      <w:start w:val="1"/>
      <w:numFmt w:val="bullet"/>
      <w:lvlText w:val=""/>
      <w:lvlJc w:val="left"/>
      <w:pPr>
        <w:ind w:left="3528" w:hanging="360"/>
      </w:pPr>
      <w:rPr>
        <w:rFonts w:ascii="Wingdings" w:hAnsi="Wingdings" w:hint="default"/>
      </w:rPr>
    </w:lvl>
    <w:lvl w:ilvl="3" w:tplc="08090001" w:tentative="1">
      <w:start w:val="1"/>
      <w:numFmt w:val="bullet"/>
      <w:lvlText w:val=""/>
      <w:lvlJc w:val="left"/>
      <w:pPr>
        <w:ind w:left="4248" w:hanging="360"/>
      </w:pPr>
      <w:rPr>
        <w:rFonts w:ascii="Symbol" w:hAnsi="Symbol" w:hint="default"/>
      </w:rPr>
    </w:lvl>
    <w:lvl w:ilvl="4" w:tplc="08090003" w:tentative="1">
      <w:start w:val="1"/>
      <w:numFmt w:val="bullet"/>
      <w:lvlText w:val="o"/>
      <w:lvlJc w:val="left"/>
      <w:pPr>
        <w:ind w:left="4968" w:hanging="360"/>
      </w:pPr>
      <w:rPr>
        <w:rFonts w:ascii="Courier New" w:hAnsi="Courier New" w:cs="Courier New" w:hint="default"/>
      </w:rPr>
    </w:lvl>
    <w:lvl w:ilvl="5" w:tplc="08090005" w:tentative="1">
      <w:start w:val="1"/>
      <w:numFmt w:val="bullet"/>
      <w:lvlText w:val=""/>
      <w:lvlJc w:val="left"/>
      <w:pPr>
        <w:ind w:left="5688" w:hanging="360"/>
      </w:pPr>
      <w:rPr>
        <w:rFonts w:ascii="Wingdings" w:hAnsi="Wingdings" w:hint="default"/>
      </w:rPr>
    </w:lvl>
    <w:lvl w:ilvl="6" w:tplc="08090001" w:tentative="1">
      <w:start w:val="1"/>
      <w:numFmt w:val="bullet"/>
      <w:lvlText w:val=""/>
      <w:lvlJc w:val="left"/>
      <w:pPr>
        <w:ind w:left="6408" w:hanging="360"/>
      </w:pPr>
      <w:rPr>
        <w:rFonts w:ascii="Symbol" w:hAnsi="Symbol" w:hint="default"/>
      </w:rPr>
    </w:lvl>
    <w:lvl w:ilvl="7" w:tplc="08090003" w:tentative="1">
      <w:start w:val="1"/>
      <w:numFmt w:val="bullet"/>
      <w:lvlText w:val="o"/>
      <w:lvlJc w:val="left"/>
      <w:pPr>
        <w:ind w:left="7128" w:hanging="360"/>
      </w:pPr>
      <w:rPr>
        <w:rFonts w:ascii="Courier New" w:hAnsi="Courier New" w:cs="Courier New" w:hint="default"/>
      </w:rPr>
    </w:lvl>
    <w:lvl w:ilvl="8" w:tplc="08090005" w:tentative="1">
      <w:start w:val="1"/>
      <w:numFmt w:val="bullet"/>
      <w:lvlText w:val=""/>
      <w:lvlJc w:val="left"/>
      <w:pPr>
        <w:ind w:left="7848" w:hanging="360"/>
      </w:pPr>
      <w:rPr>
        <w:rFonts w:ascii="Wingdings" w:hAnsi="Wingdings" w:hint="default"/>
      </w:rPr>
    </w:lvl>
  </w:abstractNum>
  <w:abstractNum w:abstractNumId="29" w15:restartNumberingAfterBreak="0">
    <w:nsid w:val="35583A01"/>
    <w:multiLevelType w:val="multilevel"/>
    <w:tmpl w:val="FA7AC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B3403F"/>
    <w:multiLevelType w:val="hybridMultilevel"/>
    <w:tmpl w:val="D21E835A"/>
    <w:lvl w:ilvl="0" w:tplc="04090001">
      <w:start w:val="1"/>
      <w:numFmt w:val="bullet"/>
      <w:lvlText w:val=""/>
      <w:lvlJc w:val="left"/>
      <w:pPr>
        <w:ind w:left="720" w:hanging="360"/>
      </w:pPr>
      <w:rPr>
        <w:rFonts w:ascii="Symbol" w:hAnsi="Symbol" w:hint="default"/>
      </w:rPr>
    </w:lvl>
    <w:lvl w:ilvl="1" w:tplc="7494D806">
      <w:start w:val="1"/>
      <w:numFmt w:val="bullet"/>
      <w:lvlText w:val="-"/>
      <w:lvlJc w:val="left"/>
      <w:pPr>
        <w:ind w:left="1440" w:hanging="360"/>
      </w:pPr>
      <w:rPr>
        <w:rFonts w:ascii="Times New Roman" w:hAnsi="Times New Roman" w:cs="Times New Roman" w:hint="default"/>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6035696"/>
    <w:multiLevelType w:val="hybridMultilevel"/>
    <w:tmpl w:val="0E3C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69237D7"/>
    <w:multiLevelType w:val="hybridMultilevel"/>
    <w:tmpl w:val="FDBA843C"/>
    <w:lvl w:ilvl="0" w:tplc="08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6F227FA"/>
    <w:multiLevelType w:val="hybridMultilevel"/>
    <w:tmpl w:val="91D06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74C211F"/>
    <w:multiLevelType w:val="hybridMultilevel"/>
    <w:tmpl w:val="9EDCE5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B334D96"/>
    <w:multiLevelType w:val="hybridMultilevel"/>
    <w:tmpl w:val="543C082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6" w15:restartNumberingAfterBreak="0">
    <w:nsid w:val="3B7A792F"/>
    <w:multiLevelType w:val="hybridMultilevel"/>
    <w:tmpl w:val="E7648CE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C042BD3"/>
    <w:multiLevelType w:val="hybridMultilevel"/>
    <w:tmpl w:val="F0D4B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E6F65D6"/>
    <w:multiLevelType w:val="multilevel"/>
    <w:tmpl w:val="245AF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04C5DD5"/>
    <w:multiLevelType w:val="hybridMultilevel"/>
    <w:tmpl w:val="419C6958"/>
    <w:lvl w:ilvl="0" w:tplc="8E0A7B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09E31C5"/>
    <w:multiLevelType w:val="multilevel"/>
    <w:tmpl w:val="2266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58C4A0F"/>
    <w:multiLevelType w:val="hybridMultilevel"/>
    <w:tmpl w:val="AF443D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485E7793"/>
    <w:multiLevelType w:val="hybridMultilevel"/>
    <w:tmpl w:val="18A0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A04332F"/>
    <w:multiLevelType w:val="hybridMultilevel"/>
    <w:tmpl w:val="4F98E73A"/>
    <w:lvl w:ilvl="0" w:tplc="0826EC56">
      <w:numFmt w:val="bullet"/>
      <w:lvlText w:val="-"/>
      <w:lvlJc w:val="left"/>
      <w:pPr>
        <w:ind w:left="1890" w:hanging="360"/>
      </w:pPr>
      <w:rPr>
        <w:rFonts w:ascii="Trebuchet MS" w:eastAsia="MS Mincho" w:hAnsi="Trebuchet MS"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4" w15:restartNumberingAfterBreak="0">
    <w:nsid w:val="4A3465AD"/>
    <w:multiLevelType w:val="hybridMultilevel"/>
    <w:tmpl w:val="EE38600A"/>
    <w:lvl w:ilvl="0" w:tplc="08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A9D2995"/>
    <w:multiLevelType w:val="multilevel"/>
    <w:tmpl w:val="F13E7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C261DD8"/>
    <w:multiLevelType w:val="hybridMultilevel"/>
    <w:tmpl w:val="EA8EDBC6"/>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7" w15:restartNumberingAfterBreak="0">
    <w:nsid w:val="4CB45CB4"/>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E072F75"/>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2873EEA"/>
    <w:multiLevelType w:val="hybridMultilevel"/>
    <w:tmpl w:val="CAB067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55014B53"/>
    <w:multiLevelType w:val="multilevel"/>
    <w:tmpl w:val="0210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893DC9"/>
    <w:multiLevelType w:val="hybridMultilevel"/>
    <w:tmpl w:val="2FF421B4"/>
    <w:lvl w:ilvl="0" w:tplc="08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58EE6BE0"/>
    <w:multiLevelType w:val="hybridMultilevel"/>
    <w:tmpl w:val="43404A9C"/>
    <w:lvl w:ilvl="0" w:tplc="0E761AAA">
      <w:start w:val="1"/>
      <w:numFmt w:val="decimal"/>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3" w15:restartNumberingAfterBreak="0">
    <w:nsid w:val="5C2C4418"/>
    <w:multiLevelType w:val="multilevel"/>
    <w:tmpl w:val="395002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DDB5ED0"/>
    <w:multiLevelType w:val="hybridMultilevel"/>
    <w:tmpl w:val="1ECC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2FC22D4"/>
    <w:multiLevelType w:val="multilevel"/>
    <w:tmpl w:val="D24A1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38540AC"/>
    <w:multiLevelType w:val="hybridMultilevel"/>
    <w:tmpl w:val="0240CC72"/>
    <w:lvl w:ilvl="0" w:tplc="CCAED0A0">
      <w:start w:val="1"/>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80426E2"/>
    <w:multiLevelType w:val="hybridMultilevel"/>
    <w:tmpl w:val="B5AC2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93031BB"/>
    <w:multiLevelType w:val="hybridMultilevel"/>
    <w:tmpl w:val="893C55A6"/>
    <w:lvl w:ilvl="0" w:tplc="6F02132A">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AC026E6"/>
    <w:multiLevelType w:val="hybridMultilevel"/>
    <w:tmpl w:val="D9A8B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B8224F1"/>
    <w:multiLevelType w:val="hybridMultilevel"/>
    <w:tmpl w:val="9FEEDE1A"/>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61" w15:restartNumberingAfterBreak="0">
    <w:nsid w:val="6D73297A"/>
    <w:multiLevelType w:val="hybridMultilevel"/>
    <w:tmpl w:val="088C5376"/>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D8F6250"/>
    <w:multiLevelType w:val="hybridMultilevel"/>
    <w:tmpl w:val="DAAC91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3" w15:restartNumberingAfterBreak="0">
    <w:nsid w:val="6E0B6A1C"/>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E603976"/>
    <w:multiLevelType w:val="hybridMultilevel"/>
    <w:tmpl w:val="44526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FAB4400"/>
    <w:multiLevelType w:val="hybridMultilevel"/>
    <w:tmpl w:val="023612E4"/>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FB82AA3"/>
    <w:multiLevelType w:val="multilevel"/>
    <w:tmpl w:val="ECDA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0912AFD"/>
    <w:multiLevelType w:val="hybridMultilevel"/>
    <w:tmpl w:val="18002E0E"/>
    <w:lvl w:ilvl="0" w:tplc="693A4D5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731363DD"/>
    <w:multiLevelType w:val="hybridMultilevel"/>
    <w:tmpl w:val="FF669DD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9" w15:restartNumberingAfterBreak="0">
    <w:nsid w:val="76AD1C2C"/>
    <w:multiLevelType w:val="multilevel"/>
    <w:tmpl w:val="0BC25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6F85625"/>
    <w:multiLevelType w:val="hybridMultilevel"/>
    <w:tmpl w:val="2DCC7786"/>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71" w15:restartNumberingAfterBreak="0">
    <w:nsid w:val="77705969"/>
    <w:multiLevelType w:val="hybridMultilevel"/>
    <w:tmpl w:val="0E5E70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9B448D9"/>
    <w:multiLevelType w:val="hybridMultilevel"/>
    <w:tmpl w:val="5074DD6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B9C73A7"/>
    <w:multiLevelType w:val="multilevel"/>
    <w:tmpl w:val="23F82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CDC5225"/>
    <w:multiLevelType w:val="multilevel"/>
    <w:tmpl w:val="578E4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D237714"/>
    <w:multiLevelType w:val="multilevel"/>
    <w:tmpl w:val="15EC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D9D4448"/>
    <w:multiLevelType w:val="hybridMultilevel"/>
    <w:tmpl w:val="6726AC2C"/>
    <w:lvl w:ilvl="0" w:tplc="3FD8D25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7" w15:restartNumberingAfterBreak="0">
    <w:nsid w:val="7E02765F"/>
    <w:multiLevelType w:val="multilevel"/>
    <w:tmpl w:val="E6AC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9720163">
    <w:abstractNumId w:val="28"/>
  </w:num>
  <w:num w:numId="2" w16cid:durableId="453448223">
    <w:abstractNumId w:val="35"/>
  </w:num>
  <w:num w:numId="3" w16cid:durableId="816996418">
    <w:abstractNumId w:val="46"/>
  </w:num>
  <w:num w:numId="4" w16cid:durableId="298463792">
    <w:abstractNumId w:val="60"/>
  </w:num>
  <w:num w:numId="5" w16cid:durableId="1633747230">
    <w:abstractNumId w:val="31"/>
  </w:num>
  <w:num w:numId="6" w16cid:durableId="445122480">
    <w:abstractNumId w:val="62"/>
  </w:num>
  <w:num w:numId="7" w16cid:durableId="45298353">
    <w:abstractNumId w:val="68"/>
  </w:num>
  <w:num w:numId="8" w16cid:durableId="351998970">
    <w:abstractNumId w:val="13"/>
  </w:num>
  <w:num w:numId="9" w16cid:durableId="1906598927">
    <w:abstractNumId w:val="54"/>
  </w:num>
  <w:num w:numId="10" w16cid:durableId="1791391285">
    <w:abstractNumId w:val="9"/>
  </w:num>
  <w:num w:numId="11" w16cid:durableId="1738625603">
    <w:abstractNumId w:val="2"/>
  </w:num>
  <w:num w:numId="12" w16cid:durableId="1794521901">
    <w:abstractNumId w:val="41"/>
  </w:num>
  <w:num w:numId="13" w16cid:durableId="882903861">
    <w:abstractNumId w:val="70"/>
  </w:num>
  <w:num w:numId="14" w16cid:durableId="115369751">
    <w:abstractNumId w:val="14"/>
  </w:num>
  <w:num w:numId="15" w16cid:durableId="1344815977">
    <w:abstractNumId w:val="14"/>
  </w:num>
  <w:num w:numId="16" w16cid:durableId="162418637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421902">
    <w:abstractNumId w:val="1"/>
  </w:num>
  <w:num w:numId="18" w16cid:durableId="770852832">
    <w:abstractNumId w:val="43"/>
  </w:num>
  <w:num w:numId="19" w16cid:durableId="1381589272">
    <w:abstractNumId w:val="52"/>
  </w:num>
  <w:num w:numId="20" w16cid:durableId="1884095899">
    <w:abstractNumId w:val="76"/>
  </w:num>
  <w:num w:numId="21" w16cid:durableId="333847622">
    <w:abstractNumId w:val="5"/>
  </w:num>
  <w:num w:numId="22" w16cid:durableId="1759906318">
    <w:abstractNumId w:val="24"/>
  </w:num>
  <w:num w:numId="23" w16cid:durableId="1107308998">
    <w:abstractNumId w:val="49"/>
  </w:num>
  <w:num w:numId="24" w16cid:durableId="2095784091">
    <w:abstractNumId w:val="8"/>
  </w:num>
  <w:num w:numId="25" w16cid:durableId="2121142210">
    <w:abstractNumId w:val="58"/>
  </w:num>
  <w:num w:numId="26" w16cid:durableId="842165325">
    <w:abstractNumId w:val="16"/>
  </w:num>
  <w:num w:numId="27" w16cid:durableId="1513455100">
    <w:abstractNumId w:val="36"/>
  </w:num>
  <w:num w:numId="28" w16cid:durableId="2065761303">
    <w:abstractNumId w:val="15"/>
  </w:num>
  <w:num w:numId="29" w16cid:durableId="169029362">
    <w:abstractNumId w:val="27"/>
  </w:num>
  <w:num w:numId="30" w16cid:durableId="653295058">
    <w:abstractNumId w:val="7"/>
  </w:num>
  <w:num w:numId="31" w16cid:durableId="817921049">
    <w:abstractNumId w:val="20"/>
  </w:num>
  <w:num w:numId="32" w16cid:durableId="1120995607">
    <w:abstractNumId w:val="61"/>
  </w:num>
  <w:num w:numId="33" w16cid:durableId="1026365991">
    <w:abstractNumId w:val="71"/>
  </w:num>
  <w:num w:numId="34" w16cid:durableId="621615177">
    <w:abstractNumId w:val="65"/>
  </w:num>
  <w:num w:numId="35" w16cid:durableId="1494834797">
    <w:abstractNumId w:val="34"/>
  </w:num>
  <w:num w:numId="36" w16cid:durableId="1120535835">
    <w:abstractNumId w:val="4"/>
  </w:num>
  <w:num w:numId="37" w16cid:durableId="1980720408">
    <w:abstractNumId w:val="30"/>
  </w:num>
  <w:num w:numId="38" w16cid:durableId="349525570">
    <w:abstractNumId w:val="12"/>
  </w:num>
  <w:num w:numId="39" w16cid:durableId="1319847678">
    <w:abstractNumId w:val="42"/>
  </w:num>
  <w:num w:numId="40" w16cid:durableId="1513104375">
    <w:abstractNumId w:val="3"/>
  </w:num>
  <w:num w:numId="41" w16cid:durableId="1645936958">
    <w:abstractNumId w:val="56"/>
  </w:num>
  <w:num w:numId="42" w16cid:durableId="347023085">
    <w:abstractNumId w:val="11"/>
  </w:num>
  <w:num w:numId="43" w16cid:durableId="825901315">
    <w:abstractNumId w:val="47"/>
  </w:num>
  <w:num w:numId="44" w16cid:durableId="1601527265">
    <w:abstractNumId w:val="48"/>
  </w:num>
  <w:num w:numId="45" w16cid:durableId="94905770">
    <w:abstractNumId w:val="63"/>
  </w:num>
  <w:num w:numId="46" w16cid:durableId="1440296294">
    <w:abstractNumId w:val="23"/>
  </w:num>
  <w:num w:numId="47" w16cid:durableId="1313173241">
    <w:abstractNumId w:val="57"/>
  </w:num>
  <w:num w:numId="48" w16cid:durableId="796338309">
    <w:abstractNumId w:val="32"/>
  </w:num>
  <w:num w:numId="49" w16cid:durableId="969290550">
    <w:abstractNumId w:val="51"/>
  </w:num>
  <w:num w:numId="50" w16cid:durableId="793476152">
    <w:abstractNumId w:val="44"/>
  </w:num>
  <w:num w:numId="51" w16cid:durableId="1417946365">
    <w:abstractNumId w:val="55"/>
  </w:num>
  <w:num w:numId="52" w16cid:durableId="1755584009">
    <w:abstractNumId w:val="0"/>
  </w:num>
  <w:num w:numId="53" w16cid:durableId="1772362118">
    <w:abstractNumId w:val="59"/>
  </w:num>
  <w:num w:numId="54" w16cid:durableId="1557888002">
    <w:abstractNumId w:val="33"/>
  </w:num>
  <w:num w:numId="55" w16cid:durableId="1876505220">
    <w:abstractNumId w:val="75"/>
  </w:num>
  <w:num w:numId="56" w16cid:durableId="1391267520">
    <w:abstractNumId w:val="40"/>
  </w:num>
  <w:num w:numId="57" w16cid:durableId="1846435444">
    <w:abstractNumId w:val="19"/>
  </w:num>
  <w:num w:numId="58" w16cid:durableId="1964846550">
    <w:abstractNumId w:val="10"/>
  </w:num>
  <w:num w:numId="59" w16cid:durableId="380829720">
    <w:abstractNumId w:val="67"/>
  </w:num>
  <w:num w:numId="60" w16cid:durableId="1110124108">
    <w:abstractNumId w:val="64"/>
  </w:num>
  <w:num w:numId="61" w16cid:durableId="179273066">
    <w:abstractNumId w:val="53"/>
  </w:num>
  <w:num w:numId="62" w16cid:durableId="745227811">
    <w:abstractNumId w:val="69"/>
  </w:num>
  <w:num w:numId="63" w16cid:durableId="1095788231">
    <w:abstractNumId w:val="38"/>
  </w:num>
  <w:num w:numId="64" w16cid:durableId="470052477">
    <w:abstractNumId w:val="29"/>
  </w:num>
  <w:num w:numId="65" w16cid:durableId="783615393">
    <w:abstractNumId w:val="45"/>
  </w:num>
  <w:num w:numId="66" w16cid:durableId="811946272">
    <w:abstractNumId w:val="18"/>
  </w:num>
  <w:num w:numId="67" w16cid:durableId="784226763">
    <w:abstractNumId w:val="77"/>
  </w:num>
  <w:num w:numId="68" w16cid:durableId="1771465168">
    <w:abstractNumId w:val="25"/>
  </w:num>
  <w:num w:numId="69" w16cid:durableId="1372879168">
    <w:abstractNumId w:val="21"/>
  </w:num>
  <w:num w:numId="70" w16cid:durableId="1384868957">
    <w:abstractNumId w:val="66"/>
  </w:num>
  <w:num w:numId="71" w16cid:durableId="1272973492">
    <w:abstractNumId w:val="74"/>
  </w:num>
  <w:num w:numId="72" w16cid:durableId="842667946">
    <w:abstractNumId w:val="6"/>
  </w:num>
  <w:num w:numId="73" w16cid:durableId="1090084386">
    <w:abstractNumId w:val="22"/>
  </w:num>
  <w:num w:numId="74" w16cid:durableId="693575750">
    <w:abstractNumId w:val="73"/>
  </w:num>
  <w:num w:numId="75" w16cid:durableId="534120444">
    <w:abstractNumId w:val="50"/>
  </w:num>
  <w:num w:numId="76" w16cid:durableId="2084788250">
    <w:abstractNumId w:val="17"/>
  </w:num>
  <w:num w:numId="77" w16cid:durableId="733742481">
    <w:abstractNumId w:val="26"/>
  </w:num>
  <w:num w:numId="78" w16cid:durableId="924455421">
    <w:abstractNumId w:val="37"/>
  </w:num>
  <w:num w:numId="79" w16cid:durableId="611015614">
    <w:abstractNumId w:val="39"/>
  </w:num>
  <w:num w:numId="80" w16cid:durableId="1930112129">
    <w:abstractNumId w:val="7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183"/>
    <w:rsid w:val="00003F71"/>
    <w:rsid w:val="00004126"/>
    <w:rsid w:val="0000608B"/>
    <w:rsid w:val="00007A32"/>
    <w:rsid w:val="000116AD"/>
    <w:rsid w:val="000144F4"/>
    <w:rsid w:val="000148F7"/>
    <w:rsid w:val="00015277"/>
    <w:rsid w:val="00015F39"/>
    <w:rsid w:val="00017770"/>
    <w:rsid w:val="00020922"/>
    <w:rsid w:val="00020D1E"/>
    <w:rsid w:val="000216F5"/>
    <w:rsid w:val="00021BF2"/>
    <w:rsid w:val="0002211E"/>
    <w:rsid w:val="00024422"/>
    <w:rsid w:val="00030041"/>
    <w:rsid w:val="00030973"/>
    <w:rsid w:val="00030C92"/>
    <w:rsid w:val="00030F3F"/>
    <w:rsid w:val="00033EFD"/>
    <w:rsid w:val="000362B2"/>
    <w:rsid w:val="0004363B"/>
    <w:rsid w:val="000441F9"/>
    <w:rsid w:val="00044496"/>
    <w:rsid w:val="00047003"/>
    <w:rsid w:val="0004740C"/>
    <w:rsid w:val="000508D4"/>
    <w:rsid w:val="000512B7"/>
    <w:rsid w:val="00056799"/>
    <w:rsid w:val="00057A2E"/>
    <w:rsid w:val="000602A4"/>
    <w:rsid w:val="00060AF6"/>
    <w:rsid w:val="00063324"/>
    <w:rsid w:val="00064516"/>
    <w:rsid w:val="00064A7E"/>
    <w:rsid w:val="000666D6"/>
    <w:rsid w:val="00071313"/>
    <w:rsid w:val="00071491"/>
    <w:rsid w:val="00071CA1"/>
    <w:rsid w:val="00071FDB"/>
    <w:rsid w:val="00072AD6"/>
    <w:rsid w:val="000730BE"/>
    <w:rsid w:val="00073266"/>
    <w:rsid w:val="00073AD8"/>
    <w:rsid w:val="00077BB4"/>
    <w:rsid w:val="00077E12"/>
    <w:rsid w:val="00081609"/>
    <w:rsid w:val="000853F2"/>
    <w:rsid w:val="000854C1"/>
    <w:rsid w:val="00085D40"/>
    <w:rsid w:val="00092AA6"/>
    <w:rsid w:val="00094D11"/>
    <w:rsid w:val="000969B4"/>
    <w:rsid w:val="00096A6A"/>
    <w:rsid w:val="00097F4F"/>
    <w:rsid w:val="000A138B"/>
    <w:rsid w:val="000A2D34"/>
    <w:rsid w:val="000A38DD"/>
    <w:rsid w:val="000A61B9"/>
    <w:rsid w:val="000A685D"/>
    <w:rsid w:val="000A6FA7"/>
    <w:rsid w:val="000B273D"/>
    <w:rsid w:val="000B2DA7"/>
    <w:rsid w:val="000B3656"/>
    <w:rsid w:val="000B4233"/>
    <w:rsid w:val="000B4612"/>
    <w:rsid w:val="000B4BDF"/>
    <w:rsid w:val="000B5101"/>
    <w:rsid w:val="000B67C7"/>
    <w:rsid w:val="000B6BA1"/>
    <w:rsid w:val="000C0E3A"/>
    <w:rsid w:val="000C1ECD"/>
    <w:rsid w:val="000C2118"/>
    <w:rsid w:val="000C2607"/>
    <w:rsid w:val="000C2794"/>
    <w:rsid w:val="000C6D29"/>
    <w:rsid w:val="000C74BE"/>
    <w:rsid w:val="000C79A2"/>
    <w:rsid w:val="000D0F78"/>
    <w:rsid w:val="000D30DA"/>
    <w:rsid w:val="000D3144"/>
    <w:rsid w:val="000D60B5"/>
    <w:rsid w:val="000E010F"/>
    <w:rsid w:val="000E1C88"/>
    <w:rsid w:val="000E2466"/>
    <w:rsid w:val="000E6BDE"/>
    <w:rsid w:val="000E76D8"/>
    <w:rsid w:val="000F0728"/>
    <w:rsid w:val="000F329F"/>
    <w:rsid w:val="000F3FB6"/>
    <w:rsid w:val="000F56F1"/>
    <w:rsid w:val="000F60D1"/>
    <w:rsid w:val="0010026B"/>
    <w:rsid w:val="00100F89"/>
    <w:rsid w:val="00101703"/>
    <w:rsid w:val="00103324"/>
    <w:rsid w:val="00106072"/>
    <w:rsid w:val="00107191"/>
    <w:rsid w:val="00107437"/>
    <w:rsid w:val="001114CA"/>
    <w:rsid w:val="00116F6B"/>
    <w:rsid w:val="00116FE2"/>
    <w:rsid w:val="00120420"/>
    <w:rsid w:val="00120824"/>
    <w:rsid w:val="00125A7A"/>
    <w:rsid w:val="00125BE9"/>
    <w:rsid w:val="00126A0C"/>
    <w:rsid w:val="0012715E"/>
    <w:rsid w:val="001277FE"/>
    <w:rsid w:val="00127F92"/>
    <w:rsid w:val="00133315"/>
    <w:rsid w:val="00134A4F"/>
    <w:rsid w:val="001370FE"/>
    <w:rsid w:val="001427FD"/>
    <w:rsid w:val="001434C1"/>
    <w:rsid w:val="00143B84"/>
    <w:rsid w:val="00144F3C"/>
    <w:rsid w:val="001468FB"/>
    <w:rsid w:val="00146C3E"/>
    <w:rsid w:val="0014745F"/>
    <w:rsid w:val="001524D8"/>
    <w:rsid w:val="0015358A"/>
    <w:rsid w:val="00153FA8"/>
    <w:rsid w:val="00154AC1"/>
    <w:rsid w:val="0015709A"/>
    <w:rsid w:val="00157247"/>
    <w:rsid w:val="001646ED"/>
    <w:rsid w:val="00166176"/>
    <w:rsid w:val="0016680E"/>
    <w:rsid w:val="001677CC"/>
    <w:rsid w:val="00173394"/>
    <w:rsid w:val="00180164"/>
    <w:rsid w:val="00181088"/>
    <w:rsid w:val="001828A3"/>
    <w:rsid w:val="00184A74"/>
    <w:rsid w:val="00184AF4"/>
    <w:rsid w:val="00186BE9"/>
    <w:rsid w:val="001904F2"/>
    <w:rsid w:val="00192966"/>
    <w:rsid w:val="00195FE7"/>
    <w:rsid w:val="0019743B"/>
    <w:rsid w:val="00197467"/>
    <w:rsid w:val="00197B7E"/>
    <w:rsid w:val="001A0324"/>
    <w:rsid w:val="001A3D2F"/>
    <w:rsid w:val="001A4E8A"/>
    <w:rsid w:val="001A64E8"/>
    <w:rsid w:val="001A6B40"/>
    <w:rsid w:val="001B058A"/>
    <w:rsid w:val="001B1423"/>
    <w:rsid w:val="001B403B"/>
    <w:rsid w:val="001B4446"/>
    <w:rsid w:val="001C1658"/>
    <w:rsid w:val="001C23AA"/>
    <w:rsid w:val="001C29C9"/>
    <w:rsid w:val="001C2AE7"/>
    <w:rsid w:val="001C3607"/>
    <w:rsid w:val="001C3EEB"/>
    <w:rsid w:val="001C453B"/>
    <w:rsid w:val="001C5491"/>
    <w:rsid w:val="001C6E18"/>
    <w:rsid w:val="001D074E"/>
    <w:rsid w:val="001D3A08"/>
    <w:rsid w:val="001D3C96"/>
    <w:rsid w:val="001D4613"/>
    <w:rsid w:val="001D4F46"/>
    <w:rsid w:val="001D525D"/>
    <w:rsid w:val="001E05DA"/>
    <w:rsid w:val="001E0F75"/>
    <w:rsid w:val="001E214D"/>
    <w:rsid w:val="001E231B"/>
    <w:rsid w:val="001E2619"/>
    <w:rsid w:val="001E3707"/>
    <w:rsid w:val="001E6F3F"/>
    <w:rsid w:val="001F1071"/>
    <w:rsid w:val="001F10A2"/>
    <w:rsid w:val="001F1CA5"/>
    <w:rsid w:val="001F2F98"/>
    <w:rsid w:val="001F3CD4"/>
    <w:rsid w:val="001F467D"/>
    <w:rsid w:val="002023DE"/>
    <w:rsid w:val="00204913"/>
    <w:rsid w:val="00206D00"/>
    <w:rsid w:val="0021144F"/>
    <w:rsid w:val="00212CE6"/>
    <w:rsid w:val="00212E37"/>
    <w:rsid w:val="00214DE4"/>
    <w:rsid w:val="00214FD3"/>
    <w:rsid w:val="0021564A"/>
    <w:rsid w:val="002162CE"/>
    <w:rsid w:val="00217FE6"/>
    <w:rsid w:val="0022036F"/>
    <w:rsid w:val="002211C9"/>
    <w:rsid w:val="00225F59"/>
    <w:rsid w:val="00226FEC"/>
    <w:rsid w:val="002323C4"/>
    <w:rsid w:val="00232E28"/>
    <w:rsid w:val="00233233"/>
    <w:rsid w:val="00234A0B"/>
    <w:rsid w:val="00234EF0"/>
    <w:rsid w:val="00235F97"/>
    <w:rsid w:val="00237110"/>
    <w:rsid w:val="00237D56"/>
    <w:rsid w:val="00240016"/>
    <w:rsid w:val="00240FDC"/>
    <w:rsid w:val="00242062"/>
    <w:rsid w:val="00242543"/>
    <w:rsid w:val="0024362D"/>
    <w:rsid w:val="002437B1"/>
    <w:rsid w:val="002449C5"/>
    <w:rsid w:val="00244B3A"/>
    <w:rsid w:val="00244ED1"/>
    <w:rsid w:val="00245594"/>
    <w:rsid w:val="002465C7"/>
    <w:rsid w:val="0024722F"/>
    <w:rsid w:val="00247F08"/>
    <w:rsid w:val="00251B80"/>
    <w:rsid w:val="00254490"/>
    <w:rsid w:val="002547D1"/>
    <w:rsid w:val="002572D2"/>
    <w:rsid w:val="00261DC7"/>
    <w:rsid w:val="00262FD7"/>
    <w:rsid w:val="00263CA8"/>
    <w:rsid w:val="0026495E"/>
    <w:rsid w:val="00265386"/>
    <w:rsid w:val="00265E68"/>
    <w:rsid w:val="00271A99"/>
    <w:rsid w:val="00271C76"/>
    <w:rsid w:val="00271DB7"/>
    <w:rsid w:val="002729D8"/>
    <w:rsid w:val="00274A1E"/>
    <w:rsid w:val="00276238"/>
    <w:rsid w:val="002808D8"/>
    <w:rsid w:val="002824AF"/>
    <w:rsid w:val="00282A1E"/>
    <w:rsid w:val="00282AFE"/>
    <w:rsid w:val="00282F3C"/>
    <w:rsid w:val="00283507"/>
    <w:rsid w:val="00285324"/>
    <w:rsid w:val="00287DAE"/>
    <w:rsid w:val="00287FA6"/>
    <w:rsid w:val="00291FC4"/>
    <w:rsid w:val="0029221C"/>
    <w:rsid w:val="00292E68"/>
    <w:rsid w:val="00297E85"/>
    <w:rsid w:val="002A0219"/>
    <w:rsid w:val="002A0A76"/>
    <w:rsid w:val="002A2BEE"/>
    <w:rsid w:val="002A30CF"/>
    <w:rsid w:val="002A402F"/>
    <w:rsid w:val="002A6766"/>
    <w:rsid w:val="002B05AD"/>
    <w:rsid w:val="002B262C"/>
    <w:rsid w:val="002B4FF1"/>
    <w:rsid w:val="002B513A"/>
    <w:rsid w:val="002B52A4"/>
    <w:rsid w:val="002B6870"/>
    <w:rsid w:val="002B6DCC"/>
    <w:rsid w:val="002C0AA7"/>
    <w:rsid w:val="002C35C1"/>
    <w:rsid w:val="002C5DE9"/>
    <w:rsid w:val="002C78A0"/>
    <w:rsid w:val="002D13B2"/>
    <w:rsid w:val="002D13C3"/>
    <w:rsid w:val="002D185C"/>
    <w:rsid w:val="002D19A0"/>
    <w:rsid w:val="002D3E38"/>
    <w:rsid w:val="002E0FE0"/>
    <w:rsid w:val="002E2302"/>
    <w:rsid w:val="002E2399"/>
    <w:rsid w:val="002E49A2"/>
    <w:rsid w:val="002E53CA"/>
    <w:rsid w:val="002E63C2"/>
    <w:rsid w:val="002F1424"/>
    <w:rsid w:val="002F242B"/>
    <w:rsid w:val="002F2A27"/>
    <w:rsid w:val="002F2F44"/>
    <w:rsid w:val="002F34C5"/>
    <w:rsid w:val="002F3E75"/>
    <w:rsid w:val="002F3F96"/>
    <w:rsid w:val="002F5F23"/>
    <w:rsid w:val="002F7A19"/>
    <w:rsid w:val="00304035"/>
    <w:rsid w:val="0030418B"/>
    <w:rsid w:val="00304863"/>
    <w:rsid w:val="003049A0"/>
    <w:rsid w:val="0031056B"/>
    <w:rsid w:val="00311475"/>
    <w:rsid w:val="00311FE3"/>
    <w:rsid w:val="00312F87"/>
    <w:rsid w:val="003139A8"/>
    <w:rsid w:val="00314C6E"/>
    <w:rsid w:val="003164FE"/>
    <w:rsid w:val="003205E0"/>
    <w:rsid w:val="00321288"/>
    <w:rsid w:val="00321868"/>
    <w:rsid w:val="003222F2"/>
    <w:rsid w:val="00324A0C"/>
    <w:rsid w:val="00325DE3"/>
    <w:rsid w:val="003261A7"/>
    <w:rsid w:val="00326472"/>
    <w:rsid w:val="003317B2"/>
    <w:rsid w:val="00337BA9"/>
    <w:rsid w:val="00340632"/>
    <w:rsid w:val="00341261"/>
    <w:rsid w:val="00345035"/>
    <w:rsid w:val="0034624B"/>
    <w:rsid w:val="003469AC"/>
    <w:rsid w:val="00350266"/>
    <w:rsid w:val="0035076E"/>
    <w:rsid w:val="003513CA"/>
    <w:rsid w:val="0035175D"/>
    <w:rsid w:val="0035342C"/>
    <w:rsid w:val="00353B27"/>
    <w:rsid w:val="00354871"/>
    <w:rsid w:val="00356091"/>
    <w:rsid w:val="00357F89"/>
    <w:rsid w:val="00361995"/>
    <w:rsid w:val="00363C36"/>
    <w:rsid w:val="003642EB"/>
    <w:rsid w:val="00366C72"/>
    <w:rsid w:val="00372581"/>
    <w:rsid w:val="00372ED8"/>
    <w:rsid w:val="0037406B"/>
    <w:rsid w:val="00375900"/>
    <w:rsid w:val="00377EF9"/>
    <w:rsid w:val="00377F53"/>
    <w:rsid w:val="00380735"/>
    <w:rsid w:val="00380E4F"/>
    <w:rsid w:val="00384C0E"/>
    <w:rsid w:val="0039026F"/>
    <w:rsid w:val="0039081E"/>
    <w:rsid w:val="00391150"/>
    <w:rsid w:val="00391D8B"/>
    <w:rsid w:val="00392A38"/>
    <w:rsid w:val="003931F4"/>
    <w:rsid w:val="003934BA"/>
    <w:rsid w:val="0039437B"/>
    <w:rsid w:val="003945FD"/>
    <w:rsid w:val="00394EB4"/>
    <w:rsid w:val="003955F1"/>
    <w:rsid w:val="00395AE6"/>
    <w:rsid w:val="00397C42"/>
    <w:rsid w:val="003A0B17"/>
    <w:rsid w:val="003A2D74"/>
    <w:rsid w:val="003B1A66"/>
    <w:rsid w:val="003B49D3"/>
    <w:rsid w:val="003B55C9"/>
    <w:rsid w:val="003B5868"/>
    <w:rsid w:val="003B6BA9"/>
    <w:rsid w:val="003C26FD"/>
    <w:rsid w:val="003C34E0"/>
    <w:rsid w:val="003C507D"/>
    <w:rsid w:val="003C50E9"/>
    <w:rsid w:val="003C573E"/>
    <w:rsid w:val="003C5D68"/>
    <w:rsid w:val="003C6D69"/>
    <w:rsid w:val="003D0B46"/>
    <w:rsid w:val="003D2071"/>
    <w:rsid w:val="003D2D88"/>
    <w:rsid w:val="003D34D9"/>
    <w:rsid w:val="003D3C99"/>
    <w:rsid w:val="003D6137"/>
    <w:rsid w:val="003D76D0"/>
    <w:rsid w:val="003E046A"/>
    <w:rsid w:val="003E2597"/>
    <w:rsid w:val="003E46AB"/>
    <w:rsid w:val="003E4F82"/>
    <w:rsid w:val="003E5280"/>
    <w:rsid w:val="003E7DD2"/>
    <w:rsid w:val="003F1C99"/>
    <w:rsid w:val="003F44EF"/>
    <w:rsid w:val="003F5129"/>
    <w:rsid w:val="003F72C3"/>
    <w:rsid w:val="003F781F"/>
    <w:rsid w:val="00406923"/>
    <w:rsid w:val="0040734D"/>
    <w:rsid w:val="00411B84"/>
    <w:rsid w:val="00413B8B"/>
    <w:rsid w:val="00414BAD"/>
    <w:rsid w:val="00416FA3"/>
    <w:rsid w:val="0041756A"/>
    <w:rsid w:val="00417FB4"/>
    <w:rsid w:val="00420DC3"/>
    <w:rsid w:val="004239B0"/>
    <w:rsid w:val="00423C6D"/>
    <w:rsid w:val="0042465A"/>
    <w:rsid w:val="004278F7"/>
    <w:rsid w:val="00431CAB"/>
    <w:rsid w:val="004328B0"/>
    <w:rsid w:val="00432D20"/>
    <w:rsid w:val="004333F4"/>
    <w:rsid w:val="00434118"/>
    <w:rsid w:val="004346D5"/>
    <w:rsid w:val="00436810"/>
    <w:rsid w:val="004370F0"/>
    <w:rsid w:val="004436E5"/>
    <w:rsid w:val="004440B2"/>
    <w:rsid w:val="004460CA"/>
    <w:rsid w:val="00450826"/>
    <w:rsid w:val="00450C34"/>
    <w:rsid w:val="0045177E"/>
    <w:rsid w:val="00451CB2"/>
    <w:rsid w:val="004530A1"/>
    <w:rsid w:val="00454B22"/>
    <w:rsid w:val="00454D25"/>
    <w:rsid w:val="00455B85"/>
    <w:rsid w:val="00456F2A"/>
    <w:rsid w:val="004608DF"/>
    <w:rsid w:val="00462FE6"/>
    <w:rsid w:val="00465839"/>
    <w:rsid w:val="00465C30"/>
    <w:rsid w:val="00467581"/>
    <w:rsid w:val="00471A55"/>
    <w:rsid w:val="004757A6"/>
    <w:rsid w:val="00476744"/>
    <w:rsid w:val="00476ABD"/>
    <w:rsid w:val="00476B0D"/>
    <w:rsid w:val="00476D1D"/>
    <w:rsid w:val="00480076"/>
    <w:rsid w:val="00480E90"/>
    <w:rsid w:val="00482745"/>
    <w:rsid w:val="0048394A"/>
    <w:rsid w:val="00486B56"/>
    <w:rsid w:val="00487338"/>
    <w:rsid w:val="00491D36"/>
    <w:rsid w:val="00492080"/>
    <w:rsid w:val="00492C9A"/>
    <w:rsid w:val="00496FD7"/>
    <w:rsid w:val="004A015D"/>
    <w:rsid w:val="004A0DEE"/>
    <w:rsid w:val="004A0F2A"/>
    <w:rsid w:val="004A26B0"/>
    <w:rsid w:val="004A648C"/>
    <w:rsid w:val="004A7F14"/>
    <w:rsid w:val="004B143D"/>
    <w:rsid w:val="004B3B84"/>
    <w:rsid w:val="004B70F1"/>
    <w:rsid w:val="004C12CF"/>
    <w:rsid w:val="004C1D62"/>
    <w:rsid w:val="004C2D17"/>
    <w:rsid w:val="004C2D89"/>
    <w:rsid w:val="004C3A6F"/>
    <w:rsid w:val="004C5578"/>
    <w:rsid w:val="004C5BCB"/>
    <w:rsid w:val="004C6A69"/>
    <w:rsid w:val="004C74BE"/>
    <w:rsid w:val="004D122C"/>
    <w:rsid w:val="004D1518"/>
    <w:rsid w:val="004D2B07"/>
    <w:rsid w:val="004D3279"/>
    <w:rsid w:val="004E0BBF"/>
    <w:rsid w:val="004E185B"/>
    <w:rsid w:val="004E3063"/>
    <w:rsid w:val="004E4B19"/>
    <w:rsid w:val="004E7512"/>
    <w:rsid w:val="004F0229"/>
    <w:rsid w:val="004F0836"/>
    <w:rsid w:val="004F1BE7"/>
    <w:rsid w:val="004F3B76"/>
    <w:rsid w:val="004F51F7"/>
    <w:rsid w:val="004F625D"/>
    <w:rsid w:val="004F75CF"/>
    <w:rsid w:val="004F77D7"/>
    <w:rsid w:val="00506540"/>
    <w:rsid w:val="00510F11"/>
    <w:rsid w:val="00511648"/>
    <w:rsid w:val="005116C4"/>
    <w:rsid w:val="0051745F"/>
    <w:rsid w:val="00526BA7"/>
    <w:rsid w:val="00531AAD"/>
    <w:rsid w:val="00533566"/>
    <w:rsid w:val="005354F3"/>
    <w:rsid w:val="00540C0B"/>
    <w:rsid w:val="00541782"/>
    <w:rsid w:val="00541F69"/>
    <w:rsid w:val="00543D9A"/>
    <w:rsid w:val="00544421"/>
    <w:rsid w:val="00544D37"/>
    <w:rsid w:val="00544F1B"/>
    <w:rsid w:val="00545F26"/>
    <w:rsid w:val="005470F0"/>
    <w:rsid w:val="0054741C"/>
    <w:rsid w:val="00551FE5"/>
    <w:rsid w:val="005559A4"/>
    <w:rsid w:val="0055663A"/>
    <w:rsid w:val="00556A79"/>
    <w:rsid w:val="0055756F"/>
    <w:rsid w:val="00560BC7"/>
    <w:rsid w:val="00561002"/>
    <w:rsid w:val="00561945"/>
    <w:rsid w:val="005626EE"/>
    <w:rsid w:val="00563539"/>
    <w:rsid w:val="00563B2E"/>
    <w:rsid w:val="00566DD5"/>
    <w:rsid w:val="00567020"/>
    <w:rsid w:val="00572AAC"/>
    <w:rsid w:val="0057395F"/>
    <w:rsid w:val="00574C9B"/>
    <w:rsid w:val="0057658D"/>
    <w:rsid w:val="005770DD"/>
    <w:rsid w:val="00582378"/>
    <w:rsid w:val="00586AD1"/>
    <w:rsid w:val="00587A16"/>
    <w:rsid w:val="00591973"/>
    <w:rsid w:val="0059459B"/>
    <w:rsid w:val="00594EE3"/>
    <w:rsid w:val="00595388"/>
    <w:rsid w:val="0059732E"/>
    <w:rsid w:val="00597C30"/>
    <w:rsid w:val="005A0A40"/>
    <w:rsid w:val="005A2A7C"/>
    <w:rsid w:val="005A2CD3"/>
    <w:rsid w:val="005A39B5"/>
    <w:rsid w:val="005A3F02"/>
    <w:rsid w:val="005A477F"/>
    <w:rsid w:val="005A7380"/>
    <w:rsid w:val="005A73A1"/>
    <w:rsid w:val="005B336B"/>
    <w:rsid w:val="005B4E81"/>
    <w:rsid w:val="005B4F8E"/>
    <w:rsid w:val="005B5B98"/>
    <w:rsid w:val="005C018F"/>
    <w:rsid w:val="005C20DD"/>
    <w:rsid w:val="005C31AD"/>
    <w:rsid w:val="005C3F73"/>
    <w:rsid w:val="005C4FB8"/>
    <w:rsid w:val="005C53E3"/>
    <w:rsid w:val="005C5C50"/>
    <w:rsid w:val="005C715E"/>
    <w:rsid w:val="005C7E4A"/>
    <w:rsid w:val="005D1C81"/>
    <w:rsid w:val="005D35D7"/>
    <w:rsid w:val="005D6857"/>
    <w:rsid w:val="005D6873"/>
    <w:rsid w:val="005D70DC"/>
    <w:rsid w:val="005E01EA"/>
    <w:rsid w:val="005E119F"/>
    <w:rsid w:val="005E15E9"/>
    <w:rsid w:val="005E2761"/>
    <w:rsid w:val="005E2C74"/>
    <w:rsid w:val="005E3FE3"/>
    <w:rsid w:val="005F0E5B"/>
    <w:rsid w:val="005F1F85"/>
    <w:rsid w:val="005F3CE9"/>
    <w:rsid w:val="005F4ADE"/>
    <w:rsid w:val="005F4C8E"/>
    <w:rsid w:val="005F4E62"/>
    <w:rsid w:val="005F68BD"/>
    <w:rsid w:val="006029D0"/>
    <w:rsid w:val="0060308F"/>
    <w:rsid w:val="0060769E"/>
    <w:rsid w:val="00612AC9"/>
    <w:rsid w:val="006130E8"/>
    <w:rsid w:val="006209E0"/>
    <w:rsid w:val="00621DED"/>
    <w:rsid w:val="006220E8"/>
    <w:rsid w:val="0062388B"/>
    <w:rsid w:val="006249A9"/>
    <w:rsid w:val="006271EB"/>
    <w:rsid w:val="0063023C"/>
    <w:rsid w:val="00630DA1"/>
    <w:rsid w:val="006324D4"/>
    <w:rsid w:val="006331DF"/>
    <w:rsid w:val="00636F7B"/>
    <w:rsid w:val="0064237A"/>
    <w:rsid w:val="00644A31"/>
    <w:rsid w:val="006453FA"/>
    <w:rsid w:val="006479A8"/>
    <w:rsid w:val="00650F10"/>
    <w:rsid w:val="006517CC"/>
    <w:rsid w:val="00651AEB"/>
    <w:rsid w:val="006530E0"/>
    <w:rsid w:val="0065612C"/>
    <w:rsid w:val="006573DC"/>
    <w:rsid w:val="00662A3F"/>
    <w:rsid w:val="00662A42"/>
    <w:rsid w:val="00662C9F"/>
    <w:rsid w:val="0066319E"/>
    <w:rsid w:val="00663A62"/>
    <w:rsid w:val="006645C1"/>
    <w:rsid w:val="0066532A"/>
    <w:rsid w:val="00666CCF"/>
    <w:rsid w:val="00671C01"/>
    <w:rsid w:val="00671C72"/>
    <w:rsid w:val="00675485"/>
    <w:rsid w:val="00675FE2"/>
    <w:rsid w:val="006765F0"/>
    <w:rsid w:val="00676809"/>
    <w:rsid w:val="00676DD6"/>
    <w:rsid w:val="00677450"/>
    <w:rsid w:val="00680B6F"/>
    <w:rsid w:val="0068547E"/>
    <w:rsid w:val="00685AE1"/>
    <w:rsid w:val="00685C1B"/>
    <w:rsid w:val="006861A5"/>
    <w:rsid w:val="00687DE6"/>
    <w:rsid w:val="006906B1"/>
    <w:rsid w:val="006919CE"/>
    <w:rsid w:val="006925F2"/>
    <w:rsid w:val="00694278"/>
    <w:rsid w:val="0069468A"/>
    <w:rsid w:val="00695195"/>
    <w:rsid w:val="00695CE1"/>
    <w:rsid w:val="006962F7"/>
    <w:rsid w:val="00697007"/>
    <w:rsid w:val="00697573"/>
    <w:rsid w:val="006A02FD"/>
    <w:rsid w:val="006A31F7"/>
    <w:rsid w:val="006A39BD"/>
    <w:rsid w:val="006A3F92"/>
    <w:rsid w:val="006A5A4E"/>
    <w:rsid w:val="006A5B80"/>
    <w:rsid w:val="006B0B3E"/>
    <w:rsid w:val="006B1EFA"/>
    <w:rsid w:val="006B5AB6"/>
    <w:rsid w:val="006B6906"/>
    <w:rsid w:val="006C1E15"/>
    <w:rsid w:val="006C3EA4"/>
    <w:rsid w:val="006C59CD"/>
    <w:rsid w:val="006C5B9D"/>
    <w:rsid w:val="006C65B7"/>
    <w:rsid w:val="006C6AFD"/>
    <w:rsid w:val="006D0587"/>
    <w:rsid w:val="006D1FFD"/>
    <w:rsid w:val="006D2255"/>
    <w:rsid w:val="006D3CBF"/>
    <w:rsid w:val="006D40AD"/>
    <w:rsid w:val="006D4306"/>
    <w:rsid w:val="006D53B0"/>
    <w:rsid w:val="006D631B"/>
    <w:rsid w:val="006D69AC"/>
    <w:rsid w:val="006D6A2C"/>
    <w:rsid w:val="006D7DD9"/>
    <w:rsid w:val="006D7EA1"/>
    <w:rsid w:val="006E0B15"/>
    <w:rsid w:val="006E0E10"/>
    <w:rsid w:val="006E2196"/>
    <w:rsid w:val="006E6448"/>
    <w:rsid w:val="006E7661"/>
    <w:rsid w:val="006E7C57"/>
    <w:rsid w:val="006F05B5"/>
    <w:rsid w:val="006F08CB"/>
    <w:rsid w:val="006F3DC9"/>
    <w:rsid w:val="006F4FF7"/>
    <w:rsid w:val="00700BA8"/>
    <w:rsid w:val="00700CBA"/>
    <w:rsid w:val="00701083"/>
    <w:rsid w:val="00701F13"/>
    <w:rsid w:val="00703DE4"/>
    <w:rsid w:val="007058FE"/>
    <w:rsid w:val="0071355F"/>
    <w:rsid w:val="00714331"/>
    <w:rsid w:val="007169DE"/>
    <w:rsid w:val="00717304"/>
    <w:rsid w:val="00722A54"/>
    <w:rsid w:val="00723B98"/>
    <w:rsid w:val="00724682"/>
    <w:rsid w:val="007268F1"/>
    <w:rsid w:val="00730433"/>
    <w:rsid w:val="00730B32"/>
    <w:rsid w:val="00730C8B"/>
    <w:rsid w:val="00731433"/>
    <w:rsid w:val="00732058"/>
    <w:rsid w:val="00732B84"/>
    <w:rsid w:val="00735A7B"/>
    <w:rsid w:val="00740C6B"/>
    <w:rsid w:val="007454EE"/>
    <w:rsid w:val="00746378"/>
    <w:rsid w:val="00746867"/>
    <w:rsid w:val="007509A3"/>
    <w:rsid w:val="00751AC1"/>
    <w:rsid w:val="007564EC"/>
    <w:rsid w:val="00757853"/>
    <w:rsid w:val="00760645"/>
    <w:rsid w:val="00760AAF"/>
    <w:rsid w:val="00763DC5"/>
    <w:rsid w:val="00765A45"/>
    <w:rsid w:val="00765A50"/>
    <w:rsid w:val="00766E9F"/>
    <w:rsid w:val="00771991"/>
    <w:rsid w:val="00771C84"/>
    <w:rsid w:val="007767C2"/>
    <w:rsid w:val="00776844"/>
    <w:rsid w:val="00781D34"/>
    <w:rsid w:val="007836BC"/>
    <w:rsid w:val="007862C4"/>
    <w:rsid w:val="007875E4"/>
    <w:rsid w:val="00790BEE"/>
    <w:rsid w:val="00791195"/>
    <w:rsid w:val="007916DC"/>
    <w:rsid w:val="00792792"/>
    <w:rsid w:val="00793630"/>
    <w:rsid w:val="00793BA8"/>
    <w:rsid w:val="007940EF"/>
    <w:rsid w:val="00794A57"/>
    <w:rsid w:val="0079639E"/>
    <w:rsid w:val="007A3FE1"/>
    <w:rsid w:val="007A4B94"/>
    <w:rsid w:val="007A5528"/>
    <w:rsid w:val="007B03FD"/>
    <w:rsid w:val="007B0C49"/>
    <w:rsid w:val="007B1F40"/>
    <w:rsid w:val="007B6881"/>
    <w:rsid w:val="007B68BF"/>
    <w:rsid w:val="007B7721"/>
    <w:rsid w:val="007B7B37"/>
    <w:rsid w:val="007C019E"/>
    <w:rsid w:val="007C0626"/>
    <w:rsid w:val="007C1A94"/>
    <w:rsid w:val="007C2FE4"/>
    <w:rsid w:val="007C71A1"/>
    <w:rsid w:val="007D0B5F"/>
    <w:rsid w:val="007D192E"/>
    <w:rsid w:val="007D36C5"/>
    <w:rsid w:val="007D409E"/>
    <w:rsid w:val="007D489C"/>
    <w:rsid w:val="007D6848"/>
    <w:rsid w:val="007D6A90"/>
    <w:rsid w:val="007D7806"/>
    <w:rsid w:val="007E0643"/>
    <w:rsid w:val="007E2BBF"/>
    <w:rsid w:val="007E3A11"/>
    <w:rsid w:val="007E41CE"/>
    <w:rsid w:val="007E4DF6"/>
    <w:rsid w:val="007E6313"/>
    <w:rsid w:val="007E6FE7"/>
    <w:rsid w:val="007F0A16"/>
    <w:rsid w:val="007F20B7"/>
    <w:rsid w:val="007F2668"/>
    <w:rsid w:val="007F759F"/>
    <w:rsid w:val="00801B05"/>
    <w:rsid w:val="0080742B"/>
    <w:rsid w:val="008079BE"/>
    <w:rsid w:val="00807DCC"/>
    <w:rsid w:val="00811134"/>
    <w:rsid w:val="00811752"/>
    <w:rsid w:val="00814EE1"/>
    <w:rsid w:val="0081587B"/>
    <w:rsid w:val="00815951"/>
    <w:rsid w:val="00815B53"/>
    <w:rsid w:val="00817F1E"/>
    <w:rsid w:val="0082038A"/>
    <w:rsid w:val="00821767"/>
    <w:rsid w:val="00821B58"/>
    <w:rsid w:val="008224D0"/>
    <w:rsid w:val="00822773"/>
    <w:rsid w:val="008234F5"/>
    <w:rsid w:val="008271D5"/>
    <w:rsid w:val="0082769A"/>
    <w:rsid w:val="00830594"/>
    <w:rsid w:val="00832366"/>
    <w:rsid w:val="00833BBB"/>
    <w:rsid w:val="008346A5"/>
    <w:rsid w:val="00837323"/>
    <w:rsid w:val="00837885"/>
    <w:rsid w:val="00844B1F"/>
    <w:rsid w:val="00844C03"/>
    <w:rsid w:val="008452B4"/>
    <w:rsid w:val="008506B7"/>
    <w:rsid w:val="00850B5A"/>
    <w:rsid w:val="008515B2"/>
    <w:rsid w:val="00852113"/>
    <w:rsid w:val="00854561"/>
    <w:rsid w:val="008548AD"/>
    <w:rsid w:val="008565BF"/>
    <w:rsid w:val="008575C7"/>
    <w:rsid w:val="00860AA0"/>
    <w:rsid w:val="00861CC7"/>
    <w:rsid w:val="00863D37"/>
    <w:rsid w:val="0086575B"/>
    <w:rsid w:val="00866A88"/>
    <w:rsid w:val="008723CC"/>
    <w:rsid w:val="00875C6F"/>
    <w:rsid w:val="00876CA0"/>
    <w:rsid w:val="008800BF"/>
    <w:rsid w:val="008827CE"/>
    <w:rsid w:val="00884DAE"/>
    <w:rsid w:val="00885EE0"/>
    <w:rsid w:val="00887065"/>
    <w:rsid w:val="00887A07"/>
    <w:rsid w:val="00887CA4"/>
    <w:rsid w:val="008918F7"/>
    <w:rsid w:val="0089297C"/>
    <w:rsid w:val="00896132"/>
    <w:rsid w:val="008A1027"/>
    <w:rsid w:val="008A2AAB"/>
    <w:rsid w:val="008A44E2"/>
    <w:rsid w:val="008A56AF"/>
    <w:rsid w:val="008A66A7"/>
    <w:rsid w:val="008B1792"/>
    <w:rsid w:val="008B5911"/>
    <w:rsid w:val="008B5DFD"/>
    <w:rsid w:val="008B5EA8"/>
    <w:rsid w:val="008B6591"/>
    <w:rsid w:val="008B7FD0"/>
    <w:rsid w:val="008C0082"/>
    <w:rsid w:val="008C1425"/>
    <w:rsid w:val="008C1C6F"/>
    <w:rsid w:val="008C5432"/>
    <w:rsid w:val="008D04CA"/>
    <w:rsid w:val="008D0D23"/>
    <w:rsid w:val="008D1DA8"/>
    <w:rsid w:val="008D2268"/>
    <w:rsid w:val="008D34DA"/>
    <w:rsid w:val="008D476D"/>
    <w:rsid w:val="008D5F5B"/>
    <w:rsid w:val="008D72E6"/>
    <w:rsid w:val="008D7DD5"/>
    <w:rsid w:val="008E0D1C"/>
    <w:rsid w:val="008E301C"/>
    <w:rsid w:val="008E4D1D"/>
    <w:rsid w:val="008E4EF4"/>
    <w:rsid w:val="008E767A"/>
    <w:rsid w:val="008F08B9"/>
    <w:rsid w:val="008F14C5"/>
    <w:rsid w:val="008F166D"/>
    <w:rsid w:val="00900FFA"/>
    <w:rsid w:val="009019E7"/>
    <w:rsid w:val="00902066"/>
    <w:rsid w:val="009029A8"/>
    <w:rsid w:val="00902A60"/>
    <w:rsid w:val="00902D6F"/>
    <w:rsid w:val="0090361C"/>
    <w:rsid w:val="0090648E"/>
    <w:rsid w:val="009079AF"/>
    <w:rsid w:val="00912D2F"/>
    <w:rsid w:val="00915183"/>
    <w:rsid w:val="00916FA4"/>
    <w:rsid w:val="00920566"/>
    <w:rsid w:val="009208CA"/>
    <w:rsid w:val="00920C3E"/>
    <w:rsid w:val="009214E5"/>
    <w:rsid w:val="00926E74"/>
    <w:rsid w:val="00931B4C"/>
    <w:rsid w:val="00934DDE"/>
    <w:rsid w:val="00935C1A"/>
    <w:rsid w:val="009452AB"/>
    <w:rsid w:val="00946B01"/>
    <w:rsid w:val="00947C1F"/>
    <w:rsid w:val="00951AF0"/>
    <w:rsid w:val="009521C8"/>
    <w:rsid w:val="009578D3"/>
    <w:rsid w:val="00960AE3"/>
    <w:rsid w:val="009621F8"/>
    <w:rsid w:val="00962A5A"/>
    <w:rsid w:val="009656B8"/>
    <w:rsid w:val="00970BFB"/>
    <w:rsid w:val="00970C8E"/>
    <w:rsid w:val="0097766A"/>
    <w:rsid w:val="0098207F"/>
    <w:rsid w:val="009844D4"/>
    <w:rsid w:val="00986830"/>
    <w:rsid w:val="009931BA"/>
    <w:rsid w:val="009934F3"/>
    <w:rsid w:val="00995B31"/>
    <w:rsid w:val="00996D3A"/>
    <w:rsid w:val="00996E32"/>
    <w:rsid w:val="009A2E2C"/>
    <w:rsid w:val="009A3FEF"/>
    <w:rsid w:val="009A4D95"/>
    <w:rsid w:val="009A5812"/>
    <w:rsid w:val="009A59FD"/>
    <w:rsid w:val="009A68B2"/>
    <w:rsid w:val="009A7369"/>
    <w:rsid w:val="009B3D62"/>
    <w:rsid w:val="009B54C5"/>
    <w:rsid w:val="009B71D2"/>
    <w:rsid w:val="009C0A1D"/>
    <w:rsid w:val="009C3013"/>
    <w:rsid w:val="009C308D"/>
    <w:rsid w:val="009C4032"/>
    <w:rsid w:val="009C7B15"/>
    <w:rsid w:val="009D10D0"/>
    <w:rsid w:val="009D2E1E"/>
    <w:rsid w:val="009D39F9"/>
    <w:rsid w:val="009D3CF4"/>
    <w:rsid w:val="009D4056"/>
    <w:rsid w:val="009D44C6"/>
    <w:rsid w:val="009D4538"/>
    <w:rsid w:val="009D5B4E"/>
    <w:rsid w:val="009D75A5"/>
    <w:rsid w:val="009E12E3"/>
    <w:rsid w:val="009E2008"/>
    <w:rsid w:val="009E2577"/>
    <w:rsid w:val="009E631A"/>
    <w:rsid w:val="009F0090"/>
    <w:rsid w:val="009F2661"/>
    <w:rsid w:val="009F3FEE"/>
    <w:rsid w:val="009F5466"/>
    <w:rsid w:val="009F608B"/>
    <w:rsid w:val="00A003AC"/>
    <w:rsid w:val="00A01149"/>
    <w:rsid w:val="00A01833"/>
    <w:rsid w:val="00A01B8A"/>
    <w:rsid w:val="00A02C3B"/>
    <w:rsid w:val="00A02E80"/>
    <w:rsid w:val="00A11958"/>
    <w:rsid w:val="00A13DBD"/>
    <w:rsid w:val="00A17CB7"/>
    <w:rsid w:val="00A17FE9"/>
    <w:rsid w:val="00A221F0"/>
    <w:rsid w:val="00A23025"/>
    <w:rsid w:val="00A23E98"/>
    <w:rsid w:val="00A26D89"/>
    <w:rsid w:val="00A30218"/>
    <w:rsid w:val="00A30DAA"/>
    <w:rsid w:val="00A3444C"/>
    <w:rsid w:val="00A36680"/>
    <w:rsid w:val="00A37A18"/>
    <w:rsid w:val="00A410A1"/>
    <w:rsid w:val="00A41FE3"/>
    <w:rsid w:val="00A42644"/>
    <w:rsid w:val="00A440E8"/>
    <w:rsid w:val="00A443A9"/>
    <w:rsid w:val="00A478BD"/>
    <w:rsid w:val="00A50A46"/>
    <w:rsid w:val="00A5229E"/>
    <w:rsid w:val="00A52E34"/>
    <w:rsid w:val="00A54A71"/>
    <w:rsid w:val="00A54EC7"/>
    <w:rsid w:val="00A577C7"/>
    <w:rsid w:val="00A579D9"/>
    <w:rsid w:val="00A6046C"/>
    <w:rsid w:val="00A608EC"/>
    <w:rsid w:val="00A619D1"/>
    <w:rsid w:val="00A6254B"/>
    <w:rsid w:val="00A640E2"/>
    <w:rsid w:val="00A6688F"/>
    <w:rsid w:val="00A677F6"/>
    <w:rsid w:val="00A67C9D"/>
    <w:rsid w:val="00A72707"/>
    <w:rsid w:val="00A75A2C"/>
    <w:rsid w:val="00A778EE"/>
    <w:rsid w:val="00A77955"/>
    <w:rsid w:val="00A77F29"/>
    <w:rsid w:val="00A83826"/>
    <w:rsid w:val="00A862AF"/>
    <w:rsid w:val="00A902AA"/>
    <w:rsid w:val="00A90E00"/>
    <w:rsid w:val="00A95E13"/>
    <w:rsid w:val="00AA0623"/>
    <w:rsid w:val="00AA1B7C"/>
    <w:rsid w:val="00AA42CE"/>
    <w:rsid w:val="00AA64E8"/>
    <w:rsid w:val="00AA6EC0"/>
    <w:rsid w:val="00AA7923"/>
    <w:rsid w:val="00AB139F"/>
    <w:rsid w:val="00AB2FA2"/>
    <w:rsid w:val="00AB48B6"/>
    <w:rsid w:val="00AB524D"/>
    <w:rsid w:val="00AC0C52"/>
    <w:rsid w:val="00AC12C9"/>
    <w:rsid w:val="00AC267F"/>
    <w:rsid w:val="00AC5F10"/>
    <w:rsid w:val="00AC75BE"/>
    <w:rsid w:val="00AD0EAE"/>
    <w:rsid w:val="00AD1792"/>
    <w:rsid w:val="00AD19F9"/>
    <w:rsid w:val="00AD24FE"/>
    <w:rsid w:val="00AD29F2"/>
    <w:rsid w:val="00AD454C"/>
    <w:rsid w:val="00AD669C"/>
    <w:rsid w:val="00AE1A37"/>
    <w:rsid w:val="00AE483E"/>
    <w:rsid w:val="00AE54D2"/>
    <w:rsid w:val="00AF082B"/>
    <w:rsid w:val="00AF31B2"/>
    <w:rsid w:val="00AF3AD2"/>
    <w:rsid w:val="00AF542C"/>
    <w:rsid w:val="00AF6A09"/>
    <w:rsid w:val="00B00147"/>
    <w:rsid w:val="00B00E0C"/>
    <w:rsid w:val="00B04968"/>
    <w:rsid w:val="00B054E2"/>
    <w:rsid w:val="00B05E11"/>
    <w:rsid w:val="00B06A72"/>
    <w:rsid w:val="00B145F8"/>
    <w:rsid w:val="00B176FE"/>
    <w:rsid w:val="00B17CF3"/>
    <w:rsid w:val="00B21FDA"/>
    <w:rsid w:val="00B22828"/>
    <w:rsid w:val="00B24102"/>
    <w:rsid w:val="00B34025"/>
    <w:rsid w:val="00B34C59"/>
    <w:rsid w:val="00B35479"/>
    <w:rsid w:val="00B35D60"/>
    <w:rsid w:val="00B36914"/>
    <w:rsid w:val="00B375A0"/>
    <w:rsid w:val="00B40C87"/>
    <w:rsid w:val="00B4249E"/>
    <w:rsid w:val="00B444FA"/>
    <w:rsid w:val="00B44C69"/>
    <w:rsid w:val="00B452E5"/>
    <w:rsid w:val="00B46158"/>
    <w:rsid w:val="00B47496"/>
    <w:rsid w:val="00B51EB7"/>
    <w:rsid w:val="00B549FD"/>
    <w:rsid w:val="00B54BCA"/>
    <w:rsid w:val="00B54F78"/>
    <w:rsid w:val="00B56FB7"/>
    <w:rsid w:val="00B61301"/>
    <w:rsid w:val="00B617E0"/>
    <w:rsid w:val="00B6236A"/>
    <w:rsid w:val="00B62AA4"/>
    <w:rsid w:val="00B63FFE"/>
    <w:rsid w:val="00B6533D"/>
    <w:rsid w:val="00B67A84"/>
    <w:rsid w:val="00B70AE2"/>
    <w:rsid w:val="00B71415"/>
    <w:rsid w:val="00B72C11"/>
    <w:rsid w:val="00B73D1F"/>
    <w:rsid w:val="00B7418B"/>
    <w:rsid w:val="00B77253"/>
    <w:rsid w:val="00B776D5"/>
    <w:rsid w:val="00B80D9A"/>
    <w:rsid w:val="00B81EED"/>
    <w:rsid w:val="00B82C9C"/>
    <w:rsid w:val="00B85759"/>
    <w:rsid w:val="00B86546"/>
    <w:rsid w:val="00B86E10"/>
    <w:rsid w:val="00B87495"/>
    <w:rsid w:val="00B87756"/>
    <w:rsid w:val="00B93B93"/>
    <w:rsid w:val="00B94366"/>
    <w:rsid w:val="00B947B5"/>
    <w:rsid w:val="00B97BFC"/>
    <w:rsid w:val="00BA0030"/>
    <w:rsid w:val="00BA07A8"/>
    <w:rsid w:val="00BA250F"/>
    <w:rsid w:val="00BA29B2"/>
    <w:rsid w:val="00BA373E"/>
    <w:rsid w:val="00BA3853"/>
    <w:rsid w:val="00BA61E7"/>
    <w:rsid w:val="00BB1B49"/>
    <w:rsid w:val="00BB3474"/>
    <w:rsid w:val="00BB50F7"/>
    <w:rsid w:val="00BB5274"/>
    <w:rsid w:val="00BB5F3D"/>
    <w:rsid w:val="00BB6101"/>
    <w:rsid w:val="00BB72F1"/>
    <w:rsid w:val="00BC07B9"/>
    <w:rsid w:val="00BC0B63"/>
    <w:rsid w:val="00BC1024"/>
    <w:rsid w:val="00BC5015"/>
    <w:rsid w:val="00BC5133"/>
    <w:rsid w:val="00BC5D55"/>
    <w:rsid w:val="00BC7690"/>
    <w:rsid w:val="00BC77BB"/>
    <w:rsid w:val="00BD4798"/>
    <w:rsid w:val="00BD5010"/>
    <w:rsid w:val="00BD5178"/>
    <w:rsid w:val="00BD6061"/>
    <w:rsid w:val="00BD7396"/>
    <w:rsid w:val="00BD797E"/>
    <w:rsid w:val="00BE0E52"/>
    <w:rsid w:val="00BE280C"/>
    <w:rsid w:val="00BE3C02"/>
    <w:rsid w:val="00BE5995"/>
    <w:rsid w:val="00BE65EA"/>
    <w:rsid w:val="00BE742A"/>
    <w:rsid w:val="00BF15C3"/>
    <w:rsid w:val="00BF21B7"/>
    <w:rsid w:val="00BF3EEC"/>
    <w:rsid w:val="00BF416B"/>
    <w:rsid w:val="00BF46B0"/>
    <w:rsid w:val="00BF4CC9"/>
    <w:rsid w:val="00BF796D"/>
    <w:rsid w:val="00C0126B"/>
    <w:rsid w:val="00C02B5B"/>
    <w:rsid w:val="00C03E01"/>
    <w:rsid w:val="00C04CBD"/>
    <w:rsid w:val="00C06522"/>
    <w:rsid w:val="00C11CB5"/>
    <w:rsid w:val="00C12463"/>
    <w:rsid w:val="00C12BB3"/>
    <w:rsid w:val="00C13E79"/>
    <w:rsid w:val="00C14D93"/>
    <w:rsid w:val="00C203BE"/>
    <w:rsid w:val="00C21421"/>
    <w:rsid w:val="00C274F9"/>
    <w:rsid w:val="00C27C4E"/>
    <w:rsid w:val="00C317D2"/>
    <w:rsid w:val="00C3235E"/>
    <w:rsid w:val="00C329D2"/>
    <w:rsid w:val="00C334E7"/>
    <w:rsid w:val="00C34DE1"/>
    <w:rsid w:val="00C358C0"/>
    <w:rsid w:val="00C366CA"/>
    <w:rsid w:val="00C3721E"/>
    <w:rsid w:val="00C41189"/>
    <w:rsid w:val="00C41F3C"/>
    <w:rsid w:val="00C42181"/>
    <w:rsid w:val="00C43153"/>
    <w:rsid w:val="00C45319"/>
    <w:rsid w:val="00C4735D"/>
    <w:rsid w:val="00C473C9"/>
    <w:rsid w:val="00C513E4"/>
    <w:rsid w:val="00C52006"/>
    <w:rsid w:val="00C52F9D"/>
    <w:rsid w:val="00C53D93"/>
    <w:rsid w:val="00C566D9"/>
    <w:rsid w:val="00C574C6"/>
    <w:rsid w:val="00C6091A"/>
    <w:rsid w:val="00C62C20"/>
    <w:rsid w:val="00C654BC"/>
    <w:rsid w:val="00C71F15"/>
    <w:rsid w:val="00C725B3"/>
    <w:rsid w:val="00C72B1E"/>
    <w:rsid w:val="00C73854"/>
    <w:rsid w:val="00C74497"/>
    <w:rsid w:val="00C7527A"/>
    <w:rsid w:val="00C76D58"/>
    <w:rsid w:val="00C77451"/>
    <w:rsid w:val="00C77A69"/>
    <w:rsid w:val="00C81189"/>
    <w:rsid w:val="00C919E7"/>
    <w:rsid w:val="00C966A1"/>
    <w:rsid w:val="00C96FB4"/>
    <w:rsid w:val="00CA149A"/>
    <w:rsid w:val="00CA1C71"/>
    <w:rsid w:val="00CA30FB"/>
    <w:rsid w:val="00CA37D4"/>
    <w:rsid w:val="00CA47FB"/>
    <w:rsid w:val="00CA5528"/>
    <w:rsid w:val="00CA5B57"/>
    <w:rsid w:val="00CA7936"/>
    <w:rsid w:val="00CA7FB4"/>
    <w:rsid w:val="00CB0336"/>
    <w:rsid w:val="00CB059F"/>
    <w:rsid w:val="00CB2D59"/>
    <w:rsid w:val="00CB4E0A"/>
    <w:rsid w:val="00CC28A8"/>
    <w:rsid w:val="00CC6BB7"/>
    <w:rsid w:val="00CC7E2D"/>
    <w:rsid w:val="00CC7FE1"/>
    <w:rsid w:val="00CD12ED"/>
    <w:rsid w:val="00CD1EEF"/>
    <w:rsid w:val="00CD3526"/>
    <w:rsid w:val="00CD4317"/>
    <w:rsid w:val="00CD5C57"/>
    <w:rsid w:val="00CD7522"/>
    <w:rsid w:val="00CE11BF"/>
    <w:rsid w:val="00CE19CA"/>
    <w:rsid w:val="00CE3935"/>
    <w:rsid w:val="00CE4139"/>
    <w:rsid w:val="00CE4EC1"/>
    <w:rsid w:val="00CE7B2B"/>
    <w:rsid w:val="00CF10AF"/>
    <w:rsid w:val="00CF2178"/>
    <w:rsid w:val="00CF3F86"/>
    <w:rsid w:val="00CF425B"/>
    <w:rsid w:val="00CF50BF"/>
    <w:rsid w:val="00CF6CF3"/>
    <w:rsid w:val="00CF6DC0"/>
    <w:rsid w:val="00D00E3E"/>
    <w:rsid w:val="00D01E2A"/>
    <w:rsid w:val="00D05662"/>
    <w:rsid w:val="00D05704"/>
    <w:rsid w:val="00D07528"/>
    <w:rsid w:val="00D15081"/>
    <w:rsid w:val="00D15E2B"/>
    <w:rsid w:val="00D2124F"/>
    <w:rsid w:val="00D24414"/>
    <w:rsid w:val="00D2539A"/>
    <w:rsid w:val="00D25553"/>
    <w:rsid w:val="00D26929"/>
    <w:rsid w:val="00D278E2"/>
    <w:rsid w:val="00D30A42"/>
    <w:rsid w:val="00D32726"/>
    <w:rsid w:val="00D328FD"/>
    <w:rsid w:val="00D3514B"/>
    <w:rsid w:val="00D37AD7"/>
    <w:rsid w:val="00D40201"/>
    <w:rsid w:val="00D412C0"/>
    <w:rsid w:val="00D4315E"/>
    <w:rsid w:val="00D434E8"/>
    <w:rsid w:val="00D4415A"/>
    <w:rsid w:val="00D4719E"/>
    <w:rsid w:val="00D52C0E"/>
    <w:rsid w:val="00D5483B"/>
    <w:rsid w:val="00D564C7"/>
    <w:rsid w:val="00D56944"/>
    <w:rsid w:val="00D57E61"/>
    <w:rsid w:val="00D60AED"/>
    <w:rsid w:val="00D6450C"/>
    <w:rsid w:val="00D66C1E"/>
    <w:rsid w:val="00D67F38"/>
    <w:rsid w:val="00D70216"/>
    <w:rsid w:val="00D70665"/>
    <w:rsid w:val="00D70C4F"/>
    <w:rsid w:val="00D74E13"/>
    <w:rsid w:val="00D765CA"/>
    <w:rsid w:val="00D777EA"/>
    <w:rsid w:val="00D80122"/>
    <w:rsid w:val="00D820BF"/>
    <w:rsid w:val="00D83ECA"/>
    <w:rsid w:val="00D84747"/>
    <w:rsid w:val="00D849CB"/>
    <w:rsid w:val="00D87A2D"/>
    <w:rsid w:val="00D90C44"/>
    <w:rsid w:val="00D91B58"/>
    <w:rsid w:val="00D9421B"/>
    <w:rsid w:val="00D94B46"/>
    <w:rsid w:val="00D95AFE"/>
    <w:rsid w:val="00D95DE5"/>
    <w:rsid w:val="00D973A6"/>
    <w:rsid w:val="00DA01A5"/>
    <w:rsid w:val="00DA0D18"/>
    <w:rsid w:val="00DA53BB"/>
    <w:rsid w:val="00DA54B8"/>
    <w:rsid w:val="00DA6377"/>
    <w:rsid w:val="00DA6B3B"/>
    <w:rsid w:val="00DB13A8"/>
    <w:rsid w:val="00DB3DAC"/>
    <w:rsid w:val="00DB473C"/>
    <w:rsid w:val="00DB4D63"/>
    <w:rsid w:val="00DB7197"/>
    <w:rsid w:val="00DC0BFF"/>
    <w:rsid w:val="00DC2B70"/>
    <w:rsid w:val="00DC3D75"/>
    <w:rsid w:val="00DC4726"/>
    <w:rsid w:val="00DC5890"/>
    <w:rsid w:val="00DC6F33"/>
    <w:rsid w:val="00DD0B34"/>
    <w:rsid w:val="00DD19E4"/>
    <w:rsid w:val="00DD35CC"/>
    <w:rsid w:val="00DD3CAC"/>
    <w:rsid w:val="00DD5241"/>
    <w:rsid w:val="00DD5AAC"/>
    <w:rsid w:val="00DD6080"/>
    <w:rsid w:val="00DD6207"/>
    <w:rsid w:val="00DE0A8F"/>
    <w:rsid w:val="00DE2CF2"/>
    <w:rsid w:val="00DE5735"/>
    <w:rsid w:val="00DE5EEE"/>
    <w:rsid w:val="00DE7551"/>
    <w:rsid w:val="00DE7CF7"/>
    <w:rsid w:val="00DF0171"/>
    <w:rsid w:val="00DF3170"/>
    <w:rsid w:val="00DF487F"/>
    <w:rsid w:val="00E01E17"/>
    <w:rsid w:val="00E02364"/>
    <w:rsid w:val="00E05B73"/>
    <w:rsid w:val="00E07406"/>
    <w:rsid w:val="00E11742"/>
    <w:rsid w:val="00E11EC1"/>
    <w:rsid w:val="00E14153"/>
    <w:rsid w:val="00E141F1"/>
    <w:rsid w:val="00E15038"/>
    <w:rsid w:val="00E15248"/>
    <w:rsid w:val="00E202A0"/>
    <w:rsid w:val="00E207B5"/>
    <w:rsid w:val="00E22187"/>
    <w:rsid w:val="00E22A06"/>
    <w:rsid w:val="00E26C08"/>
    <w:rsid w:val="00E2728D"/>
    <w:rsid w:val="00E3393F"/>
    <w:rsid w:val="00E376B3"/>
    <w:rsid w:val="00E42486"/>
    <w:rsid w:val="00E43040"/>
    <w:rsid w:val="00E4323B"/>
    <w:rsid w:val="00E43C2B"/>
    <w:rsid w:val="00E43D81"/>
    <w:rsid w:val="00E43DB6"/>
    <w:rsid w:val="00E476C8"/>
    <w:rsid w:val="00E47B04"/>
    <w:rsid w:val="00E6036C"/>
    <w:rsid w:val="00E62164"/>
    <w:rsid w:val="00E63C9C"/>
    <w:rsid w:val="00E654F0"/>
    <w:rsid w:val="00E6555E"/>
    <w:rsid w:val="00E65646"/>
    <w:rsid w:val="00E6565B"/>
    <w:rsid w:val="00E677E3"/>
    <w:rsid w:val="00E67EB6"/>
    <w:rsid w:val="00E67F04"/>
    <w:rsid w:val="00E71E14"/>
    <w:rsid w:val="00E74915"/>
    <w:rsid w:val="00E82DE4"/>
    <w:rsid w:val="00E82E7C"/>
    <w:rsid w:val="00E8538F"/>
    <w:rsid w:val="00E86A08"/>
    <w:rsid w:val="00E86C33"/>
    <w:rsid w:val="00E87900"/>
    <w:rsid w:val="00E90892"/>
    <w:rsid w:val="00E915C9"/>
    <w:rsid w:val="00E918C7"/>
    <w:rsid w:val="00E93080"/>
    <w:rsid w:val="00E942F2"/>
    <w:rsid w:val="00E94BEA"/>
    <w:rsid w:val="00E97FF0"/>
    <w:rsid w:val="00EA2FBB"/>
    <w:rsid w:val="00EA3C62"/>
    <w:rsid w:val="00EA4E9D"/>
    <w:rsid w:val="00EB03AF"/>
    <w:rsid w:val="00EB246F"/>
    <w:rsid w:val="00EB2CB6"/>
    <w:rsid w:val="00EB3DE3"/>
    <w:rsid w:val="00EB41E0"/>
    <w:rsid w:val="00EB5C64"/>
    <w:rsid w:val="00EB6DA9"/>
    <w:rsid w:val="00EB704C"/>
    <w:rsid w:val="00EC1B2D"/>
    <w:rsid w:val="00EC254D"/>
    <w:rsid w:val="00EC3CD9"/>
    <w:rsid w:val="00EC6A93"/>
    <w:rsid w:val="00EC7AD5"/>
    <w:rsid w:val="00EC7FCD"/>
    <w:rsid w:val="00ED0850"/>
    <w:rsid w:val="00ED4A93"/>
    <w:rsid w:val="00ED4FC3"/>
    <w:rsid w:val="00ED58EE"/>
    <w:rsid w:val="00EE5B4C"/>
    <w:rsid w:val="00EE5EFD"/>
    <w:rsid w:val="00EE70C4"/>
    <w:rsid w:val="00EF1B64"/>
    <w:rsid w:val="00EF2987"/>
    <w:rsid w:val="00EF31FA"/>
    <w:rsid w:val="00EF59D4"/>
    <w:rsid w:val="00EF5D4C"/>
    <w:rsid w:val="00EF5FB0"/>
    <w:rsid w:val="00EF6BE4"/>
    <w:rsid w:val="00F02B0C"/>
    <w:rsid w:val="00F03F1B"/>
    <w:rsid w:val="00F044F8"/>
    <w:rsid w:val="00F108C4"/>
    <w:rsid w:val="00F13459"/>
    <w:rsid w:val="00F167E0"/>
    <w:rsid w:val="00F2167D"/>
    <w:rsid w:val="00F2431C"/>
    <w:rsid w:val="00F245EC"/>
    <w:rsid w:val="00F2498A"/>
    <w:rsid w:val="00F26F78"/>
    <w:rsid w:val="00F276AE"/>
    <w:rsid w:val="00F277DB"/>
    <w:rsid w:val="00F27EC5"/>
    <w:rsid w:val="00F32FD6"/>
    <w:rsid w:val="00F334E4"/>
    <w:rsid w:val="00F41441"/>
    <w:rsid w:val="00F4197E"/>
    <w:rsid w:val="00F41F55"/>
    <w:rsid w:val="00F50DC5"/>
    <w:rsid w:val="00F55B8A"/>
    <w:rsid w:val="00F579B0"/>
    <w:rsid w:val="00F61C2A"/>
    <w:rsid w:val="00F71BCB"/>
    <w:rsid w:val="00F7203B"/>
    <w:rsid w:val="00F7264A"/>
    <w:rsid w:val="00F73224"/>
    <w:rsid w:val="00F754B6"/>
    <w:rsid w:val="00F76202"/>
    <w:rsid w:val="00F771C6"/>
    <w:rsid w:val="00F809EE"/>
    <w:rsid w:val="00F81C7D"/>
    <w:rsid w:val="00F82B68"/>
    <w:rsid w:val="00F843D4"/>
    <w:rsid w:val="00F8744C"/>
    <w:rsid w:val="00F90636"/>
    <w:rsid w:val="00F921A3"/>
    <w:rsid w:val="00F9344C"/>
    <w:rsid w:val="00F939BE"/>
    <w:rsid w:val="00F941D1"/>
    <w:rsid w:val="00F94F71"/>
    <w:rsid w:val="00FA07E7"/>
    <w:rsid w:val="00FA2E45"/>
    <w:rsid w:val="00FA3ABE"/>
    <w:rsid w:val="00FA5B16"/>
    <w:rsid w:val="00FA6EAB"/>
    <w:rsid w:val="00FA7A60"/>
    <w:rsid w:val="00FB1C4A"/>
    <w:rsid w:val="00FB2901"/>
    <w:rsid w:val="00FB29A2"/>
    <w:rsid w:val="00FB40CE"/>
    <w:rsid w:val="00FB6E47"/>
    <w:rsid w:val="00FB7E0F"/>
    <w:rsid w:val="00FC0D26"/>
    <w:rsid w:val="00FC42B5"/>
    <w:rsid w:val="00FC44D0"/>
    <w:rsid w:val="00FC53DB"/>
    <w:rsid w:val="00FD1618"/>
    <w:rsid w:val="00FD1CF8"/>
    <w:rsid w:val="00FD2FF7"/>
    <w:rsid w:val="00FD354E"/>
    <w:rsid w:val="00FD4C75"/>
    <w:rsid w:val="00FD4FFA"/>
    <w:rsid w:val="00FD5CDE"/>
    <w:rsid w:val="00FD7702"/>
    <w:rsid w:val="00FE1D33"/>
    <w:rsid w:val="00FE1FC1"/>
    <w:rsid w:val="00FE4690"/>
    <w:rsid w:val="00FE58BE"/>
    <w:rsid w:val="00FE5C71"/>
    <w:rsid w:val="00FE5D13"/>
    <w:rsid w:val="00FE79A2"/>
    <w:rsid w:val="00FE7AE1"/>
    <w:rsid w:val="00FF24F9"/>
    <w:rsid w:val="00FF4EC3"/>
    <w:rsid w:val="00FF6402"/>
    <w:rsid w:val="00FF68B9"/>
    <w:rsid w:val="00FF6E50"/>
    <w:rsid w:val="00FF7421"/>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22C7E"/>
  <w15:docId w15:val="{CF4F941C-EB5E-4405-9BA0-8692D9AD0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6DC"/>
    <w:rPr>
      <w:rFonts w:ascii="Calibri" w:eastAsia="Calibri" w:hAnsi="Calibri" w:cs="Times New Roman"/>
      <w:lang w:val="en-US"/>
    </w:rPr>
  </w:style>
  <w:style w:type="paragraph" w:styleId="Heading1">
    <w:name w:val="heading 1"/>
    <w:basedOn w:val="Normal"/>
    <w:next w:val="Normal"/>
    <w:link w:val="Heading1Char"/>
    <w:uiPriority w:val="9"/>
    <w:qFormat/>
    <w:rsid w:val="00AC0C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C0C5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A77955"/>
    <w:pPr>
      <w:spacing w:before="100" w:beforeAutospacing="1" w:after="100" w:afterAutospacing="1" w:line="240" w:lineRule="auto"/>
      <w:outlineLvl w:val="2"/>
    </w:pPr>
    <w:rPr>
      <w:rFonts w:ascii="Times New Roman" w:eastAsia="Times New Roman" w:hAnsi="Times New Roman"/>
      <w:b/>
      <w:bCs/>
      <w:sz w:val="27"/>
      <w:szCs w:val="27"/>
      <w:lang w:val="ro-RO" w:eastAsia="ro-RO"/>
    </w:rPr>
  </w:style>
  <w:style w:type="paragraph" w:styleId="Heading4">
    <w:name w:val="heading 4"/>
    <w:basedOn w:val="Normal"/>
    <w:next w:val="Normal"/>
    <w:link w:val="Heading4Char"/>
    <w:uiPriority w:val="9"/>
    <w:semiHidden/>
    <w:unhideWhenUsed/>
    <w:qFormat/>
    <w:rsid w:val="00004126"/>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04126"/>
    <w:pPr>
      <w:keepNext/>
      <w:keepLines/>
      <w:spacing w:before="80" w:after="40" w:line="259" w:lineRule="auto"/>
      <w:outlineLvl w:val="4"/>
    </w:pPr>
    <w:rPr>
      <w:rFonts w:asciiTheme="minorHAnsi" w:eastAsiaTheme="majorEastAsia" w:hAnsiTheme="minorHAnsi" w:cstheme="majorBidi"/>
      <w:color w:val="365F9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04126"/>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04126"/>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04126"/>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04126"/>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4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4F5"/>
    <w:rPr>
      <w:rFonts w:ascii="Calibri" w:eastAsia="Calibri" w:hAnsi="Calibri" w:cs="Times New Roman"/>
      <w:lang w:val="en-US"/>
    </w:rPr>
  </w:style>
  <w:style w:type="paragraph" w:styleId="Footer">
    <w:name w:val="footer"/>
    <w:basedOn w:val="Normal"/>
    <w:link w:val="FooterChar"/>
    <w:unhideWhenUsed/>
    <w:rsid w:val="008234F5"/>
    <w:pPr>
      <w:tabs>
        <w:tab w:val="center" w:pos="4680"/>
        <w:tab w:val="right" w:pos="9360"/>
      </w:tabs>
      <w:spacing w:after="0" w:line="240" w:lineRule="auto"/>
    </w:pPr>
  </w:style>
  <w:style w:type="character" w:customStyle="1" w:styleId="FooterChar">
    <w:name w:val="Footer Char"/>
    <w:basedOn w:val="DefaultParagraphFont"/>
    <w:link w:val="Footer"/>
    <w:rsid w:val="008234F5"/>
    <w:rPr>
      <w:rFonts w:ascii="Calibri" w:eastAsia="Calibri" w:hAnsi="Calibri" w:cs="Times New Roman"/>
      <w:lang w:val="en-US"/>
    </w:rPr>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8234F5"/>
    <w:pPr>
      <w:ind w:left="720"/>
      <w:contextualSpacing/>
    </w:pPr>
    <w:rPr>
      <w:lang w:val="ro-RO"/>
    </w:rPr>
  </w:style>
  <w:style w:type="table" w:styleId="TableGrid">
    <w:name w:val="Table Grid"/>
    <w:basedOn w:val="TableNormal"/>
    <w:uiPriority w:val="39"/>
    <w:rsid w:val="00823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57A6"/>
    <w:rPr>
      <w:color w:val="0000FF" w:themeColor="hyperlink"/>
      <w:u w:val="single"/>
    </w:rPr>
  </w:style>
  <w:style w:type="paragraph" w:styleId="BalloonText">
    <w:name w:val="Balloon Text"/>
    <w:basedOn w:val="Normal"/>
    <w:link w:val="BalloonTextChar"/>
    <w:uiPriority w:val="99"/>
    <w:semiHidden/>
    <w:unhideWhenUsed/>
    <w:rsid w:val="00465C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C30"/>
    <w:rPr>
      <w:rFonts w:ascii="Segoe UI" w:eastAsia="Calibri" w:hAnsi="Segoe UI" w:cs="Segoe UI"/>
      <w:sz w:val="18"/>
      <w:szCs w:val="18"/>
      <w:lang w:val="en-US"/>
    </w:rPr>
  </w:style>
  <w:style w:type="character" w:customStyle="1" w:styleId="apple-converted-space">
    <w:name w:val="apple-converted-space"/>
    <w:basedOn w:val="DefaultParagraphFont"/>
    <w:rsid w:val="000C1ECD"/>
  </w:style>
  <w:style w:type="character" w:styleId="Strong">
    <w:name w:val="Strong"/>
    <w:basedOn w:val="DefaultParagraphFont"/>
    <w:qFormat/>
    <w:rsid w:val="000C1ECD"/>
    <w:rPr>
      <w:b/>
      <w:bCs/>
    </w:rPr>
  </w:style>
  <w:style w:type="character" w:customStyle="1" w:styleId="a">
    <w:name w:val="a"/>
    <w:basedOn w:val="DefaultParagraphFont"/>
    <w:rsid w:val="00492080"/>
  </w:style>
  <w:style w:type="character" w:customStyle="1" w:styleId="l6">
    <w:name w:val="l6"/>
    <w:basedOn w:val="DefaultParagraphFont"/>
    <w:rsid w:val="00492080"/>
  </w:style>
  <w:style w:type="character" w:customStyle="1" w:styleId="l7">
    <w:name w:val="l7"/>
    <w:basedOn w:val="DefaultParagraphFont"/>
    <w:rsid w:val="00492080"/>
  </w:style>
  <w:style w:type="character" w:customStyle="1" w:styleId="Heading3Char">
    <w:name w:val="Heading 3 Char"/>
    <w:basedOn w:val="DefaultParagraphFont"/>
    <w:link w:val="Heading3"/>
    <w:uiPriority w:val="9"/>
    <w:rsid w:val="00A77955"/>
    <w:rPr>
      <w:rFonts w:ascii="Times New Roman" w:eastAsia="Times New Roman" w:hAnsi="Times New Roman" w:cs="Times New Roman"/>
      <w:b/>
      <w:bCs/>
      <w:sz w:val="27"/>
      <w:szCs w:val="27"/>
      <w:lang w:eastAsia="ro-RO"/>
    </w:rPr>
  </w:style>
  <w:style w:type="character" w:customStyle="1" w:styleId="Mention1">
    <w:name w:val="Mention1"/>
    <w:basedOn w:val="DefaultParagraphFont"/>
    <w:uiPriority w:val="99"/>
    <w:semiHidden/>
    <w:unhideWhenUsed/>
    <w:rsid w:val="00DF0171"/>
    <w:rPr>
      <w:color w:val="2B579A"/>
      <w:shd w:val="clear" w:color="auto" w:fill="E6E6E6"/>
    </w:rPr>
  </w:style>
  <w:style w:type="character" w:styleId="PlaceholderText">
    <w:name w:val="Placeholder Text"/>
    <w:basedOn w:val="DefaultParagraphFont"/>
    <w:uiPriority w:val="99"/>
    <w:semiHidden/>
    <w:rsid w:val="00CB0336"/>
    <w:rPr>
      <w:color w:val="808080"/>
    </w:rPr>
  </w:style>
  <w:style w:type="character" w:customStyle="1" w:styleId="Heading1Char">
    <w:name w:val="Heading 1 Char"/>
    <w:basedOn w:val="DefaultParagraphFont"/>
    <w:link w:val="Heading1"/>
    <w:uiPriority w:val="9"/>
    <w:rsid w:val="00AC0C52"/>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AC0C52"/>
    <w:rPr>
      <w:rFonts w:asciiTheme="majorHAnsi" w:eastAsiaTheme="majorEastAsia" w:hAnsiTheme="majorHAnsi" w:cstheme="majorBidi"/>
      <w:color w:val="365F91" w:themeColor="accent1" w:themeShade="BF"/>
      <w:sz w:val="26"/>
      <w:szCs w:val="26"/>
      <w:lang w:val="en-US"/>
    </w:rPr>
  </w:style>
  <w:style w:type="paragraph" w:customStyle="1" w:styleId="Normal1">
    <w:name w:val="Normal1"/>
    <w:rsid w:val="003F44EF"/>
    <w:pPr>
      <w:spacing w:after="0" w:line="240" w:lineRule="auto"/>
    </w:pPr>
    <w:rPr>
      <w:rFonts w:ascii="Times New Roman" w:eastAsia="MS Mincho" w:hAnsi="Times New Roman" w:cs="Times New Roman"/>
      <w:sz w:val="24"/>
      <w:szCs w:val="24"/>
    </w:rPr>
  </w:style>
  <w:style w:type="character" w:styleId="UnresolvedMention">
    <w:name w:val="Unresolved Mention"/>
    <w:basedOn w:val="DefaultParagraphFont"/>
    <w:uiPriority w:val="99"/>
    <w:semiHidden/>
    <w:unhideWhenUsed/>
    <w:rsid w:val="00265386"/>
    <w:rPr>
      <w:color w:val="605E5C"/>
      <w:shd w:val="clear" w:color="auto" w:fill="E1DFDD"/>
    </w:rPr>
  </w:style>
  <w:style w:type="paragraph" w:customStyle="1" w:styleId="MediumGrid21">
    <w:name w:val="Medium Grid 21"/>
    <w:uiPriority w:val="1"/>
    <w:qFormat/>
    <w:rsid w:val="00DA54B8"/>
    <w:pPr>
      <w:spacing w:after="0" w:line="240" w:lineRule="auto"/>
    </w:pPr>
    <w:rPr>
      <w:rFonts w:ascii="Trebuchet MS" w:eastAsia="MS Mincho" w:hAnsi="Trebuchet MS" w:cs="Times New Roman"/>
      <w:sz w:val="18"/>
      <w:szCs w:val="18"/>
      <w:lang w:val="en-US"/>
    </w:rPr>
  </w:style>
  <w:style w:type="paragraph" w:styleId="FootnoteText">
    <w:name w:val="footnote text"/>
    <w:basedOn w:val="Normal"/>
    <w:link w:val="FootnoteTextChar"/>
    <w:uiPriority w:val="99"/>
    <w:unhideWhenUsed/>
    <w:rsid w:val="00717304"/>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717304"/>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717304"/>
    <w:rPr>
      <w:vertAlign w:val="superscript"/>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375900"/>
    <w:rPr>
      <w:rFonts w:ascii="Calibri" w:eastAsia="Calibri" w:hAnsi="Calibri" w:cs="Times New Roman"/>
    </w:rPr>
  </w:style>
  <w:style w:type="paragraph" w:styleId="NoSpacing">
    <w:name w:val="No Spacing"/>
    <w:uiPriority w:val="1"/>
    <w:qFormat/>
    <w:rsid w:val="00B56FB7"/>
    <w:pPr>
      <w:spacing w:after="0" w:line="240" w:lineRule="auto"/>
    </w:pPr>
    <w:rPr>
      <w:rFonts w:ascii="Calibri" w:eastAsia="Calibri" w:hAnsi="Calibri" w:cs="Times New Roman"/>
      <w:lang w:val="en-US"/>
    </w:rPr>
  </w:style>
  <w:style w:type="character" w:customStyle="1" w:styleId="Heading4Char">
    <w:name w:val="Heading 4 Char"/>
    <w:basedOn w:val="DefaultParagraphFont"/>
    <w:link w:val="Heading4"/>
    <w:uiPriority w:val="9"/>
    <w:semiHidden/>
    <w:rsid w:val="00004126"/>
    <w:rPr>
      <w:rFonts w:eastAsiaTheme="majorEastAsia" w:cstheme="majorBidi"/>
      <w:i/>
      <w:iCs/>
      <w:color w:val="365F91" w:themeColor="accent1" w:themeShade="BF"/>
      <w:kern w:val="2"/>
      <w:lang w:val="en-US"/>
      <w14:ligatures w14:val="standardContextual"/>
    </w:rPr>
  </w:style>
  <w:style w:type="character" w:customStyle="1" w:styleId="Heading5Char">
    <w:name w:val="Heading 5 Char"/>
    <w:basedOn w:val="DefaultParagraphFont"/>
    <w:link w:val="Heading5"/>
    <w:uiPriority w:val="9"/>
    <w:semiHidden/>
    <w:rsid w:val="00004126"/>
    <w:rPr>
      <w:rFonts w:eastAsiaTheme="majorEastAsia" w:cstheme="majorBidi"/>
      <w:color w:val="365F91"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004126"/>
    <w:rPr>
      <w:rFonts w:eastAsiaTheme="majorEastAsia" w:cstheme="majorBidi"/>
      <w:i/>
      <w:iCs/>
      <w:color w:val="595959" w:themeColor="text1" w:themeTint="A6"/>
      <w:kern w:val="2"/>
      <w:lang w:val="en-US"/>
      <w14:ligatures w14:val="standardContextual"/>
    </w:rPr>
  </w:style>
  <w:style w:type="character" w:customStyle="1" w:styleId="Heading7Char">
    <w:name w:val="Heading 7 Char"/>
    <w:basedOn w:val="DefaultParagraphFont"/>
    <w:link w:val="Heading7"/>
    <w:uiPriority w:val="9"/>
    <w:semiHidden/>
    <w:rsid w:val="00004126"/>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004126"/>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004126"/>
    <w:rPr>
      <w:rFonts w:eastAsiaTheme="majorEastAsia" w:cstheme="majorBidi"/>
      <w:color w:val="272727" w:themeColor="text1" w:themeTint="D8"/>
      <w:kern w:val="2"/>
      <w:lang w:val="en-US"/>
      <w14:ligatures w14:val="standardContextual"/>
    </w:rPr>
  </w:style>
  <w:style w:type="paragraph" w:styleId="Title">
    <w:name w:val="Title"/>
    <w:basedOn w:val="Normal"/>
    <w:next w:val="Normal"/>
    <w:link w:val="TitleChar"/>
    <w:uiPriority w:val="10"/>
    <w:qFormat/>
    <w:rsid w:val="0000412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04126"/>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00412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04126"/>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004126"/>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04126"/>
    <w:rPr>
      <w:i/>
      <w:iCs/>
      <w:color w:val="404040" w:themeColor="text1" w:themeTint="BF"/>
      <w:kern w:val="2"/>
      <w:lang w:val="en-US"/>
      <w14:ligatures w14:val="standardContextual"/>
    </w:rPr>
  </w:style>
  <w:style w:type="character" w:styleId="IntenseEmphasis">
    <w:name w:val="Intense Emphasis"/>
    <w:basedOn w:val="DefaultParagraphFont"/>
    <w:uiPriority w:val="21"/>
    <w:qFormat/>
    <w:rsid w:val="00004126"/>
    <w:rPr>
      <w:i/>
      <w:iCs/>
      <w:color w:val="365F91" w:themeColor="accent1" w:themeShade="BF"/>
    </w:rPr>
  </w:style>
  <w:style w:type="paragraph" w:styleId="IntenseQuote">
    <w:name w:val="Intense Quote"/>
    <w:basedOn w:val="Normal"/>
    <w:next w:val="Normal"/>
    <w:link w:val="IntenseQuoteChar"/>
    <w:uiPriority w:val="30"/>
    <w:qFormat/>
    <w:rsid w:val="00004126"/>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004126"/>
    <w:rPr>
      <w:i/>
      <w:iCs/>
      <w:color w:val="365F91" w:themeColor="accent1" w:themeShade="BF"/>
      <w:kern w:val="2"/>
      <w:lang w:val="en-US"/>
      <w14:ligatures w14:val="standardContextual"/>
    </w:rPr>
  </w:style>
  <w:style w:type="character" w:styleId="IntenseReference">
    <w:name w:val="Intense Reference"/>
    <w:basedOn w:val="DefaultParagraphFont"/>
    <w:uiPriority w:val="32"/>
    <w:qFormat/>
    <w:rsid w:val="00004126"/>
    <w:rPr>
      <w:b/>
      <w:bCs/>
      <w:smallCaps/>
      <w:color w:val="365F91" w:themeColor="accent1" w:themeShade="BF"/>
      <w:spacing w:val="5"/>
    </w:rPr>
  </w:style>
  <w:style w:type="character" w:styleId="PageNumber">
    <w:name w:val="page number"/>
    <w:basedOn w:val="DefaultParagraphFont"/>
    <w:rsid w:val="00004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0862">
      <w:bodyDiv w:val="1"/>
      <w:marLeft w:val="0"/>
      <w:marRight w:val="0"/>
      <w:marTop w:val="0"/>
      <w:marBottom w:val="0"/>
      <w:divBdr>
        <w:top w:val="none" w:sz="0" w:space="0" w:color="auto"/>
        <w:left w:val="none" w:sz="0" w:space="0" w:color="auto"/>
        <w:bottom w:val="none" w:sz="0" w:space="0" w:color="auto"/>
        <w:right w:val="none" w:sz="0" w:space="0" w:color="auto"/>
      </w:divBdr>
    </w:div>
    <w:div w:id="274872369">
      <w:bodyDiv w:val="1"/>
      <w:marLeft w:val="0"/>
      <w:marRight w:val="0"/>
      <w:marTop w:val="0"/>
      <w:marBottom w:val="0"/>
      <w:divBdr>
        <w:top w:val="none" w:sz="0" w:space="0" w:color="auto"/>
        <w:left w:val="none" w:sz="0" w:space="0" w:color="auto"/>
        <w:bottom w:val="none" w:sz="0" w:space="0" w:color="auto"/>
        <w:right w:val="none" w:sz="0" w:space="0" w:color="auto"/>
      </w:divBdr>
    </w:div>
    <w:div w:id="367534693">
      <w:bodyDiv w:val="1"/>
      <w:marLeft w:val="0"/>
      <w:marRight w:val="0"/>
      <w:marTop w:val="0"/>
      <w:marBottom w:val="0"/>
      <w:divBdr>
        <w:top w:val="none" w:sz="0" w:space="0" w:color="auto"/>
        <w:left w:val="none" w:sz="0" w:space="0" w:color="auto"/>
        <w:bottom w:val="none" w:sz="0" w:space="0" w:color="auto"/>
        <w:right w:val="none" w:sz="0" w:space="0" w:color="auto"/>
      </w:divBdr>
      <w:divsChild>
        <w:div w:id="1385105389">
          <w:marLeft w:val="0"/>
          <w:marRight w:val="0"/>
          <w:marTop w:val="90"/>
          <w:marBottom w:val="0"/>
          <w:divBdr>
            <w:top w:val="none" w:sz="0" w:space="0" w:color="auto"/>
            <w:left w:val="none" w:sz="0" w:space="0" w:color="auto"/>
            <w:bottom w:val="none" w:sz="0" w:space="0" w:color="auto"/>
            <w:right w:val="none" w:sz="0" w:space="0" w:color="auto"/>
          </w:divBdr>
          <w:divsChild>
            <w:div w:id="81879930">
              <w:marLeft w:val="0"/>
              <w:marRight w:val="0"/>
              <w:marTop w:val="0"/>
              <w:marBottom w:val="405"/>
              <w:divBdr>
                <w:top w:val="none" w:sz="0" w:space="0" w:color="auto"/>
                <w:left w:val="none" w:sz="0" w:space="0" w:color="auto"/>
                <w:bottom w:val="none" w:sz="0" w:space="0" w:color="auto"/>
                <w:right w:val="none" w:sz="0" w:space="0" w:color="auto"/>
              </w:divBdr>
              <w:divsChild>
                <w:div w:id="2075349325">
                  <w:marLeft w:val="0"/>
                  <w:marRight w:val="0"/>
                  <w:marTop w:val="0"/>
                  <w:marBottom w:val="0"/>
                  <w:divBdr>
                    <w:top w:val="none" w:sz="0" w:space="0" w:color="auto"/>
                    <w:left w:val="none" w:sz="0" w:space="0" w:color="auto"/>
                    <w:bottom w:val="none" w:sz="0" w:space="0" w:color="auto"/>
                    <w:right w:val="none" w:sz="0" w:space="0" w:color="auto"/>
                  </w:divBdr>
                  <w:divsChild>
                    <w:div w:id="1644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873865">
      <w:bodyDiv w:val="1"/>
      <w:marLeft w:val="0"/>
      <w:marRight w:val="0"/>
      <w:marTop w:val="0"/>
      <w:marBottom w:val="0"/>
      <w:divBdr>
        <w:top w:val="none" w:sz="0" w:space="0" w:color="auto"/>
        <w:left w:val="none" w:sz="0" w:space="0" w:color="auto"/>
        <w:bottom w:val="none" w:sz="0" w:space="0" w:color="auto"/>
        <w:right w:val="none" w:sz="0" w:space="0" w:color="auto"/>
      </w:divBdr>
    </w:div>
    <w:div w:id="423110394">
      <w:bodyDiv w:val="1"/>
      <w:marLeft w:val="0"/>
      <w:marRight w:val="0"/>
      <w:marTop w:val="0"/>
      <w:marBottom w:val="0"/>
      <w:divBdr>
        <w:top w:val="none" w:sz="0" w:space="0" w:color="auto"/>
        <w:left w:val="none" w:sz="0" w:space="0" w:color="auto"/>
        <w:bottom w:val="none" w:sz="0" w:space="0" w:color="auto"/>
        <w:right w:val="none" w:sz="0" w:space="0" w:color="auto"/>
      </w:divBdr>
    </w:div>
    <w:div w:id="466894526">
      <w:bodyDiv w:val="1"/>
      <w:marLeft w:val="0"/>
      <w:marRight w:val="0"/>
      <w:marTop w:val="0"/>
      <w:marBottom w:val="0"/>
      <w:divBdr>
        <w:top w:val="none" w:sz="0" w:space="0" w:color="auto"/>
        <w:left w:val="none" w:sz="0" w:space="0" w:color="auto"/>
        <w:bottom w:val="none" w:sz="0" w:space="0" w:color="auto"/>
        <w:right w:val="none" w:sz="0" w:space="0" w:color="auto"/>
      </w:divBdr>
      <w:divsChild>
        <w:div w:id="676151115">
          <w:marLeft w:val="0"/>
          <w:marRight w:val="0"/>
          <w:marTop w:val="150"/>
          <w:marBottom w:val="300"/>
          <w:divBdr>
            <w:top w:val="none" w:sz="0" w:space="0" w:color="auto"/>
            <w:left w:val="none" w:sz="0" w:space="0" w:color="auto"/>
            <w:bottom w:val="none" w:sz="0" w:space="0" w:color="auto"/>
            <w:right w:val="none" w:sz="0" w:space="0" w:color="auto"/>
          </w:divBdr>
          <w:divsChild>
            <w:div w:id="1786920779">
              <w:marLeft w:val="0"/>
              <w:marRight w:val="0"/>
              <w:marTop w:val="0"/>
              <w:marBottom w:val="0"/>
              <w:divBdr>
                <w:top w:val="none" w:sz="0" w:space="0" w:color="auto"/>
                <w:left w:val="none" w:sz="0" w:space="0" w:color="auto"/>
                <w:bottom w:val="none" w:sz="0" w:space="0" w:color="auto"/>
                <w:right w:val="none" w:sz="0" w:space="0" w:color="auto"/>
              </w:divBdr>
              <w:divsChild>
                <w:div w:id="754059150">
                  <w:marLeft w:val="0"/>
                  <w:marRight w:val="0"/>
                  <w:marTop w:val="0"/>
                  <w:marBottom w:val="0"/>
                  <w:divBdr>
                    <w:top w:val="none" w:sz="0" w:space="0" w:color="auto"/>
                    <w:left w:val="none" w:sz="0" w:space="0" w:color="auto"/>
                    <w:bottom w:val="none" w:sz="0" w:space="0" w:color="auto"/>
                    <w:right w:val="none" w:sz="0" w:space="0" w:color="auto"/>
                  </w:divBdr>
                  <w:divsChild>
                    <w:div w:id="676155979">
                      <w:marLeft w:val="0"/>
                      <w:marRight w:val="0"/>
                      <w:marTop w:val="0"/>
                      <w:marBottom w:val="0"/>
                      <w:divBdr>
                        <w:top w:val="none" w:sz="0" w:space="0" w:color="auto"/>
                        <w:left w:val="none" w:sz="0" w:space="0" w:color="auto"/>
                        <w:bottom w:val="none" w:sz="0" w:space="0" w:color="auto"/>
                        <w:right w:val="none" w:sz="0" w:space="0" w:color="auto"/>
                      </w:divBdr>
                      <w:divsChild>
                        <w:div w:id="99595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204601">
      <w:bodyDiv w:val="1"/>
      <w:marLeft w:val="0"/>
      <w:marRight w:val="0"/>
      <w:marTop w:val="0"/>
      <w:marBottom w:val="0"/>
      <w:divBdr>
        <w:top w:val="none" w:sz="0" w:space="0" w:color="auto"/>
        <w:left w:val="none" w:sz="0" w:space="0" w:color="auto"/>
        <w:bottom w:val="none" w:sz="0" w:space="0" w:color="auto"/>
        <w:right w:val="none" w:sz="0" w:space="0" w:color="auto"/>
      </w:divBdr>
      <w:divsChild>
        <w:div w:id="1188640280">
          <w:marLeft w:val="0"/>
          <w:marRight w:val="0"/>
          <w:marTop w:val="0"/>
          <w:marBottom w:val="300"/>
          <w:divBdr>
            <w:top w:val="none" w:sz="0" w:space="0" w:color="auto"/>
            <w:left w:val="none" w:sz="0" w:space="0" w:color="auto"/>
            <w:bottom w:val="none" w:sz="0" w:space="0" w:color="auto"/>
            <w:right w:val="none" w:sz="0" w:space="0" w:color="auto"/>
          </w:divBdr>
        </w:div>
        <w:div w:id="1284728760">
          <w:marLeft w:val="0"/>
          <w:marRight w:val="0"/>
          <w:marTop w:val="0"/>
          <w:marBottom w:val="300"/>
          <w:divBdr>
            <w:top w:val="none" w:sz="0" w:space="0" w:color="auto"/>
            <w:left w:val="none" w:sz="0" w:space="0" w:color="auto"/>
            <w:bottom w:val="none" w:sz="0" w:space="0" w:color="auto"/>
            <w:right w:val="none" w:sz="0" w:space="0" w:color="auto"/>
          </w:divBdr>
        </w:div>
      </w:divsChild>
    </w:div>
    <w:div w:id="560021328">
      <w:bodyDiv w:val="1"/>
      <w:marLeft w:val="0"/>
      <w:marRight w:val="0"/>
      <w:marTop w:val="0"/>
      <w:marBottom w:val="0"/>
      <w:divBdr>
        <w:top w:val="none" w:sz="0" w:space="0" w:color="auto"/>
        <w:left w:val="none" w:sz="0" w:space="0" w:color="auto"/>
        <w:bottom w:val="none" w:sz="0" w:space="0" w:color="auto"/>
        <w:right w:val="none" w:sz="0" w:space="0" w:color="auto"/>
      </w:divBdr>
      <w:divsChild>
        <w:div w:id="1262228385">
          <w:marLeft w:val="0"/>
          <w:marRight w:val="0"/>
          <w:marTop w:val="0"/>
          <w:marBottom w:val="0"/>
          <w:divBdr>
            <w:top w:val="none" w:sz="0" w:space="0" w:color="auto"/>
            <w:left w:val="none" w:sz="0" w:space="0" w:color="auto"/>
            <w:bottom w:val="none" w:sz="0" w:space="0" w:color="auto"/>
            <w:right w:val="none" w:sz="0" w:space="0" w:color="auto"/>
          </w:divBdr>
        </w:div>
      </w:divsChild>
    </w:div>
    <w:div w:id="574631141">
      <w:bodyDiv w:val="1"/>
      <w:marLeft w:val="0"/>
      <w:marRight w:val="0"/>
      <w:marTop w:val="0"/>
      <w:marBottom w:val="0"/>
      <w:divBdr>
        <w:top w:val="none" w:sz="0" w:space="0" w:color="auto"/>
        <w:left w:val="none" w:sz="0" w:space="0" w:color="auto"/>
        <w:bottom w:val="none" w:sz="0" w:space="0" w:color="auto"/>
        <w:right w:val="none" w:sz="0" w:space="0" w:color="auto"/>
      </w:divBdr>
    </w:div>
    <w:div w:id="608466011">
      <w:bodyDiv w:val="1"/>
      <w:marLeft w:val="0"/>
      <w:marRight w:val="0"/>
      <w:marTop w:val="0"/>
      <w:marBottom w:val="0"/>
      <w:divBdr>
        <w:top w:val="none" w:sz="0" w:space="0" w:color="auto"/>
        <w:left w:val="none" w:sz="0" w:space="0" w:color="auto"/>
        <w:bottom w:val="none" w:sz="0" w:space="0" w:color="auto"/>
        <w:right w:val="none" w:sz="0" w:space="0" w:color="auto"/>
      </w:divBdr>
    </w:div>
    <w:div w:id="625232597">
      <w:bodyDiv w:val="1"/>
      <w:marLeft w:val="0"/>
      <w:marRight w:val="0"/>
      <w:marTop w:val="0"/>
      <w:marBottom w:val="0"/>
      <w:divBdr>
        <w:top w:val="none" w:sz="0" w:space="0" w:color="auto"/>
        <w:left w:val="none" w:sz="0" w:space="0" w:color="auto"/>
        <w:bottom w:val="none" w:sz="0" w:space="0" w:color="auto"/>
        <w:right w:val="none" w:sz="0" w:space="0" w:color="auto"/>
      </w:divBdr>
    </w:div>
    <w:div w:id="785848645">
      <w:bodyDiv w:val="1"/>
      <w:marLeft w:val="0"/>
      <w:marRight w:val="0"/>
      <w:marTop w:val="0"/>
      <w:marBottom w:val="0"/>
      <w:divBdr>
        <w:top w:val="none" w:sz="0" w:space="0" w:color="auto"/>
        <w:left w:val="none" w:sz="0" w:space="0" w:color="auto"/>
        <w:bottom w:val="none" w:sz="0" w:space="0" w:color="auto"/>
        <w:right w:val="none" w:sz="0" w:space="0" w:color="auto"/>
      </w:divBdr>
    </w:div>
    <w:div w:id="866990535">
      <w:bodyDiv w:val="1"/>
      <w:marLeft w:val="0"/>
      <w:marRight w:val="0"/>
      <w:marTop w:val="0"/>
      <w:marBottom w:val="0"/>
      <w:divBdr>
        <w:top w:val="none" w:sz="0" w:space="0" w:color="auto"/>
        <w:left w:val="none" w:sz="0" w:space="0" w:color="auto"/>
        <w:bottom w:val="none" w:sz="0" w:space="0" w:color="auto"/>
        <w:right w:val="none" w:sz="0" w:space="0" w:color="auto"/>
      </w:divBdr>
    </w:div>
    <w:div w:id="1208954220">
      <w:bodyDiv w:val="1"/>
      <w:marLeft w:val="0"/>
      <w:marRight w:val="0"/>
      <w:marTop w:val="0"/>
      <w:marBottom w:val="0"/>
      <w:divBdr>
        <w:top w:val="none" w:sz="0" w:space="0" w:color="auto"/>
        <w:left w:val="none" w:sz="0" w:space="0" w:color="auto"/>
        <w:bottom w:val="none" w:sz="0" w:space="0" w:color="auto"/>
        <w:right w:val="none" w:sz="0" w:space="0" w:color="auto"/>
      </w:divBdr>
    </w:div>
    <w:div w:id="1435054300">
      <w:bodyDiv w:val="1"/>
      <w:marLeft w:val="0"/>
      <w:marRight w:val="0"/>
      <w:marTop w:val="0"/>
      <w:marBottom w:val="0"/>
      <w:divBdr>
        <w:top w:val="none" w:sz="0" w:space="0" w:color="auto"/>
        <w:left w:val="none" w:sz="0" w:space="0" w:color="auto"/>
        <w:bottom w:val="none" w:sz="0" w:space="0" w:color="auto"/>
        <w:right w:val="none" w:sz="0" w:space="0" w:color="auto"/>
      </w:divBdr>
      <w:divsChild>
        <w:div w:id="484592607">
          <w:marLeft w:val="0"/>
          <w:marRight w:val="0"/>
          <w:marTop w:val="0"/>
          <w:marBottom w:val="300"/>
          <w:divBdr>
            <w:top w:val="none" w:sz="0" w:space="0" w:color="auto"/>
            <w:left w:val="none" w:sz="0" w:space="0" w:color="auto"/>
            <w:bottom w:val="none" w:sz="0" w:space="0" w:color="auto"/>
            <w:right w:val="none" w:sz="0" w:space="0" w:color="auto"/>
          </w:divBdr>
        </w:div>
        <w:div w:id="1528567778">
          <w:marLeft w:val="0"/>
          <w:marRight w:val="0"/>
          <w:marTop w:val="0"/>
          <w:marBottom w:val="300"/>
          <w:divBdr>
            <w:top w:val="none" w:sz="0" w:space="0" w:color="auto"/>
            <w:left w:val="none" w:sz="0" w:space="0" w:color="auto"/>
            <w:bottom w:val="none" w:sz="0" w:space="0" w:color="auto"/>
            <w:right w:val="none" w:sz="0" w:space="0" w:color="auto"/>
          </w:divBdr>
        </w:div>
      </w:divsChild>
    </w:div>
    <w:div w:id="1476753995">
      <w:bodyDiv w:val="1"/>
      <w:marLeft w:val="0"/>
      <w:marRight w:val="0"/>
      <w:marTop w:val="0"/>
      <w:marBottom w:val="0"/>
      <w:divBdr>
        <w:top w:val="none" w:sz="0" w:space="0" w:color="auto"/>
        <w:left w:val="none" w:sz="0" w:space="0" w:color="auto"/>
        <w:bottom w:val="none" w:sz="0" w:space="0" w:color="auto"/>
        <w:right w:val="none" w:sz="0" w:space="0" w:color="auto"/>
      </w:divBdr>
    </w:div>
    <w:div w:id="1796410519">
      <w:bodyDiv w:val="1"/>
      <w:marLeft w:val="0"/>
      <w:marRight w:val="0"/>
      <w:marTop w:val="0"/>
      <w:marBottom w:val="0"/>
      <w:divBdr>
        <w:top w:val="none" w:sz="0" w:space="0" w:color="auto"/>
        <w:left w:val="none" w:sz="0" w:space="0" w:color="auto"/>
        <w:bottom w:val="none" w:sz="0" w:space="0" w:color="auto"/>
        <w:right w:val="none" w:sz="0" w:space="0" w:color="auto"/>
      </w:divBdr>
    </w:div>
    <w:div w:id="1838181212">
      <w:bodyDiv w:val="1"/>
      <w:marLeft w:val="0"/>
      <w:marRight w:val="0"/>
      <w:marTop w:val="0"/>
      <w:marBottom w:val="0"/>
      <w:divBdr>
        <w:top w:val="none" w:sz="0" w:space="0" w:color="auto"/>
        <w:left w:val="none" w:sz="0" w:space="0" w:color="auto"/>
        <w:bottom w:val="none" w:sz="0" w:space="0" w:color="auto"/>
        <w:right w:val="none" w:sz="0" w:space="0" w:color="auto"/>
      </w:divBdr>
    </w:div>
    <w:div w:id="1862893535">
      <w:bodyDiv w:val="1"/>
      <w:marLeft w:val="0"/>
      <w:marRight w:val="0"/>
      <w:marTop w:val="0"/>
      <w:marBottom w:val="0"/>
      <w:divBdr>
        <w:top w:val="none" w:sz="0" w:space="0" w:color="auto"/>
        <w:left w:val="none" w:sz="0" w:space="0" w:color="auto"/>
        <w:bottom w:val="none" w:sz="0" w:space="0" w:color="auto"/>
        <w:right w:val="none" w:sz="0" w:space="0" w:color="auto"/>
      </w:divBdr>
    </w:div>
    <w:div w:id="1895432339">
      <w:bodyDiv w:val="1"/>
      <w:marLeft w:val="0"/>
      <w:marRight w:val="0"/>
      <w:marTop w:val="0"/>
      <w:marBottom w:val="0"/>
      <w:divBdr>
        <w:top w:val="none" w:sz="0" w:space="0" w:color="auto"/>
        <w:left w:val="none" w:sz="0" w:space="0" w:color="auto"/>
        <w:bottom w:val="none" w:sz="0" w:space="0" w:color="auto"/>
        <w:right w:val="none" w:sz="0" w:space="0" w:color="auto"/>
      </w:divBdr>
    </w:div>
    <w:div w:id="1939175274">
      <w:bodyDiv w:val="1"/>
      <w:marLeft w:val="0"/>
      <w:marRight w:val="0"/>
      <w:marTop w:val="0"/>
      <w:marBottom w:val="0"/>
      <w:divBdr>
        <w:top w:val="none" w:sz="0" w:space="0" w:color="auto"/>
        <w:left w:val="none" w:sz="0" w:space="0" w:color="auto"/>
        <w:bottom w:val="none" w:sz="0" w:space="0" w:color="auto"/>
        <w:right w:val="none" w:sz="0" w:space="0" w:color="auto"/>
      </w:divBdr>
    </w:div>
    <w:div w:id="1943412832">
      <w:bodyDiv w:val="1"/>
      <w:marLeft w:val="0"/>
      <w:marRight w:val="0"/>
      <w:marTop w:val="0"/>
      <w:marBottom w:val="0"/>
      <w:divBdr>
        <w:top w:val="none" w:sz="0" w:space="0" w:color="auto"/>
        <w:left w:val="none" w:sz="0" w:space="0" w:color="auto"/>
        <w:bottom w:val="none" w:sz="0" w:space="0" w:color="auto"/>
        <w:right w:val="none" w:sz="0" w:space="0" w:color="auto"/>
      </w:divBdr>
    </w:div>
    <w:div w:id="1947888262">
      <w:bodyDiv w:val="1"/>
      <w:marLeft w:val="0"/>
      <w:marRight w:val="0"/>
      <w:marTop w:val="0"/>
      <w:marBottom w:val="0"/>
      <w:divBdr>
        <w:top w:val="none" w:sz="0" w:space="0" w:color="auto"/>
        <w:left w:val="none" w:sz="0" w:space="0" w:color="auto"/>
        <w:bottom w:val="none" w:sz="0" w:space="0" w:color="auto"/>
        <w:right w:val="none" w:sz="0" w:space="0" w:color="auto"/>
      </w:divBdr>
    </w:div>
    <w:div w:id="2019304591">
      <w:bodyDiv w:val="1"/>
      <w:marLeft w:val="0"/>
      <w:marRight w:val="0"/>
      <w:marTop w:val="0"/>
      <w:marBottom w:val="0"/>
      <w:divBdr>
        <w:top w:val="none" w:sz="0" w:space="0" w:color="auto"/>
        <w:left w:val="none" w:sz="0" w:space="0" w:color="auto"/>
        <w:bottom w:val="none" w:sz="0" w:space="0" w:color="auto"/>
        <w:right w:val="none" w:sz="0" w:space="0" w:color="auto"/>
      </w:divBdr>
    </w:div>
    <w:div w:id="2053533882">
      <w:bodyDiv w:val="1"/>
      <w:marLeft w:val="0"/>
      <w:marRight w:val="0"/>
      <w:marTop w:val="0"/>
      <w:marBottom w:val="0"/>
      <w:divBdr>
        <w:top w:val="none" w:sz="0" w:space="0" w:color="auto"/>
        <w:left w:val="none" w:sz="0" w:space="0" w:color="auto"/>
        <w:bottom w:val="none" w:sz="0" w:space="0" w:color="auto"/>
        <w:right w:val="none" w:sz="0" w:space="0" w:color="auto"/>
      </w:divBdr>
    </w:div>
    <w:div w:id="2068675124">
      <w:bodyDiv w:val="1"/>
      <w:marLeft w:val="0"/>
      <w:marRight w:val="0"/>
      <w:marTop w:val="0"/>
      <w:marBottom w:val="0"/>
      <w:divBdr>
        <w:top w:val="none" w:sz="0" w:space="0" w:color="auto"/>
        <w:left w:val="none" w:sz="0" w:space="0" w:color="auto"/>
        <w:bottom w:val="none" w:sz="0" w:space="0" w:color="auto"/>
        <w:right w:val="none" w:sz="0" w:space="0" w:color="auto"/>
      </w:divBdr>
    </w:div>
    <w:div w:id="210063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mmuncii.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cuments\Custom%20Office%20Templates\antet%20MMFTSS-CMYK%20scal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570E2-B09F-4102-831C-73A58FA9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MMFTSS-CMYK scalat</Template>
  <TotalTime>2</TotalTime>
  <Pages>15</Pages>
  <Words>4974</Words>
  <Characters>28358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Claudia Butuza</cp:lastModifiedBy>
  <cp:revision>4</cp:revision>
  <cp:lastPrinted>2026-06-15T10:36:00Z</cp:lastPrinted>
  <dcterms:created xsi:type="dcterms:W3CDTF">2026-07-21T12:18:00Z</dcterms:created>
  <dcterms:modified xsi:type="dcterms:W3CDTF">2026-07-23T06:08:00Z</dcterms:modified>
</cp:coreProperties>
</file>