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217D" w14:textId="77777777" w:rsidR="00FA08D2" w:rsidRDefault="00000000">
      <w:pPr>
        <w:pStyle w:val="Heading1"/>
        <w:spacing w:before="132"/>
        <w:ind w:left="1873"/>
      </w:pPr>
      <w:r>
        <w:rPr>
          <w:noProof/>
        </w:rPr>
        <w:drawing>
          <wp:anchor distT="0" distB="0" distL="0" distR="0" simplePos="0" relativeHeight="15728640" behindDoc="0" locked="0" layoutInCell="1" allowOverlap="1" wp14:anchorId="0A4B5A4B" wp14:editId="07D3A69F">
            <wp:simplePos x="0" y="0"/>
            <wp:positionH relativeFrom="page">
              <wp:posOffset>475615</wp:posOffset>
            </wp:positionH>
            <wp:positionV relativeFrom="paragraph">
              <wp:posOffset>-1353</wp:posOffset>
            </wp:positionV>
            <wp:extent cx="842644" cy="8369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42644" cy="836929"/>
                    </a:xfrm>
                    <a:prstGeom prst="rect">
                      <a:avLst/>
                    </a:prstGeom>
                  </pic:spPr>
                </pic:pic>
              </a:graphicData>
            </a:graphic>
          </wp:anchor>
        </w:drawing>
      </w:r>
      <w:r>
        <w:rPr>
          <w:sz w:val="32"/>
        </w:rPr>
        <w:t>I</w:t>
      </w:r>
      <w:r>
        <w:t xml:space="preserve">NSPECŢIA </w:t>
      </w:r>
      <w:r>
        <w:rPr>
          <w:sz w:val="32"/>
        </w:rPr>
        <w:t>M</w:t>
      </w:r>
      <w:r>
        <w:t>UNCII</w:t>
      </w:r>
    </w:p>
    <w:p w14:paraId="1720A12A" w14:textId="5C13EC0C" w:rsidR="00FA08D2" w:rsidRDefault="00000000">
      <w:pPr>
        <w:spacing w:before="123"/>
        <w:ind w:left="1873"/>
        <w:rPr>
          <w:sz w:val="26"/>
        </w:rPr>
      </w:pPr>
      <w:r>
        <w:rPr>
          <w:sz w:val="32"/>
        </w:rPr>
        <w:t>I</w:t>
      </w:r>
      <w:r>
        <w:rPr>
          <w:sz w:val="26"/>
        </w:rPr>
        <w:t xml:space="preserve">NSPECTORATUL TERITORIAL DE MUNCĂ </w:t>
      </w:r>
      <w:r w:rsidR="00481EDC">
        <w:rPr>
          <w:sz w:val="26"/>
        </w:rPr>
        <w:t>TELEORMAN</w:t>
      </w:r>
    </w:p>
    <w:p w14:paraId="59D3792F" w14:textId="77777777" w:rsidR="00FA08D2" w:rsidRDefault="00FA08D2">
      <w:pPr>
        <w:pStyle w:val="BodyText"/>
        <w:ind w:left="0"/>
        <w:rPr>
          <w:sz w:val="20"/>
        </w:rPr>
      </w:pPr>
    </w:p>
    <w:p w14:paraId="20DCF15E" w14:textId="77777777" w:rsidR="00FA08D2" w:rsidRDefault="00FA08D2">
      <w:pPr>
        <w:pStyle w:val="BodyText"/>
        <w:spacing w:before="7"/>
        <w:ind w:left="0"/>
        <w:rPr>
          <w:sz w:val="20"/>
        </w:rPr>
      </w:pPr>
    </w:p>
    <w:p w14:paraId="57246F33" w14:textId="557602D4" w:rsidR="00FA08D2" w:rsidRDefault="00000000">
      <w:pPr>
        <w:pStyle w:val="BodyText"/>
        <w:ind w:left="512"/>
      </w:pPr>
      <w:r>
        <w:t>Nr.</w:t>
      </w:r>
      <w:r w:rsidR="00A56D90">
        <w:t>11125</w:t>
      </w:r>
      <w:r>
        <w:t>/</w:t>
      </w:r>
      <w:r w:rsidR="000A1F75">
        <w:t>06.10.2023</w:t>
      </w:r>
    </w:p>
    <w:p w14:paraId="2BCADF61" w14:textId="77777777" w:rsidR="00FA08D2" w:rsidRDefault="00FA08D2">
      <w:pPr>
        <w:pStyle w:val="BodyText"/>
        <w:ind w:left="0"/>
        <w:rPr>
          <w:sz w:val="20"/>
        </w:rPr>
      </w:pPr>
    </w:p>
    <w:p w14:paraId="20E85CA3" w14:textId="77777777" w:rsidR="00FA08D2" w:rsidRDefault="00FA08D2">
      <w:pPr>
        <w:pStyle w:val="BodyText"/>
        <w:spacing w:before="4"/>
        <w:ind w:left="0"/>
        <w:rPr>
          <w:sz w:val="18"/>
        </w:rPr>
      </w:pPr>
    </w:p>
    <w:p w14:paraId="0D36AF3C" w14:textId="23071DFD" w:rsidR="00FA08D2" w:rsidRDefault="00000000">
      <w:pPr>
        <w:pStyle w:val="Heading2"/>
        <w:ind w:left="2573" w:right="2176"/>
        <w:jc w:val="center"/>
      </w:pPr>
      <w:r>
        <w:t>Anunț organizare examen de promovare în grad</w:t>
      </w:r>
      <w:r w:rsidR="00481EDC">
        <w:t>ul</w:t>
      </w:r>
      <w:r>
        <w:t xml:space="preserve"> profesional</w:t>
      </w:r>
      <w:r w:rsidR="00481EDC">
        <w:t xml:space="preserve"> imediat superior celui deținut</w:t>
      </w:r>
    </w:p>
    <w:p w14:paraId="05ED585B" w14:textId="77777777" w:rsidR="00FA08D2" w:rsidRDefault="00FA08D2">
      <w:pPr>
        <w:pStyle w:val="BodyText"/>
        <w:ind w:left="0"/>
        <w:rPr>
          <w:b/>
          <w:sz w:val="26"/>
        </w:rPr>
      </w:pPr>
    </w:p>
    <w:p w14:paraId="7D636070" w14:textId="77777777" w:rsidR="00FA08D2" w:rsidRDefault="00FA08D2">
      <w:pPr>
        <w:pStyle w:val="BodyText"/>
        <w:ind w:left="0"/>
        <w:rPr>
          <w:b/>
          <w:sz w:val="21"/>
        </w:rPr>
      </w:pPr>
    </w:p>
    <w:p w14:paraId="6877B088" w14:textId="44BCF318" w:rsidR="00FA08D2" w:rsidRDefault="00000000">
      <w:pPr>
        <w:spacing w:line="264" w:lineRule="auto"/>
        <w:ind w:left="511" w:right="104"/>
        <w:jc w:val="both"/>
        <w:rPr>
          <w:b/>
        </w:rPr>
      </w:pPr>
      <w:r>
        <w:t xml:space="preserve">În conformitate cu prevederile art. 617 alin. (2) şi al art. 618 alin. (4) și alin. (22) din </w:t>
      </w:r>
      <w:r>
        <w:rPr>
          <w:i/>
        </w:rPr>
        <w:t>Ordonanța de urgență a Guvernului nr. 57/2019 privind Codul administrativ, cu modificările și completările ulterioare</w:t>
      </w:r>
      <w:r>
        <w:t xml:space="preserve">, și ale </w:t>
      </w:r>
      <w:r>
        <w:rPr>
          <w:i/>
        </w:rPr>
        <w:t>Hotărârii Guvernului nr. 611/2008 pentru aprobarea normelor privind organizarea şi dezvoltarea carierei funcţionarilor publici, cu modificările și completările ulterioare</w:t>
      </w:r>
      <w:r>
        <w:t xml:space="preserve">, Inspectoratul Teritorial de Muncă </w:t>
      </w:r>
      <w:r w:rsidR="00481EDC">
        <w:t>Teleorman</w:t>
      </w:r>
      <w:r>
        <w:t xml:space="preserve"> organizează la sediul din str. </w:t>
      </w:r>
      <w:r w:rsidR="00481EDC">
        <w:t>Dunării</w:t>
      </w:r>
      <w:r>
        <w:t xml:space="preserve"> nr. 1, </w:t>
      </w:r>
      <w:r w:rsidR="00481EDC">
        <w:t>Alexandria</w:t>
      </w:r>
      <w:r>
        <w:t>,</w:t>
      </w:r>
      <w:r w:rsidR="00481EDC">
        <w:t>jud. Teleorman</w:t>
      </w:r>
      <w:r>
        <w:t xml:space="preserve"> </w:t>
      </w:r>
      <w:r>
        <w:rPr>
          <w:b/>
        </w:rPr>
        <w:t>examen de promovare în gradul profesional imediat superior celui deținut, pentru funcți</w:t>
      </w:r>
      <w:r w:rsidR="00481EDC">
        <w:rPr>
          <w:b/>
        </w:rPr>
        <w:t>a</w:t>
      </w:r>
      <w:r>
        <w:rPr>
          <w:b/>
        </w:rPr>
        <w:t xml:space="preserve"> public</w:t>
      </w:r>
      <w:r w:rsidR="00481EDC">
        <w:rPr>
          <w:b/>
        </w:rPr>
        <w:t>ă</w:t>
      </w:r>
      <w:r>
        <w:rPr>
          <w:b/>
        </w:rPr>
        <w:t xml:space="preserve"> de execuție:</w:t>
      </w:r>
    </w:p>
    <w:p w14:paraId="52BC3762" w14:textId="57BA0365" w:rsidR="00FA08D2" w:rsidRDefault="00000000">
      <w:pPr>
        <w:pStyle w:val="ListParagraph"/>
        <w:numPr>
          <w:ilvl w:val="0"/>
          <w:numId w:val="9"/>
        </w:numPr>
        <w:tabs>
          <w:tab w:val="left" w:pos="1233"/>
        </w:tabs>
        <w:spacing w:before="122" w:line="264" w:lineRule="auto"/>
        <w:ind w:right="105"/>
        <w:rPr>
          <w:b/>
        </w:rPr>
      </w:pPr>
      <w:r>
        <w:t>Inspector</w:t>
      </w:r>
      <w:r w:rsidR="00481EDC">
        <w:t xml:space="preserve"> de muncă</w:t>
      </w:r>
      <w:r>
        <w:t xml:space="preserve">, clasa I, grad profesional </w:t>
      </w:r>
      <w:r w:rsidR="001351F9">
        <w:t>principal</w:t>
      </w:r>
      <w:r>
        <w:rPr>
          <w:b/>
        </w:rPr>
        <w:t xml:space="preserve">, </w:t>
      </w:r>
      <w:r>
        <w:t xml:space="preserve">în cadrul Compartimentului </w:t>
      </w:r>
      <w:r w:rsidR="00481EDC">
        <w:t>control securitate și sănătate în muncă</w:t>
      </w:r>
      <w:r w:rsidR="004B1045">
        <w:t>,</w:t>
      </w:r>
      <w:r w:rsidR="001351F9">
        <w:t xml:space="preserve"> în</w:t>
      </w:r>
      <w:r>
        <w:t xml:space="preserve"> </w:t>
      </w:r>
      <w:r w:rsidRPr="004B1045">
        <w:rPr>
          <w:bCs/>
        </w:rPr>
        <w:t>grad profesional  Superior</w:t>
      </w:r>
      <w:r w:rsidR="001351F9" w:rsidRPr="004B1045">
        <w:rPr>
          <w:bCs/>
        </w:rPr>
        <w:t>, după promovare.</w:t>
      </w:r>
    </w:p>
    <w:p w14:paraId="7F10069F" w14:textId="77777777" w:rsidR="00FA08D2" w:rsidRDefault="00FA08D2">
      <w:pPr>
        <w:pStyle w:val="BodyText"/>
        <w:ind w:left="0"/>
        <w:rPr>
          <w:b/>
          <w:sz w:val="26"/>
        </w:rPr>
      </w:pPr>
    </w:p>
    <w:p w14:paraId="24DB0CAE" w14:textId="77777777" w:rsidR="00FA08D2" w:rsidRDefault="00000000">
      <w:pPr>
        <w:spacing w:before="221"/>
        <w:ind w:left="512"/>
        <w:rPr>
          <w:b/>
        </w:rPr>
      </w:pPr>
      <w:r>
        <w:rPr>
          <w:rFonts w:ascii="Times New Roman" w:hAnsi="Times New Roman"/>
          <w:spacing w:val="-56"/>
          <w:u w:val="thick"/>
        </w:rPr>
        <w:t xml:space="preserve"> </w:t>
      </w:r>
      <w:r>
        <w:rPr>
          <w:b/>
          <w:u w:val="thick"/>
        </w:rPr>
        <w:t>CONDIȚII DE PARTICIPARE LA EXAMEN:</w:t>
      </w:r>
    </w:p>
    <w:p w14:paraId="02824010" w14:textId="77777777" w:rsidR="00FA08D2" w:rsidRDefault="00000000">
      <w:pPr>
        <w:spacing w:before="145" w:line="264" w:lineRule="auto"/>
        <w:ind w:left="512" w:right="106"/>
        <w:jc w:val="both"/>
        <w:rPr>
          <w:b/>
        </w:rPr>
      </w:pPr>
      <w:r>
        <w:rPr>
          <w:b/>
        </w:rPr>
        <w:t xml:space="preserve">Candidații trebuie să îndeplinească condițiile generale prevăzute de art. 479 alin. (1), cu excepția literei b) din </w:t>
      </w:r>
      <w:r>
        <w:rPr>
          <w:b/>
          <w:i/>
        </w:rPr>
        <w:t>Ordonanța de urgență a Guvernului nr. 57/2019 privind Codul administrativ, cu completările ulterioare</w:t>
      </w:r>
      <w:r>
        <w:rPr>
          <w:b/>
        </w:rPr>
        <w:t>, respectiv:</w:t>
      </w:r>
    </w:p>
    <w:p w14:paraId="59E058EA" w14:textId="77777777" w:rsidR="00FA08D2" w:rsidRDefault="00000000">
      <w:pPr>
        <w:pStyle w:val="ListParagraph"/>
        <w:numPr>
          <w:ilvl w:val="0"/>
          <w:numId w:val="8"/>
        </w:numPr>
        <w:tabs>
          <w:tab w:val="left" w:pos="904"/>
        </w:tabs>
        <w:spacing w:before="120"/>
        <w:ind w:right="0"/>
        <w:jc w:val="both"/>
      </w:pPr>
      <w:r>
        <w:t>să aibă cel puțin 3 ani vechime în gradul profesional al funcției publice din care</w:t>
      </w:r>
      <w:r>
        <w:rPr>
          <w:spacing w:val="-28"/>
        </w:rPr>
        <w:t xml:space="preserve"> </w:t>
      </w:r>
      <w:r>
        <w:t>promovează;</w:t>
      </w:r>
    </w:p>
    <w:p w14:paraId="0EBFDE35" w14:textId="77777777" w:rsidR="00FA08D2" w:rsidRDefault="00000000">
      <w:pPr>
        <w:pStyle w:val="ListParagraph"/>
        <w:numPr>
          <w:ilvl w:val="0"/>
          <w:numId w:val="8"/>
        </w:numPr>
        <w:tabs>
          <w:tab w:val="left" w:pos="904"/>
        </w:tabs>
        <w:spacing w:before="146" w:line="264" w:lineRule="auto"/>
        <w:ind w:left="901" w:right="105" w:hanging="390"/>
        <w:jc w:val="both"/>
      </w:pPr>
      <w:r>
        <w:t>să fi obținut cel puțin calificativul “bine” la evaluarea performanțelor individuale în ultimii 2 ani de activitate;</w:t>
      </w:r>
    </w:p>
    <w:p w14:paraId="71BC4F86" w14:textId="77777777" w:rsidR="00FA08D2" w:rsidRDefault="00000000">
      <w:pPr>
        <w:pStyle w:val="ListParagraph"/>
        <w:numPr>
          <w:ilvl w:val="0"/>
          <w:numId w:val="8"/>
        </w:numPr>
        <w:tabs>
          <w:tab w:val="left" w:pos="904"/>
        </w:tabs>
        <w:ind w:right="0"/>
        <w:jc w:val="both"/>
      </w:pPr>
      <w:r>
        <w:t>să nu aibă o sancțiune disciplinară neradiată în condițiile Codului</w:t>
      </w:r>
      <w:r>
        <w:rPr>
          <w:spacing w:val="-14"/>
        </w:rPr>
        <w:t xml:space="preserve"> </w:t>
      </w:r>
      <w:r>
        <w:t>administrativ.</w:t>
      </w:r>
    </w:p>
    <w:p w14:paraId="6043B154" w14:textId="59DF834C" w:rsidR="00FA08D2" w:rsidRDefault="00000000">
      <w:pPr>
        <w:spacing w:before="146" w:line="264" w:lineRule="auto"/>
        <w:ind w:left="511" w:right="105"/>
        <w:jc w:val="both"/>
      </w:pPr>
      <w:r>
        <w:rPr>
          <w:b/>
        </w:rPr>
        <w:t xml:space="preserve">Dosarele de înscriere la examen se depun </w:t>
      </w:r>
      <w:r>
        <w:t xml:space="preserve">la sediul Inspectoratului Teritorial de Muncă </w:t>
      </w:r>
      <w:r w:rsidR="00481EDC">
        <w:t>Teleorman</w:t>
      </w:r>
      <w:r>
        <w:t xml:space="preserve">, în termen de 20 de zile de la data afișării prezentului anunț, respectiv, </w:t>
      </w:r>
      <w:r>
        <w:rPr>
          <w:b/>
        </w:rPr>
        <w:t xml:space="preserve">în perioada </w:t>
      </w:r>
      <w:r w:rsidR="004E44D2">
        <w:rPr>
          <w:b/>
        </w:rPr>
        <w:t>0</w:t>
      </w:r>
      <w:r w:rsidR="00406663">
        <w:rPr>
          <w:b/>
        </w:rPr>
        <w:t>6</w:t>
      </w:r>
      <w:r w:rsidR="004E44D2">
        <w:rPr>
          <w:b/>
        </w:rPr>
        <w:t>.10.2023-2</w:t>
      </w:r>
      <w:r w:rsidR="00406663">
        <w:rPr>
          <w:b/>
        </w:rPr>
        <w:t>5</w:t>
      </w:r>
      <w:r w:rsidR="004E44D2">
        <w:rPr>
          <w:b/>
        </w:rPr>
        <w:t>.10.2023</w:t>
      </w:r>
      <w:r>
        <w:t xml:space="preserve">, </w:t>
      </w:r>
      <w:r>
        <w:rPr>
          <w:b/>
        </w:rPr>
        <w:t>inclusiv</w:t>
      </w:r>
      <w:r>
        <w:t>, și conțin în mod obligatoriu:</w:t>
      </w:r>
    </w:p>
    <w:p w14:paraId="1FF6C1DA" w14:textId="7BE264FE" w:rsidR="00FA08D2" w:rsidRDefault="00000000">
      <w:pPr>
        <w:pStyle w:val="ListParagraph"/>
        <w:numPr>
          <w:ilvl w:val="0"/>
          <w:numId w:val="7"/>
        </w:numPr>
        <w:tabs>
          <w:tab w:val="left" w:pos="873"/>
        </w:tabs>
        <w:spacing w:before="121"/>
        <w:ind w:right="0" w:hanging="362"/>
        <w:jc w:val="both"/>
      </w:pPr>
      <w:r>
        <w:t>formularul de</w:t>
      </w:r>
      <w:r>
        <w:rPr>
          <w:spacing w:val="-1"/>
        </w:rPr>
        <w:t xml:space="preserve"> </w:t>
      </w:r>
      <w:r w:rsidR="00481EDC">
        <w:rPr>
          <w:spacing w:val="-1"/>
        </w:rPr>
        <w:t>î</w:t>
      </w:r>
      <w:r>
        <w:t>nscriere;</w:t>
      </w:r>
    </w:p>
    <w:p w14:paraId="587795F8" w14:textId="16F0BEDD" w:rsidR="00FA08D2" w:rsidRDefault="00000000">
      <w:pPr>
        <w:pStyle w:val="ListParagraph"/>
        <w:numPr>
          <w:ilvl w:val="0"/>
          <w:numId w:val="7"/>
        </w:numPr>
        <w:tabs>
          <w:tab w:val="left" w:pos="873"/>
        </w:tabs>
        <w:spacing w:before="146" w:line="264" w:lineRule="auto"/>
        <w:ind w:right="110"/>
        <w:jc w:val="both"/>
      </w:pPr>
      <w:r>
        <w:t xml:space="preserve">copie de pe carnetul de muncă sau adeverință eliberată de compartimentul resurse umane </w:t>
      </w:r>
      <w:r w:rsidR="00481EDC">
        <w:t>î</w:t>
      </w:r>
      <w:r>
        <w:t>n vederea atestării vechimii în gradul profesional din care</w:t>
      </w:r>
      <w:r>
        <w:rPr>
          <w:spacing w:val="-7"/>
        </w:rPr>
        <w:t xml:space="preserve"> </w:t>
      </w:r>
      <w:r>
        <w:t>promovează;</w:t>
      </w:r>
    </w:p>
    <w:p w14:paraId="7EC139C2" w14:textId="77777777" w:rsidR="00FA08D2" w:rsidRDefault="00000000">
      <w:pPr>
        <w:pStyle w:val="ListParagraph"/>
        <w:numPr>
          <w:ilvl w:val="0"/>
          <w:numId w:val="7"/>
        </w:numPr>
        <w:tabs>
          <w:tab w:val="left" w:pos="873"/>
        </w:tabs>
        <w:spacing w:before="120" w:line="264" w:lineRule="auto"/>
        <w:jc w:val="both"/>
      </w:pPr>
      <w:r>
        <w:t>copii de pe rapoartele de evaluare a performanțelor profesionale individuale din ultimii 2 ani în care funcționarul public s-a aflat în</w:t>
      </w:r>
      <w:r>
        <w:rPr>
          <w:spacing w:val="-5"/>
        </w:rPr>
        <w:t xml:space="preserve"> </w:t>
      </w:r>
      <w:r>
        <w:t>activitate;</w:t>
      </w:r>
    </w:p>
    <w:p w14:paraId="55D1D28B" w14:textId="77777777" w:rsidR="00FA08D2" w:rsidRDefault="00000000">
      <w:pPr>
        <w:pStyle w:val="ListParagraph"/>
        <w:numPr>
          <w:ilvl w:val="0"/>
          <w:numId w:val="7"/>
        </w:numPr>
        <w:tabs>
          <w:tab w:val="left" w:pos="873"/>
        </w:tabs>
        <w:spacing w:before="120" w:line="264" w:lineRule="auto"/>
        <w:ind w:right="104"/>
        <w:jc w:val="both"/>
      </w:pPr>
      <w:r>
        <w:t>adeverinţa eliberată de compartimentul resurse umane în vederea atestării situaţiei disciplinare a funcţionarului public, în care se menţionează expres dacă acestuia i-a fost aplicată o sancţiune disciplinară, care să nu fi fost</w:t>
      </w:r>
      <w:r>
        <w:rPr>
          <w:spacing w:val="-6"/>
        </w:rPr>
        <w:t xml:space="preserve"> </w:t>
      </w:r>
      <w:r>
        <w:t>radiată.</w:t>
      </w:r>
    </w:p>
    <w:p w14:paraId="6D86FD21" w14:textId="77777777" w:rsidR="00FA08D2" w:rsidRDefault="00FA08D2">
      <w:pPr>
        <w:spacing w:line="264" w:lineRule="auto"/>
        <w:jc w:val="both"/>
        <w:sectPr w:rsidR="00FA08D2">
          <w:footerReference w:type="default" r:id="rId8"/>
          <w:type w:val="continuous"/>
          <w:pgSz w:w="11900" w:h="16850"/>
          <w:pgMar w:top="560" w:right="320" w:bottom="1360" w:left="640" w:header="720" w:footer="1178" w:gutter="0"/>
          <w:cols w:space="720"/>
        </w:sectPr>
      </w:pPr>
    </w:p>
    <w:p w14:paraId="6EA9C4A2" w14:textId="77777777" w:rsidR="00FA08D2" w:rsidRDefault="00FA08D2">
      <w:pPr>
        <w:pStyle w:val="BodyText"/>
        <w:spacing w:before="5"/>
        <w:ind w:left="0"/>
        <w:rPr>
          <w:sz w:val="23"/>
        </w:rPr>
      </w:pPr>
    </w:p>
    <w:p w14:paraId="01E97F8E" w14:textId="77777777" w:rsidR="00FA08D2" w:rsidRDefault="00000000">
      <w:pPr>
        <w:pStyle w:val="Heading2"/>
        <w:ind w:left="588"/>
      </w:pPr>
      <w:r>
        <w:t>CALENDARUL DE DESFĂȘURARE A CONCURSULUI</w:t>
      </w:r>
    </w:p>
    <w:p w14:paraId="421E9745" w14:textId="07C4A655" w:rsidR="001A45E8" w:rsidRDefault="00000000" w:rsidP="001A45E8">
      <w:pPr>
        <w:pStyle w:val="ListParagraph"/>
        <w:numPr>
          <w:ilvl w:val="0"/>
          <w:numId w:val="10"/>
        </w:numPr>
      </w:pPr>
      <w:r>
        <w:rPr>
          <w:b/>
        </w:rPr>
        <w:t>proba scrisă</w:t>
      </w:r>
      <w:r>
        <w:t xml:space="preserve">, în data de </w:t>
      </w:r>
      <w:r w:rsidR="004E44D2" w:rsidRPr="004E44D2">
        <w:rPr>
          <w:b/>
          <w:bCs/>
        </w:rPr>
        <w:t>07.11.2023</w:t>
      </w:r>
      <w:r>
        <w:rPr>
          <w:b/>
        </w:rPr>
        <w:t>, ora 10.00</w:t>
      </w:r>
      <w:r>
        <w:t>, la sediul Inspectoratului Teritorial de Muncă</w:t>
      </w:r>
      <w:r>
        <w:rPr>
          <w:spacing w:val="-37"/>
        </w:rPr>
        <w:t xml:space="preserve"> </w:t>
      </w:r>
      <w:r w:rsidR="001A45E8" w:rsidRPr="001A45E8">
        <w:t>Tel</w:t>
      </w:r>
      <w:r w:rsidR="001A45E8">
        <w:t>eorman</w:t>
      </w:r>
      <w:r w:rsidR="00473B8B">
        <w:t>.</w:t>
      </w:r>
    </w:p>
    <w:p w14:paraId="23F5322E" w14:textId="183CB596" w:rsidR="00FA08D2" w:rsidRDefault="00000000" w:rsidP="001A45E8">
      <w:pPr>
        <w:pStyle w:val="ListParagraph"/>
        <w:numPr>
          <w:ilvl w:val="0"/>
          <w:numId w:val="10"/>
        </w:numPr>
      </w:pPr>
      <w:r w:rsidRPr="00473B8B">
        <w:rPr>
          <w:b/>
          <w:bCs/>
        </w:rPr>
        <w:t xml:space="preserve">proba </w:t>
      </w:r>
      <w:r>
        <w:rPr>
          <w:b/>
        </w:rPr>
        <w:t>interviu</w:t>
      </w:r>
      <w:r>
        <w:t>, în termen de maximum 5 zile lucrătoare de la data susținerii probei scrise, la sediul instituției, la care participă doar acel candidat care a obținut la proba scrisă minimum 50</w:t>
      </w:r>
      <w:r>
        <w:rPr>
          <w:spacing w:val="-32"/>
        </w:rPr>
        <w:t xml:space="preserve"> </w:t>
      </w:r>
      <w:r>
        <w:t>puncte.</w:t>
      </w:r>
    </w:p>
    <w:p w14:paraId="1092E003" w14:textId="77777777" w:rsidR="00FA08D2" w:rsidRDefault="00FA08D2">
      <w:pPr>
        <w:pStyle w:val="BodyText"/>
        <w:ind w:left="0"/>
        <w:rPr>
          <w:sz w:val="26"/>
        </w:rPr>
      </w:pPr>
    </w:p>
    <w:p w14:paraId="6DA889A3" w14:textId="71A0CC3A" w:rsidR="00FA08D2" w:rsidRDefault="00DA718D" w:rsidP="00DA718D">
      <w:pPr>
        <w:pStyle w:val="Heading2"/>
        <w:tabs>
          <w:tab w:val="left" w:pos="1011"/>
        </w:tabs>
        <w:spacing w:before="218" w:line="264" w:lineRule="auto"/>
        <w:ind w:right="107"/>
      </w:pPr>
      <w:r>
        <w:t>BIBLIOGRAFIE și TEMATICĂ pentru examenul de promovare în gradul profesional imediat superior celui deținut, din funcția publică de execuție de inspector de muncă, clasa I, grad profesional principal</w:t>
      </w:r>
      <w:r w:rsidR="00E43230">
        <w:t>,</w:t>
      </w:r>
      <w:r>
        <w:t xml:space="preserve"> în funcția publică de execuție de inspector de muncă, clasa I, grad profesional superior în cadrul Compartimentului </w:t>
      </w:r>
      <w:r w:rsidR="00D10B4D">
        <w:t>control securitate și sănătate în muncă</w:t>
      </w:r>
      <w:r>
        <w:t>:</w:t>
      </w:r>
    </w:p>
    <w:p w14:paraId="3EF53750" w14:textId="77777777" w:rsidR="00FA08D2" w:rsidRDefault="00000000">
      <w:pPr>
        <w:spacing w:before="219"/>
        <w:ind w:left="512"/>
        <w:rPr>
          <w:b/>
        </w:rPr>
      </w:pPr>
      <w:r>
        <w:rPr>
          <w:b/>
        </w:rPr>
        <w:t>Bibliografie:</w:t>
      </w:r>
    </w:p>
    <w:p w14:paraId="6057DCB1" w14:textId="77777777" w:rsidR="00FA08D2" w:rsidRDefault="00000000">
      <w:pPr>
        <w:pStyle w:val="ListParagraph"/>
        <w:numPr>
          <w:ilvl w:val="0"/>
          <w:numId w:val="4"/>
        </w:numPr>
        <w:tabs>
          <w:tab w:val="left" w:pos="873"/>
        </w:tabs>
        <w:spacing w:before="145"/>
        <w:ind w:right="0"/>
      </w:pPr>
      <w:r>
        <w:t>Constituţia României,</w:t>
      </w:r>
      <w:r>
        <w:rPr>
          <w:spacing w:val="-1"/>
        </w:rPr>
        <w:t xml:space="preserve"> </w:t>
      </w:r>
      <w:r>
        <w:t>republicată;</w:t>
      </w:r>
    </w:p>
    <w:p w14:paraId="25BA49F8" w14:textId="77777777" w:rsidR="00FA08D2" w:rsidRDefault="00000000">
      <w:pPr>
        <w:pStyle w:val="ListParagraph"/>
        <w:numPr>
          <w:ilvl w:val="0"/>
          <w:numId w:val="4"/>
        </w:numPr>
        <w:tabs>
          <w:tab w:val="left" w:pos="873"/>
        </w:tabs>
        <w:spacing w:before="148" w:line="264" w:lineRule="auto"/>
      </w:pPr>
      <w:r>
        <w:t>Ordonanţa Guvernului nr. 137/2000 privind prevenirea şi sancţionarea tuturor formelor de discriminare, republicată, cu modificările şi completările</w:t>
      </w:r>
      <w:r>
        <w:rPr>
          <w:spacing w:val="-3"/>
        </w:rPr>
        <w:t xml:space="preserve"> </w:t>
      </w:r>
      <w:r>
        <w:t>ulterioare;</w:t>
      </w:r>
    </w:p>
    <w:p w14:paraId="76B4767F" w14:textId="77777777" w:rsidR="00FA08D2" w:rsidRDefault="00000000">
      <w:pPr>
        <w:pStyle w:val="ListParagraph"/>
        <w:numPr>
          <w:ilvl w:val="0"/>
          <w:numId w:val="4"/>
        </w:numPr>
        <w:tabs>
          <w:tab w:val="left" w:pos="873"/>
        </w:tabs>
        <w:spacing w:before="120" w:line="264" w:lineRule="auto"/>
        <w:ind w:right="112"/>
      </w:pPr>
      <w:r>
        <w:t>Legea nr. 202/2002 privind egalitatea de şanse şi de tratament între femei şi bărbaţi, republicată, cu modificările şi completările</w:t>
      </w:r>
      <w:r>
        <w:rPr>
          <w:spacing w:val="-5"/>
        </w:rPr>
        <w:t xml:space="preserve"> </w:t>
      </w:r>
      <w:r>
        <w:t>ulterioare;</w:t>
      </w:r>
    </w:p>
    <w:p w14:paraId="0432EA50" w14:textId="77777777" w:rsidR="00FA08D2" w:rsidRDefault="00000000">
      <w:pPr>
        <w:pStyle w:val="ListParagraph"/>
        <w:numPr>
          <w:ilvl w:val="0"/>
          <w:numId w:val="4"/>
        </w:numPr>
        <w:tabs>
          <w:tab w:val="left" w:pos="873"/>
        </w:tabs>
        <w:spacing w:line="264" w:lineRule="auto"/>
      </w:pPr>
      <w:r>
        <w:t>Titlul I și II ale părţii a VI-a din Ordonanţa de urgenţă a Guvernului nr. 57/2019 privind Codul administrativ, cu modificările şi completările</w:t>
      </w:r>
      <w:r>
        <w:rPr>
          <w:spacing w:val="-4"/>
        </w:rPr>
        <w:t xml:space="preserve"> </w:t>
      </w:r>
      <w:r>
        <w:t>ulterioare;</w:t>
      </w:r>
    </w:p>
    <w:p w14:paraId="3053C26D" w14:textId="77777777" w:rsidR="00FA08D2" w:rsidRDefault="00000000">
      <w:pPr>
        <w:pStyle w:val="ListParagraph"/>
        <w:numPr>
          <w:ilvl w:val="0"/>
          <w:numId w:val="4"/>
        </w:numPr>
        <w:tabs>
          <w:tab w:val="left" w:pos="873"/>
        </w:tabs>
        <w:spacing w:before="120" w:line="264" w:lineRule="auto"/>
        <w:ind w:right="113"/>
      </w:pPr>
      <w:r>
        <w:t>Legea nr. 108/1999 pentru înfiinţarea şi organizarea Inspecţiei Muncii, republicată, cu modificările şi completările</w:t>
      </w:r>
      <w:r>
        <w:rPr>
          <w:spacing w:val="-2"/>
        </w:rPr>
        <w:t xml:space="preserve"> </w:t>
      </w:r>
      <w:r>
        <w:t>ulterioare;</w:t>
      </w:r>
    </w:p>
    <w:p w14:paraId="18568E64" w14:textId="77777777" w:rsidR="00FA08D2" w:rsidRDefault="00000000">
      <w:pPr>
        <w:pStyle w:val="ListParagraph"/>
        <w:numPr>
          <w:ilvl w:val="0"/>
          <w:numId w:val="4"/>
        </w:numPr>
        <w:tabs>
          <w:tab w:val="left" w:pos="873"/>
        </w:tabs>
        <w:spacing w:before="120" w:line="264" w:lineRule="auto"/>
      </w:pPr>
      <w:r>
        <w:t>Hotărârea Guvernului nr. 488/2017 privind aprobarea Regulamentului de organizare şi funcţionare a Inspecţiei Muncii, cu modificările şi completările</w:t>
      </w:r>
      <w:r>
        <w:rPr>
          <w:spacing w:val="-8"/>
        </w:rPr>
        <w:t xml:space="preserve"> </w:t>
      </w:r>
      <w:r>
        <w:t>ulterioare;</w:t>
      </w:r>
    </w:p>
    <w:p w14:paraId="4BA14E0C" w14:textId="77777777" w:rsidR="00FA08D2" w:rsidRDefault="00000000">
      <w:pPr>
        <w:pStyle w:val="ListParagraph"/>
        <w:numPr>
          <w:ilvl w:val="0"/>
          <w:numId w:val="4"/>
        </w:numPr>
        <w:tabs>
          <w:tab w:val="left" w:pos="873"/>
        </w:tabs>
        <w:ind w:right="0"/>
      </w:pPr>
      <w:r>
        <w:t>Legea nr. 53/2003 – Codul Muncii, republicată, cu modificările şi completările ulterioare</w:t>
      </w:r>
      <w:r>
        <w:rPr>
          <w:spacing w:val="-18"/>
        </w:rPr>
        <w:t xml:space="preserve"> </w:t>
      </w:r>
      <w:r>
        <w:t>;</w:t>
      </w:r>
    </w:p>
    <w:p w14:paraId="063BF349" w14:textId="5B31F637" w:rsidR="00FA08D2" w:rsidRDefault="00000000">
      <w:pPr>
        <w:pStyle w:val="ListParagraph"/>
        <w:numPr>
          <w:ilvl w:val="0"/>
          <w:numId w:val="4"/>
        </w:numPr>
        <w:tabs>
          <w:tab w:val="left" w:pos="873"/>
        </w:tabs>
        <w:spacing w:before="146" w:line="266" w:lineRule="auto"/>
        <w:ind w:right="108"/>
        <w:jc w:val="both"/>
      </w:pPr>
      <w:r>
        <w:t xml:space="preserve">Legea nr. </w:t>
      </w:r>
      <w:r w:rsidR="00DA236B">
        <w:t>319/2006  a securității și sănătății în muncă</w:t>
      </w:r>
      <w:r>
        <w:t>, cu modificările şi completările</w:t>
      </w:r>
      <w:r>
        <w:rPr>
          <w:spacing w:val="-1"/>
        </w:rPr>
        <w:t xml:space="preserve"> </w:t>
      </w:r>
      <w:r>
        <w:t>ulterioare;</w:t>
      </w:r>
    </w:p>
    <w:p w14:paraId="44F0F197" w14:textId="69B8E73A" w:rsidR="00FA08D2" w:rsidRDefault="00000000">
      <w:pPr>
        <w:pStyle w:val="ListParagraph"/>
        <w:numPr>
          <w:ilvl w:val="0"/>
          <w:numId w:val="4"/>
        </w:numPr>
        <w:tabs>
          <w:tab w:val="left" w:pos="873"/>
        </w:tabs>
        <w:spacing w:before="117" w:line="264" w:lineRule="auto"/>
        <w:jc w:val="both"/>
      </w:pPr>
      <w:r>
        <w:t xml:space="preserve">Hotărârea Guvernului nr. </w:t>
      </w:r>
      <w:r w:rsidR="00DA236B">
        <w:t>1425/2006</w:t>
      </w:r>
      <w:r>
        <w:t xml:space="preserve"> pentru aprobarea Normelor metodologice de aplicare a Legii nr.</w:t>
      </w:r>
      <w:r w:rsidR="00DA236B" w:rsidRPr="00DA236B">
        <w:t xml:space="preserve"> </w:t>
      </w:r>
      <w:r w:rsidR="00DA236B">
        <w:t>319/2006  a securității și sănătății în muncă, cu modificările şi completările</w:t>
      </w:r>
      <w:r w:rsidR="00DA236B">
        <w:rPr>
          <w:spacing w:val="-1"/>
        </w:rPr>
        <w:t xml:space="preserve"> </w:t>
      </w:r>
      <w:r w:rsidR="00DA236B">
        <w:t>ulterioare;</w:t>
      </w:r>
      <w:r>
        <w:t xml:space="preserve"> </w:t>
      </w:r>
    </w:p>
    <w:p w14:paraId="6A70FEED" w14:textId="33515BA4" w:rsidR="00FA08D2" w:rsidRDefault="00DA236B" w:rsidP="00DA236B">
      <w:pPr>
        <w:pStyle w:val="ListParagraph"/>
        <w:numPr>
          <w:ilvl w:val="0"/>
          <w:numId w:val="4"/>
        </w:numPr>
        <w:tabs>
          <w:tab w:val="left" w:pos="873"/>
        </w:tabs>
        <w:ind w:right="104"/>
        <w:jc w:val="both"/>
      </w:pPr>
      <w:r>
        <w:t>HG nr. 1146/2006 privind cerintele minime de securitate și sănătater pentru utilizarea în muncă de către lucrători  a echipamentelor de muncă.</w:t>
      </w:r>
    </w:p>
    <w:p w14:paraId="3A43DE55" w14:textId="77777777" w:rsidR="00DA236B" w:rsidRDefault="00DA236B" w:rsidP="00DA236B">
      <w:pPr>
        <w:pStyle w:val="ListParagraph"/>
        <w:numPr>
          <w:ilvl w:val="0"/>
          <w:numId w:val="4"/>
        </w:numPr>
        <w:jc w:val="both"/>
      </w:pPr>
      <w:r>
        <w:t>HG nr. 1091/2006 privind cerintele minime de securitate și sănătate  pentru locul de muncă.</w:t>
      </w:r>
    </w:p>
    <w:p w14:paraId="641CF94E" w14:textId="77777777" w:rsidR="00DA236B" w:rsidRDefault="00DA236B" w:rsidP="00DA236B">
      <w:pPr>
        <w:pStyle w:val="ListParagraph"/>
        <w:numPr>
          <w:ilvl w:val="0"/>
          <w:numId w:val="4"/>
        </w:numPr>
        <w:jc w:val="both"/>
      </w:pPr>
      <w:r>
        <w:t>HG nr. 1048/2006 privind cerintele minime de securitate și sănătate pentru utilizarea de către lucrători a echipamentelor individuale de protectie la locul de muncă.</w:t>
      </w:r>
    </w:p>
    <w:p w14:paraId="0BF0B878" w14:textId="7A2171EF" w:rsidR="00DA236B" w:rsidRDefault="00DA236B" w:rsidP="00DA236B">
      <w:pPr>
        <w:pStyle w:val="ListParagraph"/>
        <w:numPr>
          <w:ilvl w:val="0"/>
          <w:numId w:val="4"/>
        </w:numPr>
        <w:jc w:val="both"/>
        <w:sectPr w:rsidR="00DA236B">
          <w:headerReference w:type="default" r:id="rId9"/>
          <w:footerReference w:type="default" r:id="rId10"/>
          <w:pgSz w:w="11900" w:h="16850"/>
          <w:pgMar w:top="1420" w:right="320" w:bottom="2500" w:left="640" w:header="509" w:footer="2311" w:gutter="0"/>
          <w:cols w:space="720"/>
        </w:sectPr>
      </w:pPr>
      <w:r>
        <w:t>HG nr. 971/2006 privind cerintele minime pentru semnalizarea de securitate și/sau de sănătate la locul de muncă.</w:t>
      </w:r>
      <w:r>
        <w:tab/>
      </w:r>
    </w:p>
    <w:p w14:paraId="2CE19C6D" w14:textId="77777777" w:rsidR="00FA08D2" w:rsidRDefault="00FA08D2">
      <w:pPr>
        <w:pStyle w:val="BodyText"/>
        <w:spacing w:before="5"/>
        <w:ind w:left="0"/>
        <w:rPr>
          <w:sz w:val="23"/>
        </w:rPr>
      </w:pPr>
    </w:p>
    <w:p w14:paraId="663ACA5A" w14:textId="77777777" w:rsidR="00FA08D2" w:rsidRDefault="00000000">
      <w:pPr>
        <w:pStyle w:val="Heading2"/>
      </w:pPr>
      <w:r>
        <w:t>Tematică:</w:t>
      </w:r>
    </w:p>
    <w:p w14:paraId="7871C6D8" w14:textId="77777777" w:rsidR="00FA08D2" w:rsidRDefault="00000000">
      <w:pPr>
        <w:pStyle w:val="ListParagraph"/>
        <w:numPr>
          <w:ilvl w:val="0"/>
          <w:numId w:val="3"/>
        </w:numPr>
        <w:tabs>
          <w:tab w:val="left" w:pos="925"/>
          <w:tab w:val="left" w:pos="926"/>
        </w:tabs>
        <w:spacing w:before="145"/>
        <w:ind w:right="0"/>
      </w:pPr>
      <w:r>
        <w:t>Constituţia României, republicată, integral;</w:t>
      </w:r>
    </w:p>
    <w:p w14:paraId="3FE638BE" w14:textId="77777777" w:rsidR="00FA08D2" w:rsidRDefault="00000000">
      <w:pPr>
        <w:pStyle w:val="ListParagraph"/>
        <w:numPr>
          <w:ilvl w:val="0"/>
          <w:numId w:val="3"/>
        </w:numPr>
        <w:tabs>
          <w:tab w:val="left" w:pos="926"/>
        </w:tabs>
        <w:spacing w:before="146" w:line="264" w:lineRule="auto"/>
        <w:jc w:val="both"/>
      </w:pPr>
      <w:r>
        <w:t>Reglementări privind respectarea demnității umane, protecția drepturilor şi libertăţilor fundamentale ale omului, prevenirea şi combaterea incitării la ură şi discriminare. Prevenirea și sancționarea tuturor formelor de discriminare (Ordonanţa Guvernului nr. 137/2000 privind prevenirea şi sancţionarea tuturor formelor de discriminare, republicată, cu modificările şi completările ulterioare,</w:t>
      </w:r>
      <w:r>
        <w:rPr>
          <w:spacing w:val="-3"/>
        </w:rPr>
        <w:t xml:space="preserve"> </w:t>
      </w:r>
      <w:r>
        <w:t>integral);</w:t>
      </w:r>
    </w:p>
    <w:p w14:paraId="7E1B96A1" w14:textId="77777777" w:rsidR="00FA08D2" w:rsidRDefault="00000000">
      <w:pPr>
        <w:pStyle w:val="ListParagraph"/>
        <w:numPr>
          <w:ilvl w:val="0"/>
          <w:numId w:val="3"/>
        </w:numPr>
        <w:tabs>
          <w:tab w:val="left" w:pos="926"/>
        </w:tabs>
        <w:spacing w:line="264" w:lineRule="auto"/>
        <w:jc w:val="both"/>
      </w:pPr>
      <w:r>
        <w:t>Reglementări privind egalitatea de șanse și de tratament între femei și bărbați (Legea nr. 202/2002 privind egalitatea de şanse şi de tratament între femei şi bărbaţi, republicată, cu modificările şi completările ulterioare,</w:t>
      </w:r>
      <w:r>
        <w:rPr>
          <w:spacing w:val="-3"/>
        </w:rPr>
        <w:t xml:space="preserve"> </w:t>
      </w:r>
      <w:r>
        <w:t>integral);</w:t>
      </w:r>
    </w:p>
    <w:p w14:paraId="036E94E1" w14:textId="77777777" w:rsidR="00FA08D2" w:rsidRDefault="00000000">
      <w:pPr>
        <w:pStyle w:val="ListParagraph"/>
        <w:numPr>
          <w:ilvl w:val="0"/>
          <w:numId w:val="3"/>
        </w:numPr>
        <w:tabs>
          <w:tab w:val="left" w:pos="926"/>
        </w:tabs>
        <w:spacing w:line="266" w:lineRule="auto"/>
        <w:ind w:right="104"/>
        <w:jc w:val="both"/>
      </w:pPr>
      <w:r>
        <w:t>Reglementări privind Codul administrativ, partea a VI-a, titlurile I și II (Titlul I și II ale părţii a VI-a din Ordonanţa de urgenţă a Guvernului nr. 57/2019 privind Codul administrativ, cu modificările şi completările</w:t>
      </w:r>
      <w:r>
        <w:rPr>
          <w:spacing w:val="-1"/>
        </w:rPr>
        <w:t xml:space="preserve"> </w:t>
      </w:r>
      <w:r>
        <w:t>ulterioare);</w:t>
      </w:r>
    </w:p>
    <w:p w14:paraId="44522EEA" w14:textId="77777777" w:rsidR="00FA08D2" w:rsidRDefault="00000000">
      <w:pPr>
        <w:pStyle w:val="ListParagraph"/>
        <w:numPr>
          <w:ilvl w:val="0"/>
          <w:numId w:val="3"/>
        </w:numPr>
        <w:tabs>
          <w:tab w:val="left" w:pos="926"/>
        </w:tabs>
        <w:spacing w:before="115" w:line="264" w:lineRule="auto"/>
        <w:ind w:right="106"/>
        <w:jc w:val="both"/>
      </w:pPr>
      <w:r>
        <w:t>Reglementări privind înființarea și organizarea Inspecției Muncii ( Legea nr. 108/1999 pentru înfiinţarea şi organizarea Inspecţiei Muncii, republicată, cu modificările şi completările ulterioare, integral);</w:t>
      </w:r>
    </w:p>
    <w:p w14:paraId="1FDEA32C" w14:textId="77777777" w:rsidR="00FA08D2" w:rsidRDefault="00000000">
      <w:pPr>
        <w:pStyle w:val="ListParagraph"/>
        <w:numPr>
          <w:ilvl w:val="0"/>
          <w:numId w:val="3"/>
        </w:numPr>
        <w:tabs>
          <w:tab w:val="left" w:pos="926"/>
        </w:tabs>
        <w:spacing w:line="264" w:lineRule="auto"/>
        <w:ind w:right="108"/>
        <w:jc w:val="both"/>
      </w:pPr>
      <w:r>
        <w:t>Reglementări privind aprobarea Regulamentului de organizare şi funcţionare a Inspecţiei Muncii (Hotărârea Guvernului nr. 488/2017 privind aprobarea Regulamentului de organizare şi funcţionare a Inspecţiei Muncii, cu modificările şi completările ulterioare,</w:t>
      </w:r>
      <w:r>
        <w:rPr>
          <w:spacing w:val="-12"/>
        </w:rPr>
        <w:t xml:space="preserve"> </w:t>
      </w:r>
      <w:r>
        <w:t>integral);</w:t>
      </w:r>
    </w:p>
    <w:p w14:paraId="3B26927F" w14:textId="3C8CFD0C" w:rsidR="00FA08D2" w:rsidRDefault="00000000">
      <w:pPr>
        <w:pStyle w:val="ListParagraph"/>
        <w:numPr>
          <w:ilvl w:val="0"/>
          <w:numId w:val="3"/>
        </w:numPr>
        <w:tabs>
          <w:tab w:val="left" w:pos="926"/>
        </w:tabs>
        <w:spacing w:before="120" w:line="264" w:lineRule="auto"/>
        <w:jc w:val="both"/>
      </w:pPr>
      <w:r>
        <w:t xml:space="preserve">Reglementări privind Codul </w:t>
      </w:r>
      <w:r w:rsidR="00B803D4">
        <w:t>M</w:t>
      </w:r>
      <w:r>
        <w:t>uncii (Legea nr.53/2003 - Codul Muncii, republicată, cu modificările şi completările ulterioare,</w:t>
      </w:r>
      <w:r>
        <w:rPr>
          <w:spacing w:val="-3"/>
        </w:rPr>
        <w:t xml:space="preserve"> </w:t>
      </w:r>
      <w:r>
        <w:t>integral);</w:t>
      </w:r>
    </w:p>
    <w:p w14:paraId="19431761" w14:textId="77777777" w:rsidR="00FA08D2" w:rsidRPr="00A82DB9" w:rsidRDefault="00A82DB9" w:rsidP="00A82DB9">
      <w:pPr>
        <w:pStyle w:val="ListParagraph"/>
        <w:numPr>
          <w:ilvl w:val="0"/>
          <w:numId w:val="3"/>
        </w:numPr>
        <w:tabs>
          <w:tab w:val="left" w:pos="926"/>
        </w:tabs>
        <w:spacing w:before="122"/>
        <w:ind w:right="115"/>
        <w:jc w:val="both"/>
      </w:pPr>
      <w:r>
        <w:t>Legea nr. 319/2006 a securitătii și sănătătii în muncă,</w:t>
      </w:r>
      <w:r w:rsidRPr="00A82DB9">
        <w:t xml:space="preserve"> </w:t>
      </w:r>
      <w:r>
        <w:t>cu modificările şi completările ulterioare</w:t>
      </w:r>
      <w:r>
        <w:rPr>
          <w:lang w:val="en-US"/>
        </w:rPr>
        <w:t>:</w:t>
      </w:r>
    </w:p>
    <w:p w14:paraId="103381D7" w14:textId="24935BD4" w:rsidR="00A82DB9" w:rsidRDefault="00A82DB9" w:rsidP="00A82DB9">
      <w:pPr>
        <w:pStyle w:val="ListParagraph"/>
        <w:numPr>
          <w:ilvl w:val="0"/>
          <w:numId w:val="10"/>
        </w:numPr>
        <w:tabs>
          <w:tab w:val="left" w:pos="926"/>
        </w:tabs>
        <w:spacing w:before="122"/>
        <w:ind w:right="115"/>
      </w:pPr>
      <w:r>
        <w:t>obligatiile angajatorilor;</w:t>
      </w:r>
    </w:p>
    <w:p w14:paraId="2CDC9779" w14:textId="77777777" w:rsidR="00A82DB9" w:rsidRDefault="00A82DB9" w:rsidP="00A82DB9">
      <w:pPr>
        <w:pStyle w:val="ListParagraph"/>
        <w:numPr>
          <w:ilvl w:val="0"/>
          <w:numId w:val="10"/>
        </w:numPr>
        <w:tabs>
          <w:tab w:val="left" w:pos="926"/>
        </w:tabs>
        <w:spacing w:before="122"/>
        <w:ind w:right="115"/>
      </w:pPr>
      <w:r>
        <w:t>servicii de prevenire si protectie;</w:t>
      </w:r>
    </w:p>
    <w:p w14:paraId="1456D4F6" w14:textId="65BFDD83" w:rsidR="00A82DB9" w:rsidRDefault="00A82DB9" w:rsidP="00A82DB9">
      <w:pPr>
        <w:pStyle w:val="ListParagraph"/>
        <w:numPr>
          <w:ilvl w:val="0"/>
          <w:numId w:val="10"/>
        </w:numPr>
        <w:tabs>
          <w:tab w:val="left" w:pos="926"/>
        </w:tabs>
        <w:spacing w:before="122"/>
        <w:ind w:right="115"/>
      </w:pPr>
      <w:r>
        <w:t>informarea si instruirea lucrătorilor.</w:t>
      </w:r>
    </w:p>
    <w:p w14:paraId="38EA743D" w14:textId="444592F9" w:rsidR="00A82DB9" w:rsidRDefault="00A82DB9" w:rsidP="00A82DB9">
      <w:pPr>
        <w:pStyle w:val="ListParagraph"/>
        <w:numPr>
          <w:ilvl w:val="0"/>
          <w:numId w:val="10"/>
        </w:numPr>
        <w:tabs>
          <w:tab w:val="left" w:pos="926"/>
        </w:tabs>
        <w:spacing w:before="122"/>
        <w:ind w:right="115"/>
      </w:pPr>
      <w:r>
        <w:t>Obligatiile lucrătorilor.</w:t>
      </w:r>
    </w:p>
    <w:p w14:paraId="5205CFA7" w14:textId="5400FAFF" w:rsidR="00A82DB9" w:rsidRDefault="00A82DB9" w:rsidP="00A82DB9">
      <w:pPr>
        <w:pStyle w:val="ListParagraph"/>
        <w:numPr>
          <w:ilvl w:val="0"/>
          <w:numId w:val="10"/>
        </w:numPr>
        <w:tabs>
          <w:tab w:val="left" w:pos="926"/>
        </w:tabs>
        <w:spacing w:before="122"/>
        <w:ind w:right="115"/>
      </w:pPr>
      <w:r>
        <w:t>Supravegherea sănătății</w:t>
      </w:r>
      <w:r w:rsidR="008073C6">
        <w:t>.</w:t>
      </w:r>
    </w:p>
    <w:p w14:paraId="3BBFEA1D" w14:textId="0D4EC560" w:rsidR="00A82DB9" w:rsidRDefault="00A82DB9" w:rsidP="00A82DB9">
      <w:pPr>
        <w:pStyle w:val="ListParagraph"/>
        <w:numPr>
          <w:ilvl w:val="0"/>
          <w:numId w:val="10"/>
        </w:numPr>
        <w:tabs>
          <w:tab w:val="left" w:pos="926"/>
        </w:tabs>
        <w:spacing w:before="122"/>
        <w:ind w:right="115"/>
      </w:pPr>
      <w:r>
        <w:t>Comunicarea, cercetarea ,înregistrarea și raportarea evenimentelor.</w:t>
      </w:r>
    </w:p>
    <w:p w14:paraId="0F36F118" w14:textId="51A8EB84" w:rsidR="00A82DB9" w:rsidRDefault="00A82DB9" w:rsidP="00A82DB9">
      <w:pPr>
        <w:pStyle w:val="ListParagraph"/>
        <w:numPr>
          <w:ilvl w:val="0"/>
          <w:numId w:val="10"/>
        </w:numPr>
        <w:tabs>
          <w:tab w:val="left" w:pos="926"/>
        </w:tabs>
        <w:spacing w:before="122"/>
        <w:ind w:right="115"/>
      </w:pPr>
      <w:r>
        <w:t>Accidente de muncă.</w:t>
      </w:r>
    </w:p>
    <w:p w14:paraId="78EB1C4F" w14:textId="35850930" w:rsidR="00A82DB9" w:rsidRDefault="00A82DB9" w:rsidP="00A82DB9">
      <w:pPr>
        <w:pStyle w:val="ListParagraph"/>
        <w:numPr>
          <w:ilvl w:val="0"/>
          <w:numId w:val="10"/>
        </w:numPr>
        <w:tabs>
          <w:tab w:val="left" w:pos="926"/>
        </w:tabs>
        <w:spacing w:before="122"/>
        <w:ind w:right="115"/>
      </w:pPr>
      <w:r>
        <w:t>Autorităși competente și institutii cu atributii în domeniu.</w:t>
      </w:r>
    </w:p>
    <w:p w14:paraId="687B87CA" w14:textId="77777777" w:rsidR="00A82DB9" w:rsidRPr="00A82DB9" w:rsidRDefault="00A82DB9" w:rsidP="00A82DB9">
      <w:pPr>
        <w:pStyle w:val="ListParagraph"/>
        <w:numPr>
          <w:ilvl w:val="0"/>
          <w:numId w:val="3"/>
        </w:numPr>
        <w:tabs>
          <w:tab w:val="left" w:pos="926"/>
        </w:tabs>
        <w:spacing w:before="122"/>
        <w:ind w:right="115"/>
      </w:pPr>
      <w:r>
        <w:t>HG nr. 1425/2006</w:t>
      </w:r>
      <w:r w:rsidRPr="00A82DB9">
        <w:t xml:space="preserve"> </w:t>
      </w:r>
      <w:r>
        <w:t>pentru aprobarea Normelor metodologice de aplicare a Legii nr.</w:t>
      </w:r>
      <w:r w:rsidRPr="00DA236B">
        <w:t xml:space="preserve"> </w:t>
      </w:r>
      <w:r>
        <w:t>319/2006  a securității și sănătății în muncă, cu modificările şi completările</w:t>
      </w:r>
      <w:r>
        <w:rPr>
          <w:spacing w:val="-1"/>
        </w:rPr>
        <w:t xml:space="preserve"> </w:t>
      </w:r>
      <w:r>
        <w:t>ulterioare</w:t>
      </w:r>
      <w:r>
        <w:rPr>
          <w:lang w:val="en-US"/>
        </w:rPr>
        <w:t>:</w:t>
      </w:r>
    </w:p>
    <w:p w14:paraId="019F34D1" w14:textId="77777777" w:rsidR="00A82DB9" w:rsidRDefault="00A82DB9" w:rsidP="00A82DB9">
      <w:pPr>
        <w:pStyle w:val="ListParagraph"/>
        <w:numPr>
          <w:ilvl w:val="0"/>
          <w:numId w:val="10"/>
        </w:numPr>
        <w:tabs>
          <w:tab w:val="left" w:pos="926"/>
        </w:tabs>
        <w:spacing w:before="122"/>
        <w:ind w:right="115"/>
      </w:pPr>
      <w:r>
        <w:rPr>
          <w:lang w:val="en-US"/>
        </w:rPr>
        <w:t>Autoriz</w:t>
      </w:r>
      <w:r>
        <w:t>area functionării din punct de vedere al securității și sănătății în muncă.</w:t>
      </w:r>
    </w:p>
    <w:p w14:paraId="73AA3145" w14:textId="77777777" w:rsidR="00A82DB9" w:rsidRDefault="00A82DB9" w:rsidP="00A82DB9">
      <w:pPr>
        <w:pStyle w:val="ListParagraph"/>
        <w:numPr>
          <w:ilvl w:val="0"/>
          <w:numId w:val="10"/>
        </w:numPr>
        <w:tabs>
          <w:tab w:val="left" w:pos="926"/>
        </w:tabs>
        <w:spacing w:before="122"/>
        <w:ind w:right="115"/>
      </w:pPr>
      <w:r>
        <w:t>Lucrători desemnati.</w:t>
      </w:r>
    </w:p>
    <w:p w14:paraId="18CC9D1B" w14:textId="77777777" w:rsidR="00A82DB9" w:rsidRDefault="00A82DB9" w:rsidP="00A82DB9">
      <w:pPr>
        <w:pStyle w:val="ListParagraph"/>
        <w:numPr>
          <w:ilvl w:val="0"/>
          <w:numId w:val="10"/>
        </w:numPr>
        <w:tabs>
          <w:tab w:val="left" w:pos="926"/>
        </w:tabs>
        <w:spacing w:before="122"/>
        <w:ind w:right="115"/>
      </w:pPr>
      <w:r>
        <w:t>Serviciile interne de prevenire și protectie.</w:t>
      </w:r>
    </w:p>
    <w:p w14:paraId="3D1E387B" w14:textId="77777777" w:rsidR="00A82DB9" w:rsidRDefault="00A82DB9" w:rsidP="00A82DB9">
      <w:pPr>
        <w:pStyle w:val="ListParagraph"/>
        <w:numPr>
          <w:ilvl w:val="0"/>
          <w:numId w:val="10"/>
        </w:numPr>
        <w:tabs>
          <w:tab w:val="left" w:pos="926"/>
        </w:tabs>
        <w:spacing w:before="122"/>
        <w:ind w:right="115"/>
      </w:pPr>
      <w:r>
        <w:t>Servicii externe de prevenire și protectie.</w:t>
      </w:r>
    </w:p>
    <w:p w14:paraId="7486609C" w14:textId="01A0CAC3" w:rsidR="00A82DB9" w:rsidRDefault="00A82DB9" w:rsidP="00A82DB9">
      <w:pPr>
        <w:pStyle w:val="ListParagraph"/>
        <w:numPr>
          <w:ilvl w:val="0"/>
          <w:numId w:val="10"/>
        </w:numPr>
        <w:tabs>
          <w:tab w:val="left" w:pos="926"/>
        </w:tabs>
        <w:spacing w:before="122"/>
        <w:ind w:right="115"/>
      </w:pPr>
      <w:r>
        <w:lastRenderedPageBreak/>
        <w:t>Abilitarea serviciilor externe de prevenire și protectie.</w:t>
      </w:r>
    </w:p>
    <w:p w14:paraId="591EBD50" w14:textId="77777777" w:rsidR="00A82DB9" w:rsidRDefault="00A82DB9" w:rsidP="00A82DB9">
      <w:pPr>
        <w:pStyle w:val="ListParagraph"/>
        <w:numPr>
          <w:ilvl w:val="0"/>
          <w:numId w:val="10"/>
        </w:numPr>
        <w:tabs>
          <w:tab w:val="left" w:pos="926"/>
        </w:tabs>
        <w:spacing w:before="122"/>
        <w:ind w:right="115"/>
      </w:pPr>
      <w:r>
        <w:t>Planul de prevenire si protectie.</w:t>
      </w:r>
    </w:p>
    <w:p w14:paraId="0BF84585" w14:textId="77777777" w:rsidR="00114635" w:rsidRDefault="00A82DB9" w:rsidP="00A82DB9">
      <w:pPr>
        <w:pStyle w:val="ListParagraph"/>
        <w:numPr>
          <w:ilvl w:val="0"/>
          <w:numId w:val="10"/>
        </w:numPr>
        <w:tabs>
          <w:tab w:val="left" w:pos="926"/>
        </w:tabs>
        <w:spacing w:before="122"/>
        <w:ind w:right="115"/>
      </w:pPr>
      <w:r>
        <w:t xml:space="preserve">Organizarea și functionarea comitetului </w:t>
      </w:r>
      <w:r w:rsidR="00114635">
        <w:t>de securitate și sănătate în muncă, atributii, obligatiile angajatorului referitoare la comitetul de securitate și sănătate în muncă.</w:t>
      </w:r>
    </w:p>
    <w:p w14:paraId="5C56114B" w14:textId="6CE2480E" w:rsidR="00114635" w:rsidRDefault="00114635" w:rsidP="00A82DB9">
      <w:pPr>
        <w:pStyle w:val="ListParagraph"/>
        <w:numPr>
          <w:ilvl w:val="0"/>
          <w:numId w:val="10"/>
        </w:numPr>
        <w:tabs>
          <w:tab w:val="left" w:pos="926"/>
        </w:tabs>
        <w:spacing w:before="122"/>
        <w:ind w:right="115"/>
      </w:pPr>
      <w:r>
        <w:t>Instruirea lucrătorilor în domeniul securității si sănătății în muncă.</w:t>
      </w:r>
    </w:p>
    <w:p w14:paraId="0E81D2D1" w14:textId="77777777" w:rsidR="00114635" w:rsidRPr="00114635" w:rsidRDefault="00114635" w:rsidP="00A82DB9">
      <w:pPr>
        <w:pStyle w:val="ListParagraph"/>
        <w:numPr>
          <w:ilvl w:val="0"/>
          <w:numId w:val="10"/>
        </w:numPr>
        <w:tabs>
          <w:tab w:val="left" w:pos="926"/>
        </w:tabs>
        <w:spacing w:before="122"/>
        <w:ind w:right="115"/>
      </w:pPr>
      <w:r>
        <w:rPr>
          <w:lang w:val="en-US"/>
        </w:rPr>
        <w:t>Comunicarea  și cercetarea evenimentelor, înregistrarea  și evidenta accidentelor de muncă și a incidentelor periculoase.</w:t>
      </w:r>
    </w:p>
    <w:p w14:paraId="5765ECCC" w14:textId="439F7050" w:rsidR="00114635" w:rsidRDefault="00114635" w:rsidP="00114635">
      <w:pPr>
        <w:pStyle w:val="ListParagraph"/>
        <w:numPr>
          <w:ilvl w:val="0"/>
          <w:numId w:val="3"/>
        </w:numPr>
        <w:tabs>
          <w:tab w:val="left" w:pos="926"/>
        </w:tabs>
        <w:spacing w:before="122"/>
        <w:ind w:right="115"/>
      </w:pPr>
      <w:r>
        <w:rPr>
          <w:lang w:val="en-US"/>
        </w:rPr>
        <w:t>Reglementări privind HG nr. 1146/2006</w:t>
      </w:r>
      <w:r w:rsidR="00A82DB9" w:rsidRPr="00114635">
        <w:rPr>
          <w:lang w:val="en-US"/>
        </w:rPr>
        <w:t xml:space="preserve"> </w:t>
      </w:r>
      <w:r w:rsidR="00A82DB9">
        <w:t xml:space="preserve"> </w:t>
      </w:r>
      <w:r>
        <w:t>privind cerintele minime de securitate și sănătate pentru utilizarea în muncă de către lucrători  a echipamentelor de muncă.</w:t>
      </w:r>
    </w:p>
    <w:p w14:paraId="1993DC20" w14:textId="42E11723" w:rsidR="004B593F" w:rsidRDefault="00114635" w:rsidP="004B593F">
      <w:pPr>
        <w:pStyle w:val="ListParagraph"/>
        <w:numPr>
          <w:ilvl w:val="0"/>
          <w:numId w:val="3"/>
        </w:numPr>
        <w:tabs>
          <w:tab w:val="left" w:pos="926"/>
        </w:tabs>
        <w:spacing w:before="122"/>
        <w:ind w:right="115"/>
      </w:pPr>
      <w:r w:rsidRPr="004B593F">
        <w:rPr>
          <w:lang w:val="en-US"/>
        </w:rPr>
        <w:t xml:space="preserve">Reglementări privind HG </w:t>
      </w:r>
      <w:r w:rsidR="008073C6">
        <w:rPr>
          <w:lang w:val="en-US"/>
        </w:rPr>
        <w:t>nr.</w:t>
      </w:r>
      <w:r>
        <w:t>1091/2006 privind cerintele minime de securitate și sănătate  pentru locul de muncă.</w:t>
      </w:r>
    </w:p>
    <w:p w14:paraId="0D003693" w14:textId="76FC060E" w:rsidR="00A82DB9" w:rsidRDefault="004B593F" w:rsidP="004B593F">
      <w:pPr>
        <w:pStyle w:val="ListParagraph"/>
        <w:numPr>
          <w:ilvl w:val="0"/>
          <w:numId w:val="3"/>
        </w:numPr>
        <w:tabs>
          <w:tab w:val="left" w:pos="926"/>
        </w:tabs>
        <w:spacing w:before="122"/>
        <w:ind w:right="115"/>
      </w:pPr>
      <w:r>
        <w:rPr>
          <w:lang w:val="en-US"/>
        </w:rPr>
        <w:t xml:space="preserve">Reglementări privind </w:t>
      </w:r>
      <w:r w:rsidR="008073C6">
        <w:rPr>
          <w:lang w:val="en-US"/>
        </w:rPr>
        <w:t>HG nr.</w:t>
      </w:r>
      <w:r>
        <w:t>971/2006 privind cerintele minime pentru semnalizarea de securitate și/sau de sănătate la locul de muncă.</w:t>
      </w:r>
    </w:p>
    <w:p w14:paraId="6F3C46D2" w14:textId="53CDBDB9" w:rsidR="00FA08D2" w:rsidRDefault="004B593F" w:rsidP="004B593F">
      <w:pPr>
        <w:ind w:left="512"/>
        <w:rPr>
          <w:sz w:val="20"/>
        </w:rPr>
      </w:pPr>
      <w:r>
        <w:t>13.</w:t>
      </w:r>
      <w:r w:rsidRPr="004B593F">
        <w:t xml:space="preserve"> </w:t>
      </w:r>
      <w:r>
        <w:t>HG nr. 1048/2006 privind cerintele minime de securitate și sănătate pentru utilizarea de către lucrători a echipamentelor individuale de protectie la locul de muncă.</w:t>
      </w:r>
    </w:p>
    <w:p w14:paraId="1420E5C9" w14:textId="77777777" w:rsidR="00FA08D2" w:rsidRDefault="00FA08D2">
      <w:pPr>
        <w:spacing w:line="259" w:lineRule="auto"/>
        <w:jc w:val="both"/>
      </w:pPr>
    </w:p>
    <w:p w14:paraId="4FA34C39" w14:textId="553FBD6A" w:rsidR="00FA08D2" w:rsidRDefault="00000000">
      <w:pPr>
        <w:pStyle w:val="BodyText"/>
        <w:spacing w:before="120" w:line="264" w:lineRule="auto"/>
        <w:ind w:left="512" w:right="106"/>
        <w:jc w:val="both"/>
      </w:pPr>
      <w:r>
        <w:t xml:space="preserve">Relații suplimentare se pot obține la sediul Inspectoratului Teritorial de Muncă </w:t>
      </w:r>
      <w:r w:rsidR="00D10B4D">
        <w:t>Teleorman</w:t>
      </w:r>
      <w:r>
        <w:t xml:space="preserve"> și la</w:t>
      </w:r>
      <w:r w:rsidR="005C1257">
        <w:t xml:space="preserve"> </w:t>
      </w:r>
      <w:r>
        <w:t>secretar</w:t>
      </w:r>
      <w:r w:rsidR="00635BE0">
        <w:t>iatul</w:t>
      </w:r>
      <w:r>
        <w:t xml:space="preserve"> comisiei de </w:t>
      </w:r>
      <w:r w:rsidR="00DA1747">
        <w:t>concurs</w:t>
      </w:r>
      <w:r>
        <w:t xml:space="preserve">, </w:t>
      </w:r>
      <w:r w:rsidR="00635BE0">
        <w:t>dna Negrilă Ionela</w:t>
      </w:r>
      <w:r>
        <w:t>,</w:t>
      </w:r>
      <w:r w:rsidR="00635BE0">
        <w:t xml:space="preserve"> consilier în cadrul compartimentului Resurse Umane, </w:t>
      </w:r>
      <w:r>
        <w:t xml:space="preserve"> nr. telefon: 0</w:t>
      </w:r>
      <w:r w:rsidR="00240417">
        <w:t>247311798/0247311175</w:t>
      </w:r>
      <w:r>
        <w:t>, e-mail:</w:t>
      </w:r>
      <w:hyperlink r:id="rId11" w:history="1">
        <w:r w:rsidR="00635BE0" w:rsidRPr="00211628">
          <w:rPr>
            <w:rStyle w:val="Hyperlink"/>
          </w:rPr>
          <w:t xml:space="preserve"> ionela.negrila@itmteleorman.ro</w:t>
        </w:r>
      </w:hyperlink>
      <w:r w:rsidR="00EC160B">
        <w:rPr>
          <w:rStyle w:val="Hyperlink"/>
        </w:rPr>
        <w:t>.</w:t>
      </w:r>
    </w:p>
    <w:p w14:paraId="46B004AB" w14:textId="1CE162A5" w:rsidR="00FA08D2" w:rsidRDefault="00000000">
      <w:pPr>
        <w:pStyle w:val="BodyText"/>
        <w:spacing w:before="119"/>
        <w:ind w:left="512"/>
        <w:jc w:val="both"/>
      </w:pPr>
      <w:r>
        <w:t xml:space="preserve">Afișat azi, </w:t>
      </w:r>
      <w:r w:rsidR="003A2FD2">
        <w:t>0</w:t>
      </w:r>
      <w:r w:rsidR="00240417">
        <w:t>6</w:t>
      </w:r>
      <w:r w:rsidR="003A2FD2">
        <w:t>.10.2023</w:t>
      </w:r>
      <w:r>
        <w:t xml:space="preserve"> la sediul și pe pagina de internet a Inspectoratului Teritorial de Muncă </w:t>
      </w:r>
      <w:r w:rsidR="00635BE0">
        <w:t>Teleorman</w:t>
      </w:r>
      <w:r>
        <w:t>.</w:t>
      </w:r>
    </w:p>
    <w:p w14:paraId="69AFE56B" w14:textId="77777777" w:rsidR="00FA08D2" w:rsidRDefault="00FA08D2">
      <w:pPr>
        <w:pStyle w:val="BodyText"/>
        <w:ind w:left="0"/>
        <w:rPr>
          <w:sz w:val="26"/>
        </w:rPr>
      </w:pPr>
    </w:p>
    <w:p w14:paraId="1C0116C9" w14:textId="77777777" w:rsidR="00FA08D2" w:rsidRDefault="00FA08D2">
      <w:pPr>
        <w:pStyle w:val="BodyText"/>
        <w:ind w:left="0"/>
        <w:rPr>
          <w:sz w:val="21"/>
        </w:rPr>
      </w:pPr>
    </w:p>
    <w:p w14:paraId="24688023" w14:textId="77777777" w:rsidR="00635BE0" w:rsidRDefault="00000000">
      <w:pPr>
        <w:pStyle w:val="BodyText"/>
        <w:spacing w:line="376" w:lineRule="auto"/>
        <w:ind w:left="512" w:right="7413"/>
      </w:pPr>
      <w:r>
        <w:t>C</w:t>
      </w:r>
      <w:r w:rsidR="00635BE0">
        <w:t>iobanu Emil-Viorel</w:t>
      </w:r>
    </w:p>
    <w:p w14:paraId="70D3D97C" w14:textId="58087603" w:rsidR="00FA08D2" w:rsidRDefault="00000000">
      <w:pPr>
        <w:pStyle w:val="BodyText"/>
        <w:spacing w:line="376" w:lineRule="auto"/>
        <w:ind w:left="512" w:right="7413"/>
      </w:pPr>
      <w:r>
        <w:t>Inspector Şef</w:t>
      </w:r>
    </w:p>
    <w:p w14:paraId="505A7AC5" w14:textId="5E95745C" w:rsidR="00635BE0" w:rsidRDefault="00635BE0">
      <w:pPr>
        <w:pStyle w:val="BodyText"/>
        <w:spacing w:line="376" w:lineRule="auto"/>
        <w:ind w:left="512" w:right="7413"/>
      </w:pPr>
      <w:r>
        <w:t>I.T.M. Teleorman</w:t>
      </w:r>
    </w:p>
    <w:sectPr w:rsidR="00635BE0">
      <w:pgSz w:w="11900" w:h="16850"/>
      <w:pgMar w:top="1420" w:right="320" w:bottom="2500" w:left="640" w:header="509" w:footer="2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71AE" w14:textId="77777777" w:rsidR="00165021" w:rsidRDefault="00165021">
      <w:r>
        <w:separator/>
      </w:r>
    </w:p>
  </w:endnote>
  <w:endnote w:type="continuationSeparator" w:id="0">
    <w:p w14:paraId="2CE48927" w14:textId="77777777" w:rsidR="00165021" w:rsidRDefault="0016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ntGardEFNormal">
    <w:altName w:val="Arial"/>
    <w:panose1 w:val="00000000000000000000"/>
    <w:charset w:val="00"/>
    <w:family w:val="modern"/>
    <w:notTrueType/>
    <w:pitch w:val="variable"/>
    <w:sig w:usb0="00000001" w:usb1="00000000" w:usb2="00000000" w:usb3="00000000" w:csb0="0000000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29BB" w14:textId="6D63A38E" w:rsidR="00FA08D2" w:rsidRDefault="00A4143F">
    <w:pPr>
      <w:pStyle w:val="BodyText"/>
      <w:spacing w:line="14" w:lineRule="auto"/>
      <w:ind w:left="0"/>
      <w:rPr>
        <w:sz w:val="20"/>
      </w:rPr>
    </w:pPr>
    <w:r>
      <w:rPr>
        <w:noProof/>
      </w:rPr>
      <mc:AlternateContent>
        <mc:Choice Requires="wps">
          <w:drawing>
            <wp:anchor distT="0" distB="0" distL="114300" distR="114300" simplePos="0" relativeHeight="487491072" behindDoc="1" locked="0" layoutInCell="1" allowOverlap="1" wp14:anchorId="78298552" wp14:editId="12F0B631">
              <wp:simplePos x="0" y="0"/>
              <wp:positionH relativeFrom="page">
                <wp:posOffset>695131</wp:posOffset>
              </wp:positionH>
              <wp:positionV relativeFrom="page">
                <wp:posOffset>9806473</wp:posOffset>
              </wp:positionV>
              <wp:extent cx="1727031" cy="620486"/>
              <wp:effectExtent l="0" t="0" r="6985" b="8255"/>
              <wp:wrapNone/>
              <wp:docPr id="1405782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031" cy="620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C0AC5" w14:textId="77777777" w:rsidR="00635BE0" w:rsidRPr="00F00C58" w:rsidRDefault="00635BE0" w:rsidP="00635BE0">
                          <w:pPr>
                            <w:pStyle w:val="Footer"/>
                            <w:rPr>
                              <w:rFonts w:ascii="AvantGardEFNormal" w:hAnsi="AvantGardEFNormal"/>
                              <w:sz w:val="16"/>
                              <w:szCs w:val="16"/>
                            </w:rPr>
                          </w:pPr>
                          <w:r w:rsidRPr="00F00C58">
                            <w:rPr>
                              <w:rFonts w:ascii="AvantGardEFNormal" w:hAnsi="AvantGardEFNormal"/>
                              <w:sz w:val="16"/>
                              <w:szCs w:val="16"/>
                            </w:rPr>
                            <w:t xml:space="preserve">Str. Dunării, nr. 1, </w:t>
                          </w:r>
                          <w:smartTag w:uri="urn:schemas-microsoft-com:office:smarttags" w:element="place">
                            <w:smartTag w:uri="urn:schemas-microsoft-com:office:smarttags" w:element="City">
                              <w:r w:rsidRPr="00F00C58">
                                <w:rPr>
                                  <w:rFonts w:ascii="AvantGardEFNormal" w:hAnsi="AvantGardEFNormal"/>
                                  <w:sz w:val="16"/>
                                  <w:szCs w:val="16"/>
                                </w:rPr>
                                <w:t>Alexandria</w:t>
                              </w:r>
                            </w:smartTag>
                          </w:smartTag>
                          <w:r w:rsidRPr="00F00C58">
                            <w:rPr>
                              <w:rFonts w:ascii="AvantGardEFNormal" w:hAnsi="AvantGardEFNormal"/>
                              <w:sz w:val="16"/>
                              <w:szCs w:val="16"/>
                            </w:rPr>
                            <w:t>, Teleorman</w:t>
                          </w:r>
                          <w:r w:rsidRPr="00F00C58">
                            <w:rPr>
                              <w:rFonts w:ascii="AvantGardEFNormal" w:hAnsi="AvantGardEFNormal"/>
                              <w:sz w:val="16"/>
                              <w:szCs w:val="16"/>
                            </w:rPr>
                            <w:tab/>
                          </w:r>
                        </w:p>
                        <w:p w14:paraId="530610B1" w14:textId="77777777" w:rsidR="00635BE0" w:rsidRPr="00F00C58" w:rsidRDefault="00635BE0" w:rsidP="00635BE0">
                          <w:pPr>
                            <w:pStyle w:val="Footer"/>
                            <w:rPr>
                              <w:rFonts w:ascii="AvantGardEFNormal" w:hAnsi="AvantGardEFNormal"/>
                              <w:sz w:val="16"/>
                              <w:szCs w:val="16"/>
                            </w:rPr>
                          </w:pPr>
                          <w:r w:rsidRPr="00F00C58">
                            <w:rPr>
                              <w:rFonts w:ascii="AvantGardEFNormal" w:hAnsi="AvantGardEFNormal"/>
                              <w:sz w:val="16"/>
                              <w:szCs w:val="16"/>
                            </w:rPr>
                            <w:t>Tel.: +4 0247 31 11 75; fax: +4 0247 31 17 98</w:t>
                          </w:r>
                        </w:p>
                        <w:p w14:paraId="2ABB2A26" w14:textId="77777777" w:rsidR="00635BE0" w:rsidRPr="00F00C58" w:rsidRDefault="00635BE0" w:rsidP="00635BE0">
                          <w:pPr>
                            <w:pStyle w:val="Footer"/>
                            <w:rPr>
                              <w:rFonts w:ascii="AvantGardEFNormal" w:hAnsi="AvantGardEFNormal"/>
                              <w:sz w:val="16"/>
                              <w:szCs w:val="16"/>
                            </w:rPr>
                          </w:pPr>
                          <w:r>
                            <w:rPr>
                              <w:rFonts w:ascii="AvantGardEFNormal" w:hAnsi="AvantGardEFNormal"/>
                              <w:sz w:val="16"/>
                              <w:szCs w:val="16"/>
                            </w:rPr>
                            <w:t>e-mail:</w:t>
                          </w:r>
                          <w:r w:rsidRPr="00F00C58">
                            <w:rPr>
                              <w:rFonts w:ascii="AvantGardEFNormal" w:hAnsi="AvantGardEFNormal"/>
                              <w:sz w:val="16"/>
                              <w:szCs w:val="16"/>
                            </w:rPr>
                            <w:t>itmteleorman@itmteleorman.ro</w:t>
                          </w:r>
                        </w:p>
                        <w:p w14:paraId="01B2E8DC" w14:textId="65E16684" w:rsidR="00FA08D2" w:rsidRDefault="00FA08D2">
                          <w:pPr>
                            <w:spacing w:before="26"/>
                            <w:ind w:left="20"/>
                            <w:rPr>
                              <w:rFonts w:ascii="Cambria"/>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98552" id="_x0000_t202" coordsize="21600,21600" o:spt="202" path="m,l,21600r21600,l21600,xe">
              <v:stroke joinstyle="miter"/>
              <v:path gradientshapeok="t" o:connecttype="rect"/>
            </v:shapetype>
            <v:shape id="Text Box 4" o:spid="_x0000_s1026" type="#_x0000_t202" style="position:absolute;margin-left:54.75pt;margin-top:772.15pt;width:136pt;height:48.85pt;z-index:-158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" filled="f" stroked="f">
              <v:textbox inset="0,0,0,0">
                <w:txbxContent>
                  <w:p w14:paraId="720C0AC5" w14:textId="77777777" w:rsidR="00635BE0" w:rsidRPr="00F00C58" w:rsidRDefault="00635BE0" w:rsidP="00635BE0">
                    <w:pPr>
                      <w:pStyle w:val="Footer"/>
                      <w:rPr>
                        <w:rFonts w:ascii="AvantGardEFNormal" w:hAnsi="AvantGardEFNormal"/>
                        <w:sz w:val="16"/>
                        <w:szCs w:val="16"/>
                      </w:rPr>
                    </w:pPr>
                    <w:r w:rsidRPr="00F00C58">
                      <w:rPr>
                        <w:rFonts w:ascii="AvantGardEFNormal" w:hAnsi="AvantGardEFNormal"/>
                        <w:sz w:val="16"/>
                        <w:szCs w:val="16"/>
                      </w:rPr>
                      <w:t xml:space="preserve">Str. Dunării, nr. 1, </w:t>
                    </w:r>
                    <w:smartTag w:uri="urn:schemas-microsoft-com:office:smarttags" w:element="place">
                      <w:smartTag w:uri="urn:schemas-microsoft-com:office:smarttags" w:element="City">
                        <w:r w:rsidRPr="00F00C58">
                          <w:rPr>
                            <w:rFonts w:ascii="AvantGardEFNormal" w:hAnsi="AvantGardEFNormal"/>
                            <w:sz w:val="16"/>
                            <w:szCs w:val="16"/>
                          </w:rPr>
                          <w:t>Alexandria</w:t>
                        </w:r>
                      </w:smartTag>
                    </w:smartTag>
                    <w:r w:rsidRPr="00F00C58">
                      <w:rPr>
                        <w:rFonts w:ascii="AvantGardEFNormal" w:hAnsi="AvantGardEFNormal"/>
                        <w:sz w:val="16"/>
                        <w:szCs w:val="16"/>
                      </w:rPr>
                      <w:t>, Teleorman</w:t>
                    </w:r>
                    <w:r w:rsidRPr="00F00C58">
                      <w:rPr>
                        <w:rFonts w:ascii="AvantGardEFNormal" w:hAnsi="AvantGardEFNormal"/>
                        <w:sz w:val="16"/>
                        <w:szCs w:val="16"/>
                      </w:rPr>
                      <w:tab/>
                    </w:r>
                  </w:p>
                  <w:p w14:paraId="530610B1" w14:textId="77777777" w:rsidR="00635BE0" w:rsidRPr="00F00C58" w:rsidRDefault="00635BE0" w:rsidP="00635BE0">
                    <w:pPr>
                      <w:pStyle w:val="Footer"/>
                      <w:rPr>
                        <w:rFonts w:ascii="AvantGardEFNormal" w:hAnsi="AvantGardEFNormal"/>
                        <w:sz w:val="16"/>
                        <w:szCs w:val="16"/>
                      </w:rPr>
                    </w:pPr>
                    <w:r w:rsidRPr="00F00C58">
                      <w:rPr>
                        <w:rFonts w:ascii="AvantGardEFNormal" w:hAnsi="AvantGardEFNormal"/>
                        <w:sz w:val="16"/>
                        <w:szCs w:val="16"/>
                      </w:rPr>
                      <w:t>Tel.: +4 0247 31 11 75; fax: +4 0247 31 17 98</w:t>
                    </w:r>
                  </w:p>
                  <w:p w14:paraId="2ABB2A26" w14:textId="77777777" w:rsidR="00635BE0" w:rsidRPr="00F00C58" w:rsidRDefault="00635BE0" w:rsidP="00635BE0">
                    <w:pPr>
                      <w:pStyle w:val="Footer"/>
                      <w:rPr>
                        <w:rFonts w:ascii="AvantGardEFNormal" w:hAnsi="AvantGardEFNormal"/>
                        <w:sz w:val="16"/>
                        <w:szCs w:val="16"/>
                      </w:rPr>
                    </w:pPr>
                    <w:r>
                      <w:rPr>
                        <w:rFonts w:ascii="AvantGardEFNormal" w:hAnsi="AvantGardEFNormal"/>
                        <w:sz w:val="16"/>
                        <w:szCs w:val="16"/>
                      </w:rPr>
                      <w:t>e-mail:</w:t>
                    </w:r>
                    <w:r w:rsidRPr="00F00C58">
                      <w:rPr>
                        <w:rFonts w:ascii="AvantGardEFNormal" w:hAnsi="AvantGardEFNormal"/>
                        <w:sz w:val="16"/>
                        <w:szCs w:val="16"/>
                      </w:rPr>
                      <w:t>itmteleorman@itmteleorman.ro</w:t>
                    </w:r>
                  </w:p>
                  <w:p w14:paraId="01B2E8DC" w14:textId="65E16684" w:rsidR="00FA08D2" w:rsidRDefault="00FA08D2">
                    <w:pPr>
                      <w:spacing w:before="26"/>
                      <w:ind w:left="20"/>
                      <w:rPr>
                        <w:rFonts w:ascii="Cambria"/>
                        <w:b/>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8100" w14:textId="0C38BF61" w:rsidR="00FA08D2" w:rsidRDefault="00F20719">
    <w:pPr>
      <w:pStyle w:val="BodyText"/>
      <w:spacing w:line="14" w:lineRule="auto"/>
      <w:ind w:left="0"/>
      <w:rPr>
        <w:sz w:val="20"/>
      </w:rPr>
    </w:pPr>
    <w:r>
      <w:rPr>
        <w:noProof/>
      </w:rPr>
      <mc:AlternateContent>
        <mc:Choice Requires="wps">
          <w:drawing>
            <wp:anchor distT="0" distB="0" distL="114300" distR="114300" simplePos="0" relativeHeight="487492096" behindDoc="1" locked="0" layoutInCell="1" allowOverlap="1" wp14:anchorId="6E61DB43" wp14:editId="524676FC">
              <wp:simplePos x="0" y="0"/>
              <wp:positionH relativeFrom="page">
                <wp:posOffset>704461</wp:posOffset>
              </wp:positionH>
              <wp:positionV relativeFrom="page">
                <wp:posOffset>9088016</wp:posOffset>
              </wp:positionV>
              <wp:extent cx="1720630" cy="653143"/>
              <wp:effectExtent l="0" t="0" r="13335" b="13970"/>
              <wp:wrapNone/>
              <wp:docPr id="557978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630" cy="65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F7BA" w14:textId="77777777" w:rsidR="00F20719" w:rsidRPr="00F00C58" w:rsidRDefault="00F20719" w:rsidP="00F20719">
                          <w:pPr>
                            <w:pStyle w:val="Footer"/>
                            <w:rPr>
                              <w:rFonts w:ascii="AvantGardEFNormal" w:hAnsi="AvantGardEFNormal"/>
                              <w:sz w:val="16"/>
                              <w:szCs w:val="16"/>
                            </w:rPr>
                          </w:pPr>
                          <w:r w:rsidRPr="00F00C58">
                            <w:rPr>
                              <w:rFonts w:ascii="AvantGardEFNormal" w:hAnsi="AvantGardEFNormal"/>
                              <w:sz w:val="16"/>
                              <w:szCs w:val="16"/>
                            </w:rPr>
                            <w:t xml:space="preserve">Str. Dunării, nr. 1, </w:t>
                          </w:r>
                          <w:smartTag w:uri="urn:schemas-microsoft-com:office:smarttags" w:element="place">
                            <w:smartTag w:uri="urn:schemas-microsoft-com:office:smarttags" w:element="City">
                              <w:r w:rsidRPr="00F00C58">
                                <w:rPr>
                                  <w:rFonts w:ascii="AvantGardEFNormal" w:hAnsi="AvantGardEFNormal"/>
                                  <w:sz w:val="16"/>
                                  <w:szCs w:val="16"/>
                                </w:rPr>
                                <w:t>Alexandria</w:t>
                              </w:r>
                            </w:smartTag>
                          </w:smartTag>
                          <w:r w:rsidRPr="00F00C58">
                            <w:rPr>
                              <w:rFonts w:ascii="AvantGardEFNormal" w:hAnsi="AvantGardEFNormal"/>
                              <w:sz w:val="16"/>
                              <w:szCs w:val="16"/>
                            </w:rPr>
                            <w:t>, Teleorman</w:t>
                          </w:r>
                          <w:r w:rsidRPr="00F00C58">
                            <w:rPr>
                              <w:rFonts w:ascii="AvantGardEFNormal" w:hAnsi="AvantGardEFNormal"/>
                              <w:sz w:val="16"/>
                              <w:szCs w:val="16"/>
                            </w:rPr>
                            <w:tab/>
                          </w:r>
                        </w:p>
                        <w:p w14:paraId="51134FB2" w14:textId="77777777" w:rsidR="00F20719" w:rsidRPr="00F00C58" w:rsidRDefault="00F20719" w:rsidP="00F20719">
                          <w:pPr>
                            <w:pStyle w:val="Footer"/>
                            <w:rPr>
                              <w:rFonts w:ascii="AvantGardEFNormal" w:hAnsi="AvantGardEFNormal"/>
                              <w:sz w:val="16"/>
                              <w:szCs w:val="16"/>
                            </w:rPr>
                          </w:pPr>
                          <w:r w:rsidRPr="00F00C58">
                            <w:rPr>
                              <w:rFonts w:ascii="AvantGardEFNormal" w:hAnsi="AvantGardEFNormal"/>
                              <w:sz w:val="16"/>
                              <w:szCs w:val="16"/>
                            </w:rPr>
                            <w:t>Tel.: +4 0247 31 11 75; fax: +4 0247 31 17 98</w:t>
                          </w:r>
                        </w:p>
                        <w:p w14:paraId="6CE5312F" w14:textId="3566A95B" w:rsidR="00F20719" w:rsidRPr="00F00C58" w:rsidRDefault="00F20719" w:rsidP="00F20719">
                          <w:pPr>
                            <w:pStyle w:val="Footer"/>
                            <w:rPr>
                              <w:rFonts w:ascii="AvantGardEFNormal" w:hAnsi="AvantGardEFNormal"/>
                              <w:sz w:val="16"/>
                              <w:szCs w:val="16"/>
                            </w:rPr>
                          </w:pPr>
                          <w:r>
                            <w:rPr>
                              <w:rFonts w:ascii="AvantGardEFNormal" w:hAnsi="AvantGardEFNormal"/>
                              <w:sz w:val="16"/>
                              <w:szCs w:val="16"/>
                            </w:rPr>
                            <w:t>e-mail:</w:t>
                          </w:r>
                          <w:r w:rsidRPr="00F00C58">
                            <w:rPr>
                              <w:rFonts w:ascii="AvantGardEFNormal" w:hAnsi="AvantGardEFNormal"/>
                              <w:sz w:val="16"/>
                              <w:szCs w:val="16"/>
                            </w:rPr>
                            <w:t>itmteleorman@itmteleorman.ro</w:t>
                          </w:r>
                        </w:p>
                        <w:p w14:paraId="2F9CC9E4" w14:textId="5E9F935F" w:rsidR="00F20719" w:rsidRPr="00912ED3" w:rsidRDefault="00F20719" w:rsidP="00F20719">
                          <w:pPr>
                            <w:pStyle w:val="Footer"/>
                            <w:ind w:left="1701"/>
                            <w:rPr>
                              <w:rFonts w:ascii="AvantGardEFNormal" w:hAnsi="AvantGardEFNormal"/>
                              <w:b/>
                              <w:sz w:val="16"/>
                              <w:szCs w:val="16"/>
                            </w:rPr>
                          </w:pPr>
                          <w:r w:rsidRPr="00912ED3">
                            <w:rPr>
                              <w:rFonts w:ascii="AvantGardEFNormal" w:hAnsi="AvantGardEFNormal"/>
                              <w:b/>
                              <w:sz w:val="16"/>
                              <w:szCs w:val="16"/>
                            </w:rPr>
                            <w:t xml:space="preserve"> </w:t>
                          </w:r>
                        </w:p>
                        <w:p w14:paraId="5E92A3D2" w14:textId="31FB3D59" w:rsidR="00FA08D2" w:rsidRDefault="00FA08D2">
                          <w:pPr>
                            <w:spacing w:line="273" w:lineRule="auto"/>
                            <w:ind w:left="20" w:right="684"/>
                            <w:rPr>
                              <w:rFonts w:ascii="Cambria"/>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1DB43" id="_x0000_t202" coordsize="21600,21600" o:spt="202" path="m,l,21600r21600,l21600,xe">
              <v:stroke joinstyle="miter"/>
              <v:path gradientshapeok="t" o:connecttype="rect"/>
            </v:shapetype>
            <v:shape id="Text Box 2" o:spid="_x0000_s1028" type="#_x0000_t202" style="position:absolute;margin-left:55.45pt;margin-top:715.6pt;width:135.5pt;height:51.45pt;z-index:-158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" filled="f" stroked="f">
              <v:textbox inset="0,0,0,0">
                <w:txbxContent>
                  <w:p w14:paraId="1813F7BA" w14:textId="77777777" w:rsidR="00F20719" w:rsidRPr="00F00C58" w:rsidRDefault="00F20719" w:rsidP="00F20719">
                    <w:pPr>
                      <w:pStyle w:val="Footer"/>
                      <w:rPr>
                        <w:rFonts w:ascii="AvantGardEFNormal" w:hAnsi="AvantGardEFNormal"/>
                        <w:sz w:val="16"/>
                        <w:szCs w:val="16"/>
                      </w:rPr>
                    </w:pPr>
                    <w:r w:rsidRPr="00F00C58">
                      <w:rPr>
                        <w:rFonts w:ascii="AvantGardEFNormal" w:hAnsi="AvantGardEFNormal"/>
                        <w:sz w:val="16"/>
                        <w:szCs w:val="16"/>
                      </w:rPr>
                      <w:t xml:space="preserve">Str. Dunării, nr. 1, </w:t>
                    </w:r>
                    <w:smartTag w:uri="urn:schemas-microsoft-com:office:smarttags" w:element="place">
                      <w:smartTag w:uri="urn:schemas-microsoft-com:office:smarttags" w:element="City">
                        <w:r w:rsidRPr="00F00C58">
                          <w:rPr>
                            <w:rFonts w:ascii="AvantGardEFNormal" w:hAnsi="AvantGardEFNormal"/>
                            <w:sz w:val="16"/>
                            <w:szCs w:val="16"/>
                          </w:rPr>
                          <w:t>Alexandria</w:t>
                        </w:r>
                      </w:smartTag>
                    </w:smartTag>
                    <w:r w:rsidRPr="00F00C58">
                      <w:rPr>
                        <w:rFonts w:ascii="AvantGardEFNormal" w:hAnsi="AvantGardEFNormal"/>
                        <w:sz w:val="16"/>
                        <w:szCs w:val="16"/>
                      </w:rPr>
                      <w:t>, Teleorman</w:t>
                    </w:r>
                    <w:r w:rsidRPr="00F00C58">
                      <w:rPr>
                        <w:rFonts w:ascii="AvantGardEFNormal" w:hAnsi="AvantGardEFNormal"/>
                        <w:sz w:val="16"/>
                        <w:szCs w:val="16"/>
                      </w:rPr>
                      <w:tab/>
                    </w:r>
                  </w:p>
                  <w:p w14:paraId="51134FB2" w14:textId="77777777" w:rsidR="00F20719" w:rsidRPr="00F00C58" w:rsidRDefault="00F20719" w:rsidP="00F20719">
                    <w:pPr>
                      <w:pStyle w:val="Footer"/>
                      <w:rPr>
                        <w:rFonts w:ascii="AvantGardEFNormal" w:hAnsi="AvantGardEFNormal"/>
                        <w:sz w:val="16"/>
                        <w:szCs w:val="16"/>
                      </w:rPr>
                    </w:pPr>
                    <w:r w:rsidRPr="00F00C58">
                      <w:rPr>
                        <w:rFonts w:ascii="AvantGardEFNormal" w:hAnsi="AvantGardEFNormal"/>
                        <w:sz w:val="16"/>
                        <w:szCs w:val="16"/>
                      </w:rPr>
                      <w:t>Tel.: +4 0247 31 11 75; fax: +4 0247 31 17 98</w:t>
                    </w:r>
                  </w:p>
                  <w:p w14:paraId="6CE5312F" w14:textId="3566A95B" w:rsidR="00F20719" w:rsidRPr="00F00C58" w:rsidRDefault="00F20719" w:rsidP="00F20719">
                    <w:pPr>
                      <w:pStyle w:val="Footer"/>
                      <w:rPr>
                        <w:rFonts w:ascii="AvantGardEFNormal" w:hAnsi="AvantGardEFNormal"/>
                        <w:sz w:val="16"/>
                        <w:szCs w:val="16"/>
                      </w:rPr>
                    </w:pPr>
                    <w:r>
                      <w:rPr>
                        <w:rFonts w:ascii="AvantGardEFNormal" w:hAnsi="AvantGardEFNormal"/>
                        <w:sz w:val="16"/>
                        <w:szCs w:val="16"/>
                      </w:rPr>
                      <w:t>e-mail:</w:t>
                    </w:r>
                    <w:r w:rsidRPr="00F00C58">
                      <w:rPr>
                        <w:rFonts w:ascii="AvantGardEFNormal" w:hAnsi="AvantGardEFNormal"/>
                        <w:sz w:val="16"/>
                        <w:szCs w:val="16"/>
                      </w:rPr>
                      <w:t>itmteleorman@itmteleorman.ro</w:t>
                    </w:r>
                  </w:p>
                  <w:p w14:paraId="2F9CC9E4" w14:textId="5E9F935F" w:rsidR="00F20719" w:rsidRPr="00912ED3" w:rsidRDefault="00F20719" w:rsidP="00F20719">
                    <w:pPr>
                      <w:pStyle w:val="Footer"/>
                      <w:ind w:left="1701"/>
                      <w:rPr>
                        <w:rFonts w:ascii="AvantGardEFNormal" w:hAnsi="AvantGardEFNormal"/>
                        <w:b/>
                        <w:sz w:val="16"/>
                        <w:szCs w:val="16"/>
                      </w:rPr>
                    </w:pPr>
                    <w:r w:rsidRPr="00912ED3">
                      <w:rPr>
                        <w:rFonts w:ascii="AvantGardEFNormal" w:hAnsi="AvantGardEFNormal"/>
                        <w:b/>
                        <w:sz w:val="16"/>
                        <w:szCs w:val="16"/>
                      </w:rPr>
                      <w:t xml:space="preserve"> </w:t>
                    </w:r>
                  </w:p>
                  <w:p w14:paraId="5E92A3D2" w14:textId="31FB3D59" w:rsidR="00FA08D2" w:rsidRDefault="00FA08D2">
                    <w:pPr>
                      <w:spacing w:line="273" w:lineRule="auto"/>
                      <w:ind w:left="20" w:right="684"/>
                      <w:rPr>
                        <w:rFonts w:ascii="Cambria"/>
                        <w:sz w:val="14"/>
                      </w:rPr>
                    </w:pPr>
                  </w:p>
                </w:txbxContent>
              </v:textbox>
              <w10:wrap anchorx="page" anchory="page"/>
            </v:shape>
          </w:pict>
        </mc:Fallback>
      </mc:AlternateContent>
    </w:r>
    <w:r>
      <w:rPr>
        <w:noProof/>
      </w:rPr>
      <mc:AlternateContent>
        <mc:Choice Requires="wps">
          <w:drawing>
            <wp:anchor distT="0" distB="0" distL="114300" distR="114300" simplePos="0" relativeHeight="487492608" behindDoc="1" locked="0" layoutInCell="1" allowOverlap="1" wp14:anchorId="3B257A5F" wp14:editId="653EE6E0">
              <wp:simplePos x="0" y="0"/>
              <wp:positionH relativeFrom="margin">
                <wp:align>right</wp:align>
              </wp:positionH>
              <wp:positionV relativeFrom="page">
                <wp:posOffset>9890929</wp:posOffset>
              </wp:positionV>
              <wp:extent cx="6577330" cy="609600"/>
              <wp:effectExtent l="0" t="0" r="13970" b="0"/>
              <wp:wrapNone/>
              <wp:docPr id="6560383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733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62DBF" w14:textId="3FE24B50" w:rsidR="00FA08D2" w:rsidRDefault="00000000">
                          <w:pPr>
                            <w:spacing w:before="19" w:line="276" w:lineRule="auto"/>
                            <w:ind w:left="20" w:right="18"/>
                            <w:jc w:val="both"/>
                            <w:rPr>
                              <w:rFonts w:ascii="Cambria" w:hAnsi="Cambria"/>
                              <w:sz w:val="14"/>
                            </w:rPr>
                          </w:pPr>
                          <w:r>
                            <w:rPr>
                              <w:rFonts w:ascii="Cambria" w:hAnsi="Cambria"/>
                              <w:sz w:val="14"/>
                            </w:rPr>
                            <w:t>Conform prevederilor Rentului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informaţiile referitoare la datele cu caracter personal cuprinse în acest document sunt confidenţiale. Acestea sunt destinate exclusiv persoanei/persoanelor menţionate ca destinatar/destinatari şi altor persoane autorizate să-l primească. Dacă aţi primit acest document în mod eronat, vă adresăm rugămintea de a returna documentul primit, expeditorului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57A5F" id="Text Box 1" o:spid="_x0000_s1029" type="#_x0000_t202" style="position:absolute;margin-left:466.7pt;margin-top:778.8pt;width:517.9pt;height:48pt;z-index:-158238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" filled="f" stroked="f">
              <v:textbox inset="0,0,0,0">
                <w:txbxContent>
                  <w:p w14:paraId="33262DBF" w14:textId="3FE24B50" w:rsidR="00FA08D2" w:rsidRDefault="00000000">
                    <w:pPr>
                      <w:spacing w:before="19" w:line="276" w:lineRule="auto"/>
                      <w:ind w:left="20" w:right="18"/>
                      <w:jc w:val="both"/>
                      <w:rPr>
                        <w:rFonts w:ascii="Cambria" w:hAnsi="Cambria"/>
                        <w:sz w:val="14"/>
                      </w:rPr>
                    </w:pPr>
                    <w:r>
                      <w:rPr>
                        <w:rFonts w:ascii="Cambria" w:hAnsi="Cambria"/>
                        <w:sz w:val="14"/>
                      </w:rPr>
                      <w:t>Conform prevederilor Rentului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informaţiile referitoare la datele cu caracter personal cuprinse în acest document sunt confidenţiale. Acestea sunt destinate exclusiv persoanei/persoanelor menţionate ca destinatar/destinatari şi altor persoane autorizate să-l primească. Dacă aţi primit acest document în mod eronat, vă adresăm rugămintea de a returna documentul primit, expeditorului</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9960A" w14:textId="77777777" w:rsidR="00165021" w:rsidRDefault="00165021">
      <w:r>
        <w:separator/>
      </w:r>
    </w:p>
  </w:footnote>
  <w:footnote w:type="continuationSeparator" w:id="0">
    <w:p w14:paraId="639BA911" w14:textId="77777777" w:rsidR="00165021" w:rsidRDefault="0016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0796" w14:textId="64CFEF61" w:rsidR="00FA08D2" w:rsidRDefault="00A4143F">
    <w:pPr>
      <w:pStyle w:val="BodyText"/>
      <w:spacing w:line="14" w:lineRule="auto"/>
      <w:ind w:left="0"/>
      <w:rPr>
        <w:sz w:val="20"/>
      </w:rPr>
    </w:pPr>
    <w:r>
      <w:rPr>
        <w:noProof/>
      </w:rPr>
      <mc:AlternateContent>
        <mc:Choice Requires="wps">
          <w:drawing>
            <wp:anchor distT="0" distB="0" distL="114300" distR="114300" simplePos="0" relativeHeight="487491584" behindDoc="1" locked="0" layoutInCell="1" allowOverlap="1" wp14:anchorId="6BEC96CB" wp14:editId="60D7E3D8">
              <wp:simplePos x="0" y="0"/>
              <wp:positionH relativeFrom="page">
                <wp:posOffset>1007706</wp:posOffset>
              </wp:positionH>
              <wp:positionV relativeFrom="page">
                <wp:posOffset>335902</wp:posOffset>
              </wp:positionV>
              <wp:extent cx="4250094" cy="585004"/>
              <wp:effectExtent l="0" t="0" r="17145" b="5715"/>
              <wp:wrapNone/>
              <wp:docPr id="729251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094" cy="585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B4CFB" w14:textId="77777777" w:rsidR="00FA08D2" w:rsidRDefault="00000000">
                          <w:pPr>
                            <w:spacing w:before="19"/>
                            <w:ind w:left="20"/>
                            <w:rPr>
                              <w:sz w:val="26"/>
                            </w:rPr>
                          </w:pPr>
                          <w:r>
                            <w:rPr>
                              <w:sz w:val="32"/>
                            </w:rPr>
                            <w:t>I</w:t>
                          </w:r>
                          <w:r>
                            <w:rPr>
                              <w:sz w:val="26"/>
                            </w:rPr>
                            <w:t xml:space="preserve">NSPECŢIA </w:t>
                          </w:r>
                          <w:r>
                            <w:rPr>
                              <w:sz w:val="32"/>
                            </w:rPr>
                            <w:t>M</w:t>
                          </w:r>
                          <w:r>
                            <w:rPr>
                              <w:sz w:val="26"/>
                            </w:rPr>
                            <w:t>UNCII</w:t>
                          </w:r>
                        </w:p>
                        <w:p w14:paraId="4F251079" w14:textId="5AEC05BB" w:rsidR="00FA08D2" w:rsidRDefault="00000000">
                          <w:pPr>
                            <w:spacing w:before="176"/>
                            <w:ind w:left="20"/>
                            <w:rPr>
                              <w:sz w:val="26"/>
                            </w:rPr>
                          </w:pPr>
                          <w:r>
                            <w:rPr>
                              <w:sz w:val="32"/>
                            </w:rPr>
                            <w:t>I</w:t>
                          </w:r>
                          <w:r>
                            <w:rPr>
                              <w:sz w:val="26"/>
                            </w:rPr>
                            <w:t xml:space="preserve">NSPECTORATUL TERITORIAL DE MUNCĂ </w:t>
                          </w:r>
                          <w:r w:rsidR="003D7114">
                            <w:rPr>
                              <w:sz w:val="26"/>
                            </w:rPr>
                            <w:t>TELEORMAN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C96CB" id="_x0000_t202" coordsize="21600,21600" o:spt="202" path="m,l,21600r21600,l21600,xe">
              <v:stroke joinstyle="miter"/>
              <v:path gradientshapeok="t" o:connecttype="rect"/>
            </v:shapetype>
            <v:shape id="Text Box 3" o:spid="_x0000_s1027" type="#_x0000_t202" style="position:absolute;margin-left:79.35pt;margin-top:26.45pt;width:334.65pt;height:46.05pt;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" filled="f" stroked="f">
              <v:textbox inset="0,0,0,0">
                <w:txbxContent>
                  <w:p w14:paraId="43DB4CFB" w14:textId="77777777" w:rsidR="00FA08D2" w:rsidRDefault="00000000">
                    <w:pPr>
                      <w:spacing w:before="19"/>
                      <w:ind w:left="20"/>
                      <w:rPr>
                        <w:sz w:val="26"/>
                      </w:rPr>
                    </w:pPr>
                    <w:r>
                      <w:rPr>
                        <w:sz w:val="32"/>
                      </w:rPr>
                      <w:t>I</w:t>
                    </w:r>
                    <w:r>
                      <w:rPr>
                        <w:sz w:val="26"/>
                      </w:rPr>
                      <w:t xml:space="preserve">NSPECŢIA </w:t>
                    </w:r>
                    <w:r>
                      <w:rPr>
                        <w:sz w:val="32"/>
                      </w:rPr>
                      <w:t>M</w:t>
                    </w:r>
                    <w:r>
                      <w:rPr>
                        <w:sz w:val="26"/>
                      </w:rPr>
                      <w:t>UNCII</w:t>
                    </w:r>
                  </w:p>
                  <w:p w14:paraId="4F251079" w14:textId="5AEC05BB" w:rsidR="00FA08D2" w:rsidRDefault="00000000">
                    <w:pPr>
                      <w:spacing w:before="176"/>
                      <w:ind w:left="20"/>
                      <w:rPr>
                        <w:sz w:val="26"/>
                      </w:rPr>
                    </w:pPr>
                    <w:r>
                      <w:rPr>
                        <w:sz w:val="32"/>
                      </w:rPr>
                      <w:t>I</w:t>
                    </w:r>
                    <w:r>
                      <w:rPr>
                        <w:sz w:val="26"/>
                      </w:rPr>
                      <w:t xml:space="preserve">NSPECTORATUL TERITORIAL DE MUNCĂ </w:t>
                    </w:r>
                    <w:r w:rsidR="003D7114">
                      <w:rPr>
                        <w:sz w:val="26"/>
                      </w:rPr>
                      <w:t>TELEORMAN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A4CAA"/>
    <w:multiLevelType w:val="hybridMultilevel"/>
    <w:tmpl w:val="D8DACEB8"/>
    <w:lvl w:ilvl="0" w:tplc="FB72DFFA">
      <w:start w:val="1"/>
      <w:numFmt w:val="decimal"/>
      <w:lvlText w:val="%1."/>
      <w:lvlJc w:val="left"/>
      <w:pPr>
        <w:ind w:left="776" w:hanging="265"/>
        <w:jc w:val="left"/>
      </w:pPr>
      <w:rPr>
        <w:rFonts w:ascii="Trebuchet MS" w:eastAsia="Trebuchet MS" w:hAnsi="Trebuchet MS" w:cs="Trebuchet MS" w:hint="default"/>
        <w:spacing w:val="-1"/>
        <w:w w:val="100"/>
        <w:sz w:val="22"/>
        <w:szCs w:val="22"/>
        <w:lang w:val="ro-RO" w:eastAsia="en-US" w:bidi="ar-SA"/>
      </w:rPr>
    </w:lvl>
    <w:lvl w:ilvl="1" w:tplc="2682D160">
      <w:numFmt w:val="bullet"/>
      <w:lvlText w:val="•"/>
      <w:lvlJc w:val="left"/>
      <w:pPr>
        <w:ind w:left="1795" w:hanging="265"/>
      </w:pPr>
      <w:rPr>
        <w:rFonts w:hint="default"/>
        <w:lang w:val="ro-RO" w:eastAsia="en-US" w:bidi="ar-SA"/>
      </w:rPr>
    </w:lvl>
    <w:lvl w:ilvl="2" w:tplc="F02ED680">
      <w:numFmt w:val="bullet"/>
      <w:lvlText w:val="•"/>
      <w:lvlJc w:val="left"/>
      <w:pPr>
        <w:ind w:left="2811" w:hanging="265"/>
      </w:pPr>
      <w:rPr>
        <w:rFonts w:hint="default"/>
        <w:lang w:val="ro-RO" w:eastAsia="en-US" w:bidi="ar-SA"/>
      </w:rPr>
    </w:lvl>
    <w:lvl w:ilvl="3" w:tplc="68CE28B4">
      <w:numFmt w:val="bullet"/>
      <w:lvlText w:val="•"/>
      <w:lvlJc w:val="left"/>
      <w:pPr>
        <w:ind w:left="3827" w:hanging="265"/>
      </w:pPr>
      <w:rPr>
        <w:rFonts w:hint="default"/>
        <w:lang w:val="ro-RO" w:eastAsia="en-US" w:bidi="ar-SA"/>
      </w:rPr>
    </w:lvl>
    <w:lvl w:ilvl="4" w:tplc="D37A747E">
      <w:numFmt w:val="bullet"/>
      <w:lvlText w:val="•"/>
      <w:lvlJc w:val="left"/>
      <w:pPr>
        <w:ind w:left="4843" w:hanging="265"/>
      </w:pPr>
      <w:rPr>
        <w:rFonts w:hint="default"/>
        <w:lang w:val="ro-RO" w:eastAsia="en-US" w:bidi="ar-SA"/>
      </w:rPr>
    </w:lvl>
    <w:lvl w:ilvl="5" w:tplc="711A7E3A">
      <w:numFmt w:val="bullet"/>
      <w:lvlText w:val="•"/>
      <w:lvlJc w:val="left"/>
      <w:pPr>
        <w:ind w:left="5859" w:hanging="265"/>
      </w:pPr>
      <w:rPr>
        <w:rFonts w:hint="default"/>
        <w:lang w:val="ro-RO" w:eastAsia="en-US" w:bidi="ar-SA"/>
      </w:rPr>
    </w:lvl>
    <w:lvl w:ilvl="6" w:tplc="DB866620">
      <w:numFmt w:val="bullet"/>
      <w:lvlText w:val="•"/>
      <w:lvlJc w:val="left"/>
      <w:pPr>
        <w:ind w:left="6875" w:hanging="265"/>
      </w:pPr>
      <w:rPr>
        <w:rFonts w:hint="default"/>
        <w:lang w:val="ro-RO" w:eastAsia="en-US" w:bidi="ar-SA"/>
      </w:rPr>
    </w:lvl>
    <w:lvl w:ilvl="7" w:tplc="5C7A3F52">
      <w:numFmt w:val="bullet"/>
      <w:lvlText w:val="•"/>
      <w:lvlJc w:val="left"/>
      <w:pPr>
        <w:ind w:left="7891" w:hanging="265"/>
      </w:pPr>
      <w:rPr>
        <w:rFonts w:hint="default"/>
        <w:lang w:val="ro-RO" w:eastAsia="en-US" w:bidi="ar-SA"/>
      </w:rPr>
    </w:lvl>
    <w:lvl w:ilvl="8" w:tplc="B184C41A">
      <w:numFmt w:val="bullet"/>
      <w:lvlText w:val="•"/>
      <w:lvlJc w:val="left"/>
      <w:pPr>
        <w:ind w:left="8907" w:hanging="265"/>
      </w:pPr>
      <w:rPr>
        <w:rFonts w:hint="default"/>
        <w:lang w:val="ro-RO" w:eastAsia="en-US" w:bidi="ar-SA"/>
      </w:rPr>
    </w:lvl>
  </w:abstractNum>
  <w:abstractNum w:abstractNumId="1" w15:restartNumberingAfterBreak="0">
    <w:nsid w:val="1428786F"/>
    <w:multiLevelType w:val="hybridMultilevel"/>
    <w:tmpl w:val="FE801CAE"/>
    <w:lvl w:ilvl="0" w:tplc="88A0F3E6">
      <w:start w:val="1"/>
      <w:numFmt w:val="decimal"/>
      <w:lvlText w:val="%1."/>
      <w:lvlJc w:val="left"/>
      <w:pPr>
        <w:ind w:left="925" w:hanging="361"/>
        <w:jc w:val="left"/>
      </w:pPr>
      <w:rPr>
        <w:rFonts w:ascii="Trebuchet MS" w:eastAsia="Trebuchet MS" w:hAnsi="Trebuchet MS" w:cs="Trebuchet MS" w:hint="default"/>
        <w:spacing w:val="-2"/>
        <w:w w:val="100"/>
        <w:sz w:val="24"/>
        <w:szCs w:val="24"/>
        <w:lang w:val="ro-RO" w:eastAsia="en-US" w:bidi="ar-SA"/>
      </w:rPr>
    </w:lvl>
    <w:lvl w:ilvl="1" w:tplc="5F4E9088">
      <w:numFmt w:val="bullet"/>
      <w:lvlText w:val="•"/>
      <w:lvlJc w:val="left"/>
      <w:pPr>
        <w:ind w:left="1921" w:hanging="361"/>
      </w:pPr>
      <w:rPr>
        <w:rFonts w:hint="default"/>
        <w:lang w:val="ro-RO" w:eastAsia="en-US" w:bidi="ar-SA"/>
      </w:rPr>
    </w:lvl>
    <w:lvl w:ilvl="2" w:tplc="54909D5A">
      <w:numFmt w:val="bullet"/>
      <w:lvlText w:val="•"/>
      <w:lvlJc w:val="left"/>
      <w:pPr>
        <w:ind w:left="2923" w:hanging="361"/>
      </w:pPr>
      <w:rPr>
        <w:rFonts w:hint="default"/>
        <w:lang w:val="ro-RO" w:eastAsia="en-US" w:bidi="ar-SA"/>
      </w:rPr>
    </w:lvl>
    <w:lvl w:ilvl="3" w:tplc="0BD8D530">
      <w:numFmt w:val="bullet"/>
      <w:lvlText w:val="•"/>
      <w:lvlJc w:val="left"/>
      <w:pPr>
        <w:ind w:left="3925" w:hanging="361"/>
      </w:pPr>
      <w:rPr>
        <w:rFonts w:hint="default"/>
        <w:lang w:val="ro-RO" w:eastAsia="en-US" w:bidi="ar-SA"/>
      </w:rPr>
    </w:lvl>
    <w:lvl w:ilvl="4" w:tplc="4C003398">
      <w:numFmt w:val="bullet"/>
      <w:lvlText w:val="•"/>
      <w:lvlJc w:val="left"/>
      <w:pPr>
        <w:ind w:left="4927" w:hanging="361"/>
      </w:pPr>
      <w:rPr>
        <w:rFonts w:hint="default"/>
        <w:lang w:val="ro-RO" w:eastAsia="en-US" w:bidi="ar-SA"/>
      </w:rPr>
    </w:lvl>
    <w:lvl w:ilvl="5" w:tplc="CED8C9C2">
      <w:numFmt w:val="bullet"/>
      <w:lvlText w:val="•"/>
      <w:lvlJc w:val="left"/>
      <w:pPr>
        <w:ind w:left="5929" w:hanging="361"/>
      </w:pPr>
      <w:rPr>
        <w:rFonts w:hint="default"/>
        <w:lang w:val="ro-RO" w:eastAsia="en-US" w:bidi="ar-SA"/>
      </w:rPr>
    </w:lvl>
    <w:lvl w:ilvl="6" w:tplc="8D080E0E">
      <w:numFmt w:val="bullet"/>
      <w:lvlText w:val="•"/>
      <w:lvlJc w:val="left"/>
      <w:pPr>
        <w:ind w:left="6931" w:hanging="361"/>
      </w:pPr>
      <w:rPr>
        <w:rFonts w:hint="default"/>
        <w:lang w:val="ro-RO" w:eastAsia="en-US" w:bidi="ar-SA"/>
      </w:rPr>
    </w:lvl>
    <w:lvl w:ilvl="7" w:tplc="B3B0DCD6">
      <w:numFmt w:val="bullet"/>
      <w:lvlText w:val="•"/>
      <w:lvlJc w:val="left"/>
      <w:pPr>
        <w:ind w:left="7933" w:hanging="361"/>
      </w:pPr>
      <w:rPr>
        <w:rFonts w:hint="default"/>
        <w:lang w:val="ro-RO" w:eastAsia="en-US" w:bidi="ar-SA"/>
      </w:rPr>
    </w:lvl>
    <w:lvl w:ilvl="8" w:tplc="A70CEA54">
      <w:numFmt w:val="bullet"/>
      <w:lvlText w:val="•"/>
      <w:lvlJc w:val="left"/>
      <w:pPr>
        <w:ind w:left="8935" w:hanging="361"/>
      </w:pPr>
      <w:rPr>
        <w:rFonts w:hint="default"/>
        <w:lang w:val="ro-RO" w:eastAsia="en-US" w:bidi="ar-SA"/>
      </w:rPr>
    </w:lvl>
  </w:abstractNum>
  <w:abstractNum w:abstractNumId="2" w15:restartNumberingAfterBreak="0">
    <w:nsid w:val="28562027"/>
    <w:multiLevelType w:val="hybridMultilevel"/>
    <w:tmpl w:val="3A40F884"/>
    <w:lvl w:ilvl="0" w:tplc="9FF4DC92">
      <w:start w:val="1"/>
      <w:numFmt w:val="decimal"/>
      <w:lvlText w:val="%1."/>
      <w:lvlJc w:val="left"/>
      <w:pPr>
        <w:ind w:left="925" w:hanging="426"/>
        <w:jc w:val="left"/>
      </w:pPr>
      <w:rPr>
        <w:rFonts w:ascii="Trebuchet MS" w:eastAsia="Trebuchet MS" w:hAnsi="Trebuchet MS" w:cs="Trebuchet MS" w:hint="default"/>
        <w:spacing w:val="-1"/>
        <w:w w:val="100"/>
        <w:sz w:val="22"/>
        <w:szCs w:val="22"/>
        <w:lang w:val="ro-RO" w:eastAsia="en-US" w:bidi="ar-SA"/>
      </w:rPr>
    </w:lvl>
    <w:lvl w:ilvl="1" w:tplc="8FAAEBAE">
      <w:numFmt w:val="bullet"/>
      <w:lvlText w:val="•"/>
      <w:lvlJc w:val="left"/>
      <w:pPr>
        <w:ind w:left="1921" w:hanging="426"/>
      </w:pPr>
      <w:rPr>
        <w:rFonts w:hint="default"/>
        <w:lang w:val="ro-RO" w:eastAsia="en-US" w:bidi="ar-SA"/>
      </w:rPr>
    </w:lvl>
    <w:lvl w:ilvl="2" w:tplc="24C880EE">
      <w:numFmt w:val="bullet"/>
      <w:lvlText w:val="•"/>
      <w:lvlJc w:val="left"/>
      <w:pPr>
        <w:ind w:left="2923" w:hanging="426"/>
      </w:pPr>
      <w:rPr>
        <w:rFonts w:hint="default"/>
        <w:lang w:val="ro-RO" w:eastAsia="en-US" w:bidi="ar-SA"/>
      </w:rPr>
    </w:lvl>
    <w:lvl w:ilvl="3" w:tplc="C2F014EC">
      <w:numFmt w:val="bullet"/>
      <w:lvlText w:val="•"/>
      <w:lvlJc w:val="left"/>
      <w:pPr>
        <w:ind w:left="3925" w:hanging="426"/>
      </w:pPr>
      <w:rPr>
        <w:rFonts w:hint="default"/>
        <w:lang w:val="ro-RO" w:eastAsia="en-US" w:bidi="ar-SA"/>
      </w:rPr>
    </w:lvl>
    <w:lvl w:ilvl="4" w:tplc="012894C8">
      <w:numFmt w:val="bullet"/>
      <w:lvlText w:val="•"/>
      <w:lvlJc w:val="left"/>
      <w:pPr>
        <w:ind w:left="4927" w:hanging="426"/>
      </w:pPr>
      <w:rPr>
        <w:rFonts w:hint="default"/>
        <w:lang w:val="ro-RO" w:eastAsia="en-US" w:bidi="ar-SA"/>
      </w:rPr>
    </w:lvl>
    <w:lvl w:ilvl="5" w:tplc="22EAEA3E">
      <w:numFmt w:val="bullet"/>
      <w:lvlText w:val="•"/>
      <w:lvlJc w:val="left"/>
      <w:pPr>
        <w:ind w:left="5929" w:hanging="426"/>
      </w:pPr>
      <w:rPr>
        <w:rFonts w:hint="default"/>
        <w:lang w:val="ro-RO" w:eastAsia="en-US" w:bidi="ar-SA"/>
      </w:rPr>
    </w:lvl>
    <w:lvl w:ilvl="6" w:tplc="FD8A3AFC">
      <w:numFmt w:val="bullet"/>
      <w:lvlText w:val="•"/>
      <w:lvlJc w:val="left"/>
      <w:pPr>
        <w:ind w:left="6931" w:hanging="426"/>
      </w:pPr>
      <w:rPr>
        <w:rFonts w:hint="default"/>
        <w:lang w:val="ro-RO" w:eastAsia="en-US" w:bidi="ar-SA"/>
      </w:rPr>
    </w:lvl>
    <w:lvl w:ilvl="7" w:tplc="49C8E82A">
      <w:numFmt w:val="bullet"/>
      <w:lvlText w:val="•"/>
      <w:lvlJc w:val="left"/>
      <w:pPr>
        <w:ind w:left="7933" w:hanging="426"/>
      </w:pPr>
      <w:rPr>
        <w:rFonts w:hint="default"/>
        <w:lang w:val="ro-RO" w:eastAsia="en-US" w:bidi="ar-SA"/>
      </w:rPr>
    </w:lvl>
    <w:lvl w:ilvl="8" w:tplc="30662458">
      <w:numFmt w:val="bullet"/>
      <w:lvlText w:val="•"/>
      <w:lvlJc w:val="left"/>
      <w:pPr>
        <w:ind w:left="8935" w:hanging="426"/>
      </w:pPr>
      <w:rPr>
        <w:rFonts w:hint="default"/>
        <w:lang w:val="ro-RO" w:eastAsia="en-US" w:bidi="ar-SA"/>
      </w:rPr>
    </w:lvl>
  </w:abstractNum>
  <w:abstractNum w:abstractNumId="3" w15:restartNumberingAfterBreak="0">
    <w:nsid w:val="2B522855"/>
    <w:multiLevelType w:val="hybridMultilevel"/>
    <w:tmpl w:val="14D6C1C4"/>
    <w:lvl w:ilvl="0" w:tplc="2EDE7CC6">
      <w:start w:val="1"/>
      <w:numFmt w:val="decimal"/>
      <w:lvlText w:val="%1."/>
      <w:lvlJc w:val="left"/>
      <w:pPr>
        <w:ind w:left="1362" w:hanging="426"/>
        <w:jc w:val="left"/>
      </w:pPr>
      <w:rPr>
        <w:rFonts w:ascii="Trebuchet MS" w:eastAsia="Trebuchet MS" w:hAnsi="Trebuchet MS" w:cs="Trebuchet MS" w:hint="default"/>
        <w:spacing w:val="-2"/>
        <w:w w:val="100"/>
        <w:sz w:val="24"/>
        <w:szCs w:val="24"/>
        <w:lang w:val="ro-RO" w:eastAsia="en-US" w:bidi="ar-SA"/>
      </w:rPr>
    </w:lvl>
    <w:lvl w:ilvl="1" w:tplc="4E904924">
      <w:numFmt w:val="bullet"/>
      <w:lvlText w:val="•"/>
      <w:lvlJc w:val="left"/>
      <w:pPr>
        <w:ind w:left="2358" w:hanging="426"/>
      </w:pPr>
      <w:rPr>
        <w:rFonts w:hint="default"/>
        <w:lang w:val="ro-RO" w:eastAsia="en-US" w:bidi="ar-SA"/>
      </w:rPr>
    </w:lvl>
    <w:lvl w:ilvl="2" w:tplc="53DA2224">
      <w:numFmt w:val="bullet"/>
      <w:lvlText w:val="•"/>
      <w:lvlJc w:val="left"/>
      <w:pPr>
        <w:ind w:left="3360" w:hanging="426"/>
      </w:pPr>
      <w:rPr>
        <w:rFonts w:hint="default"/>
        <w:lang w:val="ro-RO" w:eastAsia="en-US" w:bidi="ar-SA"/>
      </w:rPr>
    </w:lvl>
    <w:lvl w:ilvl="3" w:tplc="15AA7A40">
      <w:numFmt w:val="bullet"/>
      <w:lvlText w:val="•"/>
      <w:lvlJc w:val="left"/>
      <w:pPr>
        <w:ind w:left="4362" w:hanging="426"/>
      </w:pPr>
      <w:rPr>
        <w:rFonts w:hint="default"/>
        <w:lang w:val="ro-RO" w:eastAsia="en-US" w:bidi="ar-SA"/>
      </w:rPr>
    </w:lvl>
    <w:lvl w:ilvl="4" w:tplc="61F44074">
      <w:numFmt w:val="bullet"/>
      <w:lvlText w:val="•"/>
      <w:lvlJc w:val="left"/>
      <w:pPr>
        <w:ind w:left="5364" w:hanging="426"/>
      </w:pPr>
      <w:rPr>
        <w:rFonts w:hint="default"/>
        <w:lang w:val="ro-RO" w:eastAsia="en-US" w:bidi="ar-SA"/>
      </w:rPr>
    </w:lvl>
    <w:lvl w:ilvl="5" w:tplc="12B4D36C">
      <w:numFmt w:val="bullet"/>
      <w:lvlText w:val="•"/>
      <w:lvlJc w:val="left"/>
      <w:pPr>
        <w:ind w:left="6366" w:hanging="426"/>
      </w:pPr>
      <w:rPr>
        <w:rFonts w:hint="default"/>
        <w:lang w:val="ro-RO" w:eastAsia="en-US" w:bidi="ar-SA"/>
      </w:rPr>
    </w:lvl>
    <w:lvl w:ilvl="6" w:tplc="9500C71A">
      <w:numFmt w:val="bullet"/>
      <w:lvlText w:val="•"/>
      <w:lvlJc w:val="left"/>
      <w:pPr>
        <w:ind w:left="7368" w:hanging="426"/>
      </w:pPr>
      <w:rPr>
        <w:rFonts w:hint="default"/>
        <w:lang w:val="ro-RO" w:eastAsia="en-US" w:bidi="ar-SA"/>
      </w:rPr>
    </w:lvl>
    <w:lvl w:ilvl="7" w:tplc="D0946F48">
      <w:numFmt w:val="bullet"/>
      <w:lvlText w:val="•"/>
      <w:lvlJc w:val="left"/>
      <w:pPr>
        <w:ind w:left="8370" w:hanging="426"/>
      </w:pPr>
      <w:rPr>
        <w:rFonts w:hint="default"/>
        <w:lang w:val="ro-RO" w:eastAsia="en-US" w:bidi="ar-SA"/>
      </w:rPr>
    </w:lvl>
    <w:lvl w:ilvl="8" w:tplc="79DA3218">
      <w:numFmt w:val="bullet"/>
      <w:lvlText w:val="•"/>
      <w:lvlJc w:val="left"/>
      <w:pPr>
        <w:ind w:left="9372" w:hanging="426"/>
      </w:pPr>
      <w:rPr>
        <w:rFonts w:hint="default"/>
        <w:lang w:val="ro-RO" w:eastAsia="en-US" w:bidi="ar-SA"/>
      </w:rPr>
    </w:lvl>
  </w:abstractNum>
  <w:abstractNum w:abstractNumId="4" w15:restartNumberingAfterBreak="0">
    <w:nsid w:val="3EA740CE"/>
    <w:multiLevelType w:val="hybridMultilevel"/>
    <w:tmpl w:val="972A9872"/>
    <w:lvl w:ilvl="0" w:tplc="FFFFFFFF">
      <w:start w:val="1"/>
      <w:numFmt w:val="decimal"/>
      <w:lvlText w:val="%1."/>
      <w:lvlJc w:val="left"/>
      <w:pPr>
        <w:ind w:left="872" w:hanging="361"/>
        <w:jc w:val="left"/>
      </w:pPr>
      <w:rPr>
        <w:rFonts w:ascii="Trebuchet MS" w:eastAsia="Trebuchet MS" w:hAnsi="Trebuchet MS" w:cs="Trebuchet MS" w:hint="default"/>
        <w:spacing w:val="-1"/>
        <w:w w:val="100"/>
        <w:sz w:val="22"/>
        <w:szCs w:val="22"/>
        <w:lang w:val="ro-RO" w:eastAsia="en-US" w:bidi="ar-SA"/>
      </w:rPr>
    </w:lvl>
    <w:lvl w:ilvl="1" w:tplc="FFFFFFFF">
      <w:numFmt w:val="bullet"/>
      <w:lvlText w:val="•"/>
      <w:lvlJc w:val="left"/>
      <w:pPr>
        <w:ind w:left="1885" w:hanging="361"/>
      </w:pPr>
      <w:rPr>
        <w:rFonts w:hint="default"/>
        <w:lang w:val="ro-RO" w:eastAsia="en-US" w:bidi="ar-SA"/>
      </w:rPr>
    </w:lvl>
    <w:lvl w:ilvl="2" w:tplc="FFFFFFFF">
      <w:numFmt w:val="bullet"/>
      <w:lvlText w:val="•"/>
      <w:lvlJc w:val="left"/>
      <w:pPr>
        <w:ind w:left="2891" w:hanging="361"/>
      </w:pPr>
      <w:rPr>
        <w:rFonts w:hint="default"/>
        <w:lang w:val="ro-RO" w:eastAsia="en-US" w:bidi="ar-SA"/>
      </w:rPr>
    </w:lvl>
    <w:lvl w:ilvl="3" w:tplc="FFFFFFFF">
      <w:numFmt w:val="bullet"/>
      <w:lvlText w:val="•"/>
      <w:lvlJc w:val="left"/>
      <w:pPr>
        <w:ind w:left="3897" w:hanging="361"/>
      </w:pPr>
      <w:rPr>
        <w:rFonts w:hint="default"/>
        <w:lang w:val="ro-RO" w:eastAsia="en-US" w:bidi="ar-SA"/>
      </w:rPr>
    </w:lvl>
    <w:lvl w:ilvl="4" w:tplc="FFFFFFFF">
      <w:numFmt w:val="bullet"/>
      <w:lvlText w:val="•"/>
      <w:lvlJc w:val="left"/>
      <w:pPr>
        <w:ind w:left="4903" w:hanging="361"/>
      </w:pPr>
      <w:rPr>
        <w:rFonts w:hint="default"/>
        <w:lang w:val="ro-RO" w:eastAsia="en-US" w:bidi="ar-SA"/>
      </w:rPr>
    </w:lvl>
    <w:lvl w:ilvl="5" w:tplc="FFFFFFFF">
      <w:numFmt w:val="bullet"/>
      <w:lvlText w:val="•"/>
      <w:lvlJc w:val="left"/>
      <w:pPr>
        <w:ind w:left="5909" w:hanging="361"/>
      </w:pPr>
      <w:rPr>
        <w:rFonts w:hint="default"/>
        <w:lang w:val="ro-RO" w:eastAsia="en-US" w:bidi="ar-SA"/>
      </w:rPr>
    </w:lvl>
    <w:lvl w:ilvl="6" w:tplc="FFFFFFFF">
      <w:numFmt w:val="bullet"/>
      <w:lvlText w:val="•"/>
      <w:lvlJc w:val="left"/>
      <w:pPr>
        <w:ind w:left="6915" w:hanging="361"/>
      </w:pPr>
      <w:rPr>
        <w:rFonts w:hint="default"/>
        <w:lang w:val="ro-RO" w:eastAsia="en-US" w:bidi="ar-SA"/>
      </w:rPr>
    </w:lvl>
    <w:lvl w:ilvl="7" w:tplc="FFFFFFFF">
      <w:numFmt w:val="bullet"/>
      <w:lvlText w:val="•"/>
      <w:lvlJc w:val="left"/>
      <w:pPr>
        <w:ind w:left="7921" w:hanging="361"/>
      </w:pPr>
      <w:rPr>
        <w:rFonts w:hint="default"/>
        <w:lang w:val="ro-RO" w:eastAsia="en-US" w:bidi="ar-SA"/>
      </w:rPr>
    </w:lvl>
    <w:lvl w:ilvl="8" w:tplc="FFFFFFFF">
      <w:numFmt w:val="bullet"/>
      <w:lvlText w:val="•"/>
      <w:lvlJc w:val="left"/>
      <w:pPr>
        <w:ind w:left="8927" w:hanging="361"/>
      </w:pPr>
      <w:rPr>
        <w:rFonts w:hint="default"/>
        <w:lang w:val="ro-RO" w:eastAsia="en-US" w:bidi="ar-SA"/>
      </w:rPr>
    </w:lvl>
  </w:abstractNum>
  <w:abstractNum w:abstractNumId="5" w15:restartNumberingAfterBreak="0">
    <w:nsid w:val="4E253170"/>
    <w:multiLevelType w:val="hybridMultilevel"/>
    <w:tmpl w:val="99F6F178"/>
    <w:lvl w:ilvl="0" w:tplc="2A0EDDB4">
      <w:start w:val="1"/>
      <w:numFmt w:val="upperLetter"/>
      <w:lvlText w:val="%1)"/>
      <w:lvlJc w:val="left"/>
      <w:pPr>
        <w:ind w:left="512" w:hanging="499"/>
        <w:jc w:val="left"/>
      </w:pPr>
      <w:rPr>
        <w:rFonts w:ascii="Trebuchet MS" w:eastAsia="Trebuchet MS" w:hAnsi="Trebuchet MS" w:cs="Trebuchet MS" w:hint="default"/>
        <w:b/>
        <w:bCs/>
        <w:spacing w:val="-1"/>
        <w:w w:val="100"/>
        <w:sz w:val="22"/>
        <w:szCs w:val="22"/>
        <w:lang w:val="ro-RO" w:eastAsia="en-US" w:bidi="ar-SA"/>
      </w:rPr>
    </w:lvl>
    <w:lvl w:ilvl="1" w:tplc="E31437C2">
      <w:numFmt w:val="bullet"/>
      <w:lvlText w:val="•"/>
      <w:lvlJc w:val="left"/>
      <w:pPr>
        <w:ind w:left="1561" w:hanging="499"/>
      </w:pPr>
      <w:rPr>
        <w:rFonts w:hint="default"/>
        <w:lang w:val="ro-RO" w:eastAsia="en-US" w:bidi="ar-SA"/>
      </w:rPr>
    </w:lvl>
    <w:lvl w:ilvl="2" w:tplc="5E5209DC">
      <w:numFmt w:val="bullet"/>
      <w:lvlText w:val="•"/>
      <w:lvlJc w:val="left"/>
      <w:pPr>
        <w:ind w:left="2603" w:hanging="499"/>
      </w:pPr>
      <w:rPr>
        <w:rFonts w:hint="default"/>
        <w:lang w:val="ro-RO" w:eastAsia="en-US" w:bidi="ar-SA"/>
      </w:rPr>
    </w:lvl>
    <w:lvl w:ilvl="3" w:tplc="88A81156">
      <w:numFmt w:val="bullet"/>
      <w:lvlText w:val="•"/>
      <w:lvlJc w:val="left"/>
      <w:pPr>
        <w:ind w:left="3645" w:hanging="499"/>
      </w:pPr>
      <w:rPr>
        <w:rFonts w:hint="default"/>
        <w:lang w:val="ro-RO" w:eastAsia="en-US" w:bidi="ar-SA"/>
      </w:rPr>
    </w:lvl>
    <w:lvl w:ilvl="4" w:tplc="6CE402B6">
      <w:numFmt w:val="bullet"/>
      <w:lvlText w:val="•"/>
      <w:lvlJc w:val="left"/>
      <w:pPr>
        <w:ind w:left="4687" w:hanging="499"/>
      </w:pPr>
      <w:rPr>
        <w:rFonts w:hint="default"/>
        <w:lang w:val="ro-RO" w:eastAsia="en-US" w:bidi="ar-SA"/>
      </w:rPr>
    </w:lvl>
    <w:lvl w:ilvl="5" w:tplc="70B2EB64">
      <w:numFmt w:val="bullet"/>
      <w:lvlText w:val="•"/>
      <w:lvlJc w:val="left"/>
      <w:pPr>
        <w:ind w:left="5729" w:hanging="499"/>
      </w:pPr>
      <w:rPr>
        <w:rFonts w:hint="default"/>
        <w:lang w:val="ro-RO" w:eastAsia="en-US" w:bidi="ar-SA"/>
      </w:rPr>
    </w:lvl>
    <w:lvl w:ilvl="6" w:tplc="1B12F0D2">
      <w:numFmt w:val="bullet"/>
      <w:lvlText w:val="•"/>
      <w:lvlJc w:val="left"/>
      <w:pPr>
        <w:ind w:left="6771" w:hanging="499"/>
      </w:pPr>
      <w:rPr>
        <w:rFonts w:hint="default"/>
        <w:lang w:val="ro-RO" w:eastAsia="en-US" w:bidi="ar-SA"/>
      </w:rPr>
    </w:lvl>
    <w:lvl w:ilvl="7" w:tplc="5A5C1284">
      <w:numFmt w:val="bullet"/>
      <w:lvlText w:val="•"/>
      <w:lvlJc w:val="left"/>
      <w:pPr>
        <w:ind w:left="7813" w:hanging="499"/>
      </w:pPr>
      <w:rPr>
        <w:rFonts w:hint="default"/>
        <w:lang w:val="ro-RO" w:eastAsia="en-US" w:bidi="ar-SA"/>
      </w:rPr>
    </w:lvl>
    <w:lvl w:ilvl="8" w:tplc="D1EA91A8">
      <w:numFmt w:val="bullet"/>
      <w:lvlText w:val="•"/>
      <w:lvlJc w:val="left"/>
      <w:pPr>
        <w:ind w:left="8855" w:hanging="499"/>
      </w:pPr>
      <w:rPr>
        <w:rFonts w:hint="default"/>
        <w:lang w:val="ro-RO" w:eastAsia="en-US" w:bidi="ar-SA"/>
      </w:rPr>
    </w:lvl>
  </w:abstractNum>
  <w:abstractNum w:abstractNumId="6" w15:restartNumberingAfterBreak="0">
    <w:nsid w:val="4FBC17B9"/>
    <w:multiLevelType w:val="hybridMultilevel"/>
    <w:tmpl w:val="A288BC26"/>
    <w:lvl w:ilvl="0" w:tplc="7A5EEA76">
      <w:start w:val="1"/>
      <w:numFmt w:val="lowerLetter"/>
      <w:lvlText w:val="%1)"/>
      <w:lvlJc w:val="left"/>
      <w:pPr>
        <w:ind w:left="872" w:hanging="361"/>
        <w:jc w:val="left"/>
      </w:pPr>
      <w:rPr>
        <w:rFonts w:ascii="Trebuchet MS" w:eastAsia="Trebuchet MS" w:hAnsi="Trebuchet MS" w:cs="Trebuchet MS" w:hint="default"/>
        <w:spacing w:val="-1"/>
        <w:w w:val="100"/>
        <w:sz w:val="22"/>
        <w:szCs w:val="22"/>
        <w:lang w:val="ro-RO" w:eastAsia="en-US" w:bidi="ar-SA"/>
      </w:rPr>
    </w:lvl>
    <w:lvl w:ilvl="1" w:tplc="521C7E7A">
      <w:numFmt w:val="bullet"/>
      <w:lvlText w:val="•"/>
      <w:lvlJc w:val="left"/>
      <w:pPr>
        <w:ind w:left="1885" w:hanging="361"/>
      </w:pPr>
      <w:rPr>
        <w:rFonts w:hint="default"/>
        <w:lang w:val="ro-RO" w:eastAsia="en-US" w:bidi="ar-SA"/>
      </w:rPr>
    </w:lvl>
    <w:lvl w:ilvl="2" w:tplc="726286FA">
      <w:numFmt w:val="bullet"/>
      <w:lvlText w:val="•"/>
      <w:lvlJc w:val="left"/>
      <w:pPr>
        <w:ind w:left="2891" w:hanging="361"/>
      </w:pPr>
      <w:rPr>
        <w:rFonts w:hint="default"/>
        <w:lang w:val="ro-RO" w:eastAsia="en-US" w:bidi="ar-SA"/>
      </w:rPr>
    </w:lvl>
    <w:lvl w:ilvl="3" w:tplc="CB3AECB6">
      <w:numFmt w:val="bullet"/>
      <w:lvlText w:val="•"/>
      <w:lvlJc w:val="left"/>
      <w:pPr>
        <w:ind w:left="3897" w:hanging="361"/>
      </w:pPr>
      <w:rPr>
        <w:rFonts w:hint="default"/>
        <w:lang w:val="ro-RO" w:eastAsia="en-US" w:bidi="ar-SA"/>
      </w:rPr>
    </w:lvl>
    <w:lvl w:ilvl="4" w:tplc="BC083282">
      <w:numFmt w:val="bullet"/>
      <w:lvlText w:val="•"/>
      <w:lvlJc w:val="left"/>
      <w:pPr>
        <w:ind w:left="4903" w:hanging="361"/>
      </w:pPr>
      <w:rPr>
        <w:rFonts w:hint="default"/>
        <w:lang w:val="ro-RO" w:eastAsia="en-US" w:bidi="ar-SA"/>
      </w:rPr>
    </w:lvl>
    <w:lvl w:ilvl="5" w:tplc="FBB8444E">
      <w:numFmt w:val="bullet"/>
      <w:lvlText w:val="•"/>
      <w:lvlJc w:val="left"/>
      <w:pPr>
        <w:ind w:left="5909" w:hanging="361"/>
      </w:pPr>
      <w:rPr>
        <w:rFonts w:hint="default"/>
        <w:lang w:val="ro-RO" w:eastAsia="en-US" w:bidi="ar-SA"/>
      </w:rPr>
    </w:lvl>
    <w:lvl w:ilvl="6" w:tplc="EA7C27FE">
      <w:numFmt w:val="bullet"/>
      <w:lvlText w:val="•"/>
      <w:lvlJc w:val="left"/>
      <w:pPr>
        <w:ind w:left="6915" w:hanging="361"/>
      </w:pPr>
      <w:rPr>
        <w:rFonts w:hint="default"/>
        <w:lang w:val="ro-RO" w:eastAsia="en-US" w:bidi="ar-SA"/>
      </w:rPr>
    </w:lvl>
    <w:lvl w:ilvl="7" w:tplc="AC8A9C54">
      <w:numFmt w:val="bullet"/>
      <w:lvlText w:val="•"/>
      <w:lvlJc w:val="left"/>
      <w:pPr>
        <w:ind w:left="7921" w:hanging="361"/>
      </w:pPr>
      <w:rPr>
        <w:rFonts w:hint="default"/>
        <w:lang w:val="ro-RO" w:eastAsia="en-US" w:bidi="ar-SA"/>
      </w:rPr>
    </w:lvl>
    <w:lvl w:ilvl="8" w:tplc="B5DE88C4">
      <w:numFmt w:val="bullet"/>
      <w:lvlText w:val="•"/>
      <w:lvlJc w:val="left"/>
      <w:pPr>
        <w:ind w:left="8927" w:hanging="361"/>
      </w:pPr>
      <w:rPr>
        <w:rFonts w:hint="default"/>
        <w:lang w:val="ro-RO" w:eastAsia="en-US" w:bidi="ar-SA"/>
      </w:rPr>
    </w:lvl>
  </w:abstractNum>
  <w:abstractNum w:abstractNumId="7" w15:restartNumberingAfterBreak="0">
    <w:nsid w:val="5E2A3442"/>
    <w:multiLevelType w:val="hybridMultilevel"/>
    <w:tmpl w:val="EA601E46"/>
    <w:lvl w:ilvl="0" w:tplc="A3A8EB4C">
      <w:numFmt w:val="bullet"/>
      <w:lvlText w:val=""/>
      <w:lvlJc w:val="left"/>
      <w:pPr>
        <w:ind w:left="1232" w:hanging="360"/>
      </w:pPr>
      <w:rPr>
        <w:rFonts w:ascii="Wingdings" w:eastAsia="Wingdings" w:hAnsi="Wingdings" w:cs="Wingdings" w:hint="default"/>
        <w:w w:val="100"/>
        <w:sz w:val="22"/>
        <w:szCs w:val="22"/>
        <w:lang w:val="ro-RO" w:eastAsia="en-US" w:bidi="ar-SA"/>
      </w:rPr>
    </w:lvl>
    <w:lvl w:ilvl="1" w:tplc="50B4972E">
      <w:numFmt w:val="bullet"/>
      <w:lvlText w:val="•"/>
      <w:lvlJc w:val="left"/>
      <w:pPr>
        <w:ind w:left="2209" w:hanging="360"/>
      </w:pPr>
      <w:rPr>
        <w:rFonts w:hint="default"/>
        <w:lang w:val="ro-RO" w:eastAsia="en-US" w:bidi="ar-SA"/>
      </w:rPr>
    </w:lvl>
    <w:lvl w:ilvl="2" w:tplc="2FC26DD4">
      <w:numFmt w:val="bullet"/>
      <w:lvlText w:val="•"/>
      <w:lvlJc w:val="left"/>
      <w:pPr>
        <w:ind w:left="3179" w:hanging="360"/>
      </w:pPr>
      <w:rPr>
        <w:rFonts w:hint="default"/>
        <w:lang w:val="ro-RO" w:eastAsia="en-US" w:bidi="ar-SA"/>
      </w:rPr>
    </w:lvl>
    <w:lvl w:ilvl="3" w:tplc="C3AE62E2">
      <w:numFmt w:val="bullet"/>
      <w:lvlText w:val="•"/>
      <w:lvlJc w:val="left"/>
      <w:pPr>
        <w:ind w:left="4149" w:hanging="360"/>
      </w:pPr>
      <w:rPr>
        <w:rFonts w:hint="default"/>
        <w:lang w:val="ro-RO" w:eastAsia="en-US" w:bidi="ar-SA"/>
      </w:rPr>
    </w:lvl>
    <w:lvl w:ilvl="4" w:tplc="04F45DAA">
      <w:numFmt w:val="bullet"/>
      <w:lvlText w:val="•"/>
      <w:lvlJc w:val="left"/>
      <w:pPr>
        <w:ind w:left="5119" w:hanging="360"/>
      </w:pPr>
      <w:rPr>
        <w:rFonts w:hint="default"/>
        <w:lang w:val="ro-RO" w:eastAsia="en-US" w:bidi="ar-SA"/>
      </w:rPr>
    </w:lvl>
    <w:lvl w:ilvl="5" w:tplc="C596AFE2">
      <w:numFmt w:val="bullet"/>
      <w:lvlText w:val="•"/>
      <w:lvlJc w:val="left"/>
      <w:pPr>
        <w:ind w:left="6089" w:hanging="360"/>
      </w:pPr>
      <w:rPr>
        <w:rFonts w:hint="default"/>
        <w:lang w:val="ro-RO" w:eastAsia="en-US" w:bidi="ar-SA"/>
      </w:rPr>
    </w:lvl>
    <w:lvl w:ilvl="6" w:tplc="21B0E7EC">
      <w:numFmt w:val="bullet"/>
      <w:lvlText w:val="•"/>
      <w:lvlJc w:val="left"/>
      <w:pPr>
        <w:ind w:left="7059" w:hanging="360"/>
      </w:pPr>
      <w:rPr>
        <w:rFonts w:hint="default"/>
        <w:lang w:val="ro-RO" w:eastAsia="en-US" w:bidi="ar-SA"/>
      </w:rPr>
    </w:lvl>
    <w:lvl w:ilvl="7" w:tplc="08D40538">
      <w:numFmt w:val="bullet"/>
      <w:lvlText w:val="•"/>
      <w:lvlJc w:val="left"/>
      <w:pPr>
        <w:ind w:left="8029" w:hanging="360"/>
      </w:pPr>
      <w:rPr>
        <w:rFonts w:hint="default"/>
        <w:lang w:val="ro-RO" w:eastAsia="en-US" w:bidi="ar-SA"/>
      </w:rPr>
    </w:lvl>
    <w:lvl w:ilvl="8" w:tplc="98C2D6CC">
      <w:numFmt w:val="bullet"/>
      <w:lvlText w:val="•"/>
      <w:lvlJc w:val="left"/>
      <w:pPr>
        <w:ind w:left="8999" w:hanging="360"/>
      </w:pPr>
      <w:rPr>
        <w:rFonts w:hint="default"/>
        <w:lang w:val="ro-RO" w:eastAsia="en-US" w:bidi="ar-SA"/>
      </w:rPr>
    </w:lvl>
  </w:abstractNum>
  <w:abstractNum w:abstractNumId="8" w15:restartNumberingAfterBreak="0">
    <w:nsid w:val="6BEE46A7"/>
    <w:multiLevelType w:val="hybridMultilevel"/>
    <w:tmpl w:val="90CEC3F2"/>
    <w:lvl w:ilvl="0" w:tplc="A224C852">
      <w:start w:val="1"/>
      <w:numFmt w:val="lowerLetter"/>
      <w:lvlText w:val="%1)"/>
      <w:lvlJc w:val="left"/>
      <w:pPr>
        <w:ind w:left="903" w:hanging="392"/>
        <w:jc w:val="left"/>
      </w:pPr>
      <w:rPr>
        <w:rFonts w:ascii="Trebuchet MS" w:eastAsia="Trebuchet MS" w:hAnsi="Trebuchet MS" w:cs="Trebuchet MS" w:hint="default"/>
        <w:spacing w:val="-1"/>
        <w:w w:val="100"/>
        <w:sz w:val="22"/>
        <w:szCs w:val="22"/>
        <w:lang w:val="ro-RO" w:eastAsia="en-US" w:bidi="ar-SA"/>
      </w:rPr>
    </w:lvl>
    <w:lvl w:ilvl="1" w:tplc="88549686">
      <w:numFmt w:val="bullet"/>
      <w:lvlText w:val="•"/>
      <w:lvlJc w:val="left"/>
      <w:pPr>
        <w:ind w:left="1903" w:hanging="392"/>
      </w:pPr>
      <w:rPr>
        <w:rFonts w:hint="default"/>
        <w:lang w:val="ro-RO" w:eastAsia="en-US" w:bidi="ar-SA"/>
      </w:rPr>
    </w:lvl>
    <w:lvl w:ilvl="2" w:tplc="005657DA">
      <w:numFmt w:val="bullet"/>
      <w:lvlText w:val="•"/>
      <w:lvlJc w:val="left"/>
      <w:pPr>
        <w:ind w:left="2907" w:hanging="392"/>
      </w:pPr>
      <w:rPr>
        <w:rFonts w:hint="default"/>
        <w:lang w:val="ro-RO" w:eastAsia="en-US" w:bidi="ar-SA"/>
      </w:rPr>
    </w:lvl>
    <w:lvl w:ilvl="3" w:tplc="9B48CA2C">
      <w:numFmt w:val="bullet"/>
      <w:lvlText w:val="•"/>
      <w:lvlJc w:val="left"/>
      <w:pPr>
        <w:ind w:left="3911" w:hanging="392"/>
      </w:pPr>
      <w:rPr>
        <w:rFonts w:hint="default"/>
        <w:lang w:val="ro-RO" w:eastAsia="en-US" w:bidi="ar-SA"/>
      </w:rPr>
    </w:lvl>
    <w:lvl w:ilvl="4" w:tplc="84FAD9FC">
      <w:numFmt w:val="bullet"/>
      <w:lvlText w:val="•"/>
      <w:lvlJc w:val="left"/>
      <w:pPr>
        <w:ind w:left="4915" w:hanging="392"/>
      </w:pPr>
      <w:rPr>
        <w:rFonts w:hint="default"/>
        <w:lang w:val="ro-RO" w:eastAsia="en-US" w:bidi="ar-SA"/>
      </w:rPr>
    </w:lvl>
    <w:lvl w:ilvl="5" w:tplc="14C6387C">
      <w:numFmt w:val="bullet"/>
      <w:lvlText w:val="•"/>
      <w:lvlJc w:val="left"/>
      <w:pPr>
        <w:ind w:left="5919" w:hanging="392"/>
      </w:pPr>
      <w:rPr>
        <w:rFonts w:hint="default"/>
        <w:lang w:val="ro-RO" w:eastAsia="en-US" w:bidi="ar-SA"/>
      </w:rPr>
    </w:lvl>
    <w:lvl w:ilvl="6" w:tplc="5616198C">
      <w:numFmt w:val="bullet"/>
      <w:lvlText w:val="•"/>
      <w:lvlJc w:val="left"/>
      <w:pPr>
        <w:ind w:left="6923" w:hanging="392"/>
      </w:pPr>
      <w:rPr>
        <w:rFonts w:hint="default"/>
        <w:lang w:val="ro-RO" w:eastAsia="en-US" w:bidi="ar-SA"/>
      </w:rPr>
    </w:lvl>
    <w:lvl w:ilvl="7" w:tplc="58121EB6">
      <w:numFmt w:val="bullet"/>
      <w:lvlText w:val="•"/>
      <w:lvlJc w:val="left"/>
      <w:pPr>
        <w:ind w:left="7927" w:hanging="392"/>
      </w:pPr>
      <w:rPr>
        <w:rFonts w:hint="default"/>
        <w:lang w:val="ro-RO" w:eastAsia="en-US" w:bidi="ar-SA"/>
      </w:rPr>
    </w:lvl>
    <w:lvl w:ilvl="8" w:tplc="74323274">
      <w:numFmt w:val="bullet"/>
      <w:lvlText w:val="•"/>
      <w:lvlJc w:val="left"/>
      <w:pPr>
        <w:ind w:left="8931" w:hanging="392"/>
      </w:pPr>
      <w:rPr>
        <w:rFonts w:hint="default"/>
        <w:lang w:val="ro-RO" w:eastAsia="en-US" w:bidi="ar-SA"/>
      </w:rPr>
    </w:lvl>
  </w:abstractNum>
  <w:abstractNum w:abstractNumId="9" w15:restartNumberingAfterBreak="0">
    <w:nsid w:val="735267C8"/>
    <w:multiLevelType w:val="hybridMultilevel"/>
    <w:tmpl w:val="181C2FD6"/>
    <w:lvl w:ilvl="0" w:tplc="4016158C">
      <w:numFmt w:val="bullet"/>
      <w:lvlText w:val="-"/>
      <w:lvlJc w:val="left"/>
      <w:pPr>
        <w:ind w:left="924" w:hanging="360"/>
      </w:pPr>
      <w:rPr>
        <w:rFonts w:ascii="Trebuchet MS" w:eastAsia="Trebuchet MS" w:hAnsi="Trebuchet MS" w:cs="Trebuchet MS" w:hint="default"/>
        <w:b/>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7AEE5DA8"/>
    <w:multiLevelType w:val="hybridMultilevel"/>
    <w:tmpl w:val="972A9872"/>
    <w:lvl w:ilvl="0" w:tplc="BD74A550">
      <w:start w:val="1"/>
      <w:numFmt w:val="decimal"/>
      <w:lvlText w:val="%1."/>
      <w:lvlJc w:val="left"/>
      <w:pPr>
        <w:ind w:left="872" w:hanging="361"/>
        <w:jc w:val="left"/>
      </w:pPr>
      <w:rPr>
        <w:rFonts w:ascii="Trebuchet MS" w:eastAsia="Trebuchet MS" w:hAnsi="Trebuchet MS" w:cs="Trebuchet MS" w:hint="default"/>
        <w:spacing w:val="-1"/>
        <w:w w:val="100"/>
        <w:sz w:val="22"/>
        <w:szCs w:val="22"/>
        <w:lang w:val="ro-RO" w:eastAsia="en-US" w:bidi="ar-SA"/>
      </w:rPr>
    </w:lvl>
    <w:lvl w:ilvl="1" w:tplc="7AE2A0BC">
      <w:numFmt w:val="bullet"/>
      <w:lvlText w:val="•"/>
      <w:lvlJc w:val="left"/>
      <w:pPr>
        <w:ind w:left="1885" w:hanging="361"/>
      </w:pPr>
      <w:rPr>
        <w:rFonts w:hint="default"/>
        <w:lang w:val="ro-RO" w:eastAsia="en-US" w:bidi="ar-SA"/>
      </w:rPr>
    </w:lvl>
    <w:lvl w:ilvl="2" w:tplc="E22422AA">
      <w:numFmt w:val="bullet"/>
      <w:lvlText w:val="•"/>
      <w:lvlJc w:val="left"/>
      <w:pPr>
        <w:ind w:left="2891" w:hanging="361"/>
      </w:pPr>
      <w:rPr>
        <w:rFonts w:hint="default"/>
        <w:lang w:val="ro-RO" w:eastAsia="en-US" w:bidi="ar-SA"/>
      </w:rPr>
    </w:lvl>
    <w:lvl w:ilvl="3" w:tplc="22F8F972">
      <w:numFmt w:val="bullet"/>
      <w:lvlText w:val="•"/>
      <w:lvlJc w:val="left"/>
      <w:pPr>
        <w:ind w:left="3897" w:hanging="361"/>
      </w:pPr>
      <w:rPr>
        <w:rFonts w:hint="default"/>
        <w:lang w:val="ro-RO" w:eastAsia="en-US" w:bidi="ar-SA"/>
      </w:rPr>
    </w:lvl>
    <w:lvl w:ilvl="4" w:tplc="4DC013BE">
      <w:numFmt w:val="bullet"/>
      <w:lvlText w:val="•"/>
      <w:lvlJc w:val="left"/>
      <w:pPr>
        <w:ind w:left="4903" w:hanging="361"/>
      </w:pPr>
      <w:rPr>
        <w:rFonts w:hint="default"/>
        <w:lang w:val="ro-RO" w:eastAsia="en-US" w:bidi="ar-SA"/>
      </w:rPr>
    </w:lvl>
    <w:lvl w:ilvl="5" w:tplc="9FB443F4">
      <w:numFmt w:val="bullet"/>
      <w:lvlText w:val="•"/>
      <w:lvlJc w:val="left"/>
      <w:pPr>
        <w:ind w:left="5909" w:hanging="361"/>
      </w:pPr>
      <w:rPr>
        <w:rFonts w:hint="default"/>
        <w:lang w:val="ro-RO" w:eastAsia="en-US" w:bidi="ar-SA"/>
      </w:rPr>
    </w:lvl>
    <w:lvl w:ilvl="6" w:tplc="4AA04418">
      <w:numFmt w:val="bullet"/>
      <w:lvlText w:val="•"/>
      <w:lvlJc w:val="left"/>
      <w:pPr>
        <w:ind w:left="6915" w:hanging="361"/>
      </w:pPr>
      <w:rPr>
        <w:rFonts w:hint="default"/>
        <w:lang w:val="ro-RO" w:eastAsia="en-US" w:bidi="ar-SA"/>
      </w:rPr>
    </w:lvl>
    <w:lvl w:ilvl="7" w:tplc="97C265D6">
      <w:numFmt w:val="bullet"/>
      <w:lvlText w:val="•"/>
      <w:lvlJc w:val="left"/>
      <w:pPr>
        <w:ind w:left="7921" w:hanging="361"/>
      </w:pPr>
      <w:rPr>
        <w:rFonts w:hint="default"/>
        <w:lang w:val="ro-RO" w:eastAsia="en-US" w:bidi="ar-SA"/>
      </w:rPr>
    </w:lvl>
    <w:lvl w:ilvl="8" w:tplc="388230CA">
      <w:numFmt w:val="bullet"/>
      <w:lvlText w:val="•"/>
      <w:lvlJc w:val="left"/>
      <w:pPr>
        <w:ind w:left="8927" w:hanging="361"/>
      </w:pPr>
      <w:rPr>
        <w:rFonts w:hint="default"/>
        <w:lang w:val="ro-RO" w:eastAsia="en-US" w:bidi="ar-SA"/>
      </w:rPr>
    </w:lvl>
  </w:abstractNum>
  <w:num w:numId="1" w16cid:durableId="420030760">
    <w:abstractNumId w:val="1"/>
  </w:num>
  <w:num w:numId="2" w16cid:durableId="1496143568">
    <w:abstractNumId w:val="3"/>
  </w:num>
  <w:num w:numId="3" w16cid:durableId="710348635">
    <w:abstractNumId w:val="2"/>
  </w:num>
  <w:num w:numId="4" w16cid:durableId="1276713340">
    <w:abstractNumId w:val="10"/>
  </w:num>
  <w:num w:numId="5" w16cid:durableId="857237586">
    <w:abstractNumId w:val="5"/>
  </w:num>
  <w:num w:numId="6" w16cid:durableId="1134561176">
    <w:abstractNumId w:val="0"/>
  </w:num>
  <w:num w:numId="7" w16cid:durableId="348876581">
    <w:abstractNumId w:val="6"/>
  </w:num>
  <w:num w:numId="8" w16cid:durableId="1218862881">
    <w:abstractNumId w:val="8"/>
  </w:num>
  <w:num w:numId="9" w16cid:durableId="1112702336">
    <w:abstractNumId w:val="7"/>
  </w:num>
  <w:num w:numId="10" w16cid:durableId="1507552584">
    <w:abstractNumId w:val="9"/>
  </w:num>
  <w:num w:numId="11" w16cid:durableId="1373379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D2"/>
    <w:rsid w:val="000A1F75"/>
    <w:rsid w:val="00114635"/>
    <w:rsid w:val="001351F9"/>
    <w:rsid w:val="00165021"/>
    <w:rsid w:val="001A45E8"/>
    <w:rsid w:val="00240417"/>
    <w:rsid w:val="00254381"/>
    <w:rsid w:val="003A2FD2"/>
    <w:rsid w:val="003D7114"/>
    <w:rsid w:val="00406663"/>
    <w:rsid w:val="00473B8B"/>
    <w:rsid w:val="00481EDC"/>
    <w:rsid w:val="004B1045"/>
    <w:rsid w:val="004B593F"/>
    <w:rsid w:val="004D3E94"/>
    <w:rsid w:val="004E44D2"/>
    <w:rsid w:val="005A35D8"/>
    <w:rsid w:val="005C1257"/>
    <w:rsid w:val="00635BE0"/>
    <w:rsid w:val="00757A51"/>
    <w:rsid w:val="008073C6"/>
    <w:rsid w:val="008B27A5"/>
    <w:rsid w:val="00902A50"/>
    <w:rsid w:val="009E46B1"/>
    <w:rsid w:val="00A4143F"/>
    <w:rsid w:val="00A56D90"/>
    <w:rsid w:val="00A82DB9"/>
    <w:rsid w:val="00A977BC"/>
    <w:rsid w:val="00AC4200"/>
    <w:rsid w:val="00B803D4"/>
    <w:rsid w:val="00D10B4D"/>
    <w:rsid w:val="00DA1747"/>
    <w:rsid w:val="00DA236B"/>
    <w:rsid w:val="00DA718D"/>
    <w:rsid w:val="00DE5778"/>
    <w:rsid w:val="00E43230"/>
    <w:rsid w:val="00EC160B"/>
    <w:rsid w:val="00F20719"/>
    <w:rsid w:val="00FA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1F74CB8"/>
  <w15:docId w15:val="{D507F70D-C8B7-43E0-AA8B-D1EB3581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paragraph" w:styleId="Heading1">
    <w:name w:val="heading 1"/>
    <w:basedOn w:val="Normal"/>
    <w:uiPriority w:val="9"/>
    <w:qFormat/>
    <w:pPr>
      <w:spacing w:before="19"/>
      <w:ind w:left="20"/>
      <w:outlineLvl w:val="0"/>
    </w:pPr>
    <w:rPr>
      <w:sz w:val="26"/>
      <w:szCs w:val="26"/>
    </w:rPr>
  </w:style>
  <w:style w:type="paragraph" w:styleId="Heading2">
    <w:name w:val="heading 2"/>
    <w:basedOn w:val="Normal"/>
    <w:uiPriority w:val="9"/>
    <w:unhideWhenUsed/>
    <w:qFormat/>
    <w:pPr>
      <w:spacing w:before="101"/>
      <w:ind w:left="5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5"/>
    </w:pPr>
  </w:style>
  <w:style w:type="paragraph" w:styleId="ListParagraph">
    <w:name w:val="List Paragraph"/>
    <w:basedOn w:val="Normal"/>
    <w:uiPriority w:val="1"/>
    <w:qFormat/>
    <w:pPr>
      <w:spacing w:before="119"/>
      <w:ind w:left="925" w:right="107"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7114"/>
    <w:pPr>
      <w:tabs>
        <w:tab w:val="center" w:pos="4680"/>
        <w:tab w:val="right" w:pos="9360"/>
      </w:tabs>
    </w:pPr>
  </w:style>
  <w:style w:type="character" w:customStyle="1" w:styleId="HeaderChar">
    <w:name w:val="Header Char"/>
    <w:basedOn w:val="DefaultParagraphFont"/>
    <w:link w:val="Header"/>
    <w:uiPriority w:val="99"/>
    <w:rsid w:val="003D7114"/>
    <w:rPr>
      <w:rFonts w:ascii="Trebuchet MS" w:eastAsia="Trebuchet MS" w:hAnsi="Trebuchet MS" w:cs="Trebuchet MS"/>
      <w:lang w:val="ro-RO"/>
    </w:rPr>
  </w:style>
  <w:style w:type="paragraph" w:styleId="Footer">
    <w:name w:val="footer"/>
    <w:basedOn w:val="Normal"/>
    <w:link w:val="FooterChar"/>
    <w:uiPriority w:val="99"/>
    <w:unhideWhenUsed/>
    <w:rsid w:val="003D7114"/>
    <w:pPr>
      <w:tabs>
        <w:tab w:val="center" w:pos="4680"/>
        <w:tab w:val="right" w:pos="9360"/>
      </w:tabs>
    </w:pPr>
  </w:style>
  <w:style w:type="character" w:customStyle="1" w:styleId="FooterChar">
    <w:name w:val="Footer Char"/>
    <w:basedOn w:val="DefaultParagraphFont"/>
    <w:link w:val="Footer"/>
    <w:uiPriority w:val="99"/>
    <w:rsid w:val="003D7114"/>
    <w:rPr>
      <w:rFonts w:ascii="Trebuchet MS" w:eastAsia="Trebuchet MS" w:hAnsi="Trebuchet MS" w:cs="Trebuchet MS"/>
      <w:lang w:val="ro-RO"/>
    </w:rPr>
  </w:style>
  <w:style w:type="character" w:styleId="Hyperlink">
    <w:name w:val="Hyperlink"/>
    <w:basedOn w:val="DefaultParagraphFont"/>
    <w:uiPriority w:val="99"/>
    <w:unhideWhenUsed/>
    <w:rsid w:val="00635BE0"/>
    <w:rPr>
      <w:color w:val="0000FF" w:themeColor="hyperlink"/>
      <w:u w:val="single"/>
    </w:rPr>
  </w:style>
  <w:style w:type="character" w:styleId="UnresolvedMention">
    <w:name w:val="Unresolved Mention"/>
    <w:basedOn w:val="DefaultParagraphFont"/>
    <w:uiPriority w:val="99"/>
    <w:semiHidden/>
    <w:unhideWhenUsed/>
    <w:rsid w:val="00635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ionela.negrila@itmteleorman.ro"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Viorel Streza</dc:creator>
  <cp:lastModifiedBy>Ionela Negrila</cp:lastModifiedBy>
  <cp:revision>62</cp:revision>
  <dcterms:created xsi:type="dcterms:W3CDTF">2023-09-15T07:40:00Z</dcterms:created>
  <dcterms:modified xsi:type="dcterms:W3CDTF">2023-10-06T05:50:00Z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Microsoft® Word 2010</vt:lpwstr>
  </property>
  <property fmtid="{D5CDD505-2E9C-101B-9397-08002B2CF9AE}" pid="4" name="LastSaved">
    <vt:filetime>2023-09-15T00:00:00Z</vt:filetime>
  </property>
</Properties>
</file>