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F4" w:rsidRDefault="003B2E1A">
      <w:pPr>
        <w:autoSpaceDE w:val="0"/>
        <w:autoSpaceDN w:val="0"/>
        <w:adjustRightInd w:val="0"/>
        <w:rPr>
          <w:lang w:val="en-US" w:eastAsia="en-US"/>
        </w:rPr>
      </w:pPr>
      <w:r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80pt;margin-top:9pt;width:357.95pt;height:50.2pt;z-index:25165772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7C23F4" w:rsidRDefault="007C23F4">
                  <w:pPr>
                    <w:rPr>
                      <w:smallCaps/>
                      <w:sz w:val="32"/>
                    </w:rPr>
                  </w:pPr>
                  <w:r>
                    <w:rPr>
                      <w:smallCaps/>
                      <w:sz w:val="32"/>
                    </w:rPr>
                    <w:t xml:space="preserve">Inspecţia Muncii </w:t>
                  </w:r>
                </w:p>
                <w:p w:rsidR="007C23F4" w:rsidRDefault="007C23F4">
                  <w:pPr>
                    <w:rPr>
                      <w:smallCaps/>
                      <w:sz w:val="32"/>
                    </w:rPr>
                  </w:pPr>
                  <w:r>
                    <w:rPr>
                      <w:smallCaps/>
                      <w:sz w:val="32"/>
                    </w:rPr>
                    <w:t>Inspectoratul Teritorial de Muncă Timiş</w:t>
                  </w:r>
                </w:p>
              </w:txbxContent>
            </v:textbox>
          </v:shape>
        </w:pict>
      </w:r>
      <w:r w:rsidR="001A6E5D">
        <w:rPr>
          <w:noProof/>
          <w:lang w:val="en-US" w:eastAsia="en-US"/>
        </w:rPr>
        <w:drawing>
          <wp:inline distT="0" distB="0" distL="0" distR="0">
            <wp:extent cx="842645" cy="835025"/>
            <wp:effectExtent l="19050" t="0" r="0" b="0"/>
            <wp:docPr id="1" name="Picture 1" descr="C:\Users\rodica.balta\Desktop\LOGO_guv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ica.balta\Desktop\LOGO_guve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F4" w:rsidRDefault="007C23F4">
      <w:pPr>
        <w:autoSpaceDE w:val="0"/>
        <w:autoSpaceDN w:val="0"/>
        <w:adjustRightInd w:val="0"/>
        <w:ind w:left="2880" w:firstLine="720"/>
        <w:rPr>
          <w:lang w:val="en-US" w:eastAsia="en-US"/>
        </w:rPr>
      </w:pPr>
      <w:r>
        <w:rPr>
          <w:sz w:val="16"/>
          <w:szCs w:val="16"/>
          <w:lang w:val="it-IT"/>
        </w:rPr>
        <w:t xml:space="preserve">    Operator de date cu caracter personal, înregistrat la A.N.S.P.D.C.P. sub nr. 20833</w:t>
      </w:r>
    </w:p>
    <w:p w:rsidR="007C23F4" w:rsidRDefault="007C23F4">
      <w:pPr>
        <w:autoSpaceDE w:val="0"/>
        <w:autoSpaceDN w:val="0"/>
        <w:adjustRightInd w:val="0"/>
        <w:rPr>
          <w:lang w:val="en-US" w:eastAsia="en-US"/>
        </w:rPr>
      </w:pPr>
    </w:p>
    <w:p w:rsidR="007C23F4" w:rsidRDefault="007C23F4">
      <w:pPr>
        <w:autoSpaceDE w:val="0"/>
        <w:autoSpaceDN w:val="0"/>
        <w:adjustRightInd w:val="0"/>
        <w:rPr>
          <w:lang w:val="en-US" w:eastAsia="en-US"/>
        </w:rPr>
      </w:pPr>
    </w:p>
    <w:p w:rsidR="007C23F4" w:rsidRPr="004D6948" w:rsidRDefault="007C23F4">
      <w:pPr>
        <w:autoSpaceDE w:val="0"/>
        <w:autoSpaceDN w:val="0"/>
        <w:adjustRightInd w:val="0"/>
        <w:ind w:left="7920" w:firstLine="720"/>
        <w:jc w:val="center"/>
        <w:rPr>
          <w:rFonts w:ascii="Trebuchet MS" w:hAnsi="Trebuchet MS"/>
          <w:sz w:val="24"/>
          <w:szCs w:val="24"/>
          <w:u w:val="single"/>
        </w:rPr>
      </w:pPr>
      <w:r w:rsidRPr="004D6948">
        <w:rPr>
          <w:rFonts w:ascii="Trebuchet MS" w:hAnsi="Trebuchet MS"/>
          <w:sz w:val="24"/>
          <w:szCs w:val="24"/>
          <w:u w:val="single"/>
        </w:rPr>
        <w:t>APROBAT</w:t>
      </w:r>
    </w:p>
    <w:p w:rsidR="007C23F4" w:rsidRPr="004D6948" w:rsidRDefault="007B797D">
      <w:pPr>
        <w:autoSpaceDE w:val="0"/>
        <w:autoSpaceDN w:val="0"/>
        <w:adjustRightInd w:val="0"/>
        <w:ind w:left="7200" w:firstLine="720"/>
        <w:jc w:val="center"/>
        <w:rPr>
          <w:rFonts w:ascii="Trebuchet MS" w:hAnsi="Trebuchet MS"/>
          <w:sz w:val="24"/>
          <w:szCs w:val="24"/>
        </w:rPr>
      </w:pPr>
      <w:r w:rsidRPr="004D6948">
        <w:rPr>
          <w:rFonts w:ascii="Trebuchet MS" w:hAnsi="Trebuchet MS"/>
          <w:sz w:val="24"/>
          <w:szCs w:val="24"/>
        </w:rPr>
        <w:t xml:space="preserve">     </w:t>
      </w:r>
      <w:r w:rsidR="00A7270A" w:rsidRPr="004D6948">
        <w:rPr>
          <w:rFonts w:ascii="Trebuchet MS" w:hAnsi="Trebuchet MS"/>
          <w:sz w:val="24"/>
          <w:szCs w:val="24"/>
        </w:rPr>
        <w:t>INSPECTO</w:t>
      </w:r>
      <w:r w:rsidR="007C23F4" w:rsidRPr="004D6948">
        <w:rPr>
          <w:rFonts w:ascii="Trebuchet MS" w:hAnsi="Trebuchet MS"/>
          <w:sz w:val="24"/>
          <w:szCs w:val="24"/>
        </w:rPr>
        <w:t>R ȘEF I.T.M. TIMIȘ</w:t>
      </w:r>
    </w:p>
    <w:p w:rsidR="007C23F4" w:rsidRDefault="006743EC" w:rsidP="006743EC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    DR.JR.MOGOȘ</w:t>
      </w:r>
      <w:r w:rsidR="007B797D" w:rsidRPr="007B797D">
        <w:rPr>
          <w:rFonts w:ascii="Trebuchet MS" w:hAnsi="Trebuchet MS"/>
          <w:sz w:val="24"/>
          <w:szCs w:val="24"/>
        </w:rPr>
        <w:t>ANU ILEANA</w:t>
      </w:r>
    </w:p>
    <w:p w:rsidR="007B797D" w:rsidRPr="007B797D" w:rsidRDefault="007B797D">
      <w:pPr>
        <w:autoSpaceDE w:val="0"/>
        <w:autoSpaceDN w:val="0"/>
        <w:adjustRightInd w:val="0"/>
        <w:ind w:left="9360" w:firstLine="720"/>
        <w:rPr>
          <w:rFonts w:ascii="Trebuchet MS" w:hAnsi="Trebuchet MS"/>
          <w:sz w:val="24"/>
          <w:szCs w:val="24"/>
        </w:rPr>
      </w:pPr>
    </w:p>
    <w:p w:rsidR="007C23F4" w:rsidRDefault="007C23F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Evidenţa artificierilor autorizaţi de Inspectoratul Teritorial de Muncă Timiş din anul </w:t>
      </w:r>
      <w:r w:rsidR="00241AAB">
        <w:rPr>
          <w:b/>
          <w:sz w:val="32"/>
          <w:szCs w:val="32"/>
        </w:rPr>
        <w:t>2019</w:t>
      </w:r>
      <w:r w:rsidR="007B797D">
        <w:rPr>
          <w:b/>
          <w:sz w:val="32"/>
          <w:szCs w:val="32"/>
        </w:rPr>
        <w:t>-202</w:t>
      </w:r>
      <w:r w:rsidR="006743EC">
        <w:rPr>
          <w:b/>
          <w:sz w:val="32"/>
          <w:szCs w:val="32"/>
        </w:rPr>
        <w:t>5</w:t>
      </w:r>
    </w:p>
    <w:p w:rsidR="007C23F4" w:rsidRDefault="007C2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23F4" w:rsidRDefault="007C2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1440"/>
        <w:gridCol w:w="2355"/>
        <w:gridCol w:w="6"/>
      </w:tblGrid>
      <w:tr w:rsidR="00FD3195">
        <w:trPr>
          <w:gridAfter w:val="1"/>
          <w:wAfter w:w="6" w:type="dxa"/>
          <w:jc w:val="center"/>
        </w:trPr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Tipul de lucrări pentru care este autorizată persoana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eliberării autorizaţiei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 informaţii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a) la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a) lucrări de împuşcare la exploatări mi-niere la zi, construcţii de drumuri şi tera-samente, demolări sau derocări de altă na-tură;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b) lucrări de împuşcare subacvatice executate de la suprafaţă;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c) lucrări de împuşcare a obiectelor din metal;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d) lucrări de împuşcare în prospecţiuni </w:t>
            </w:r>
            <w:r>
              <w:rPr>
                <w:sz w:val="24"/>
                <w:szCs w:val="24"/>
              </w:rPr>
              <w:lastRenderedPageBreak/>
              <w:t>geologice, seismice, perforări de sonde;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e) lucrări de împuşcare în medii calde;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f) lucrări de realizare a efectelor specia-le în producţia de filme;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g) lucrări pentru dislocarea buturugilor cu rădăcini;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h) lucrări de dezmembrare a supragaba-riţilor;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i) lucrări de spargere a gheţii şi de eli-berare a blocărilor cu sloiuri de gheaţă;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iniţiere pentru fitil Bickford, cu capse pirotehnice, fitil detonant, sisteme de ini-ţiere electrice, neelectrice şi electronice.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1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13.08.2013</w:t>
            </w:r>
          </w:p>
        </w:tc>
        <w:tc>
          <w:tcPr>
            <w:tcW w:w="23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6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7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8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9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10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</w:tr>
      <w:tr w:rsidR="00FD3195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„(1) Lucrările pe care le poate executa un artificier autorizat sunt următoarele: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FD3195" w:rsidRDefault="00FD31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11</w:t>
            </w:r>
          </w:p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195" w:rsidRDefault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FF3D1D" w:rsidRDefault="00306958" w:rsidP="002547A6">
            <w:pPr>
              <w:rPr>
                <w:sz w:val="24"/>
                <w:szCs w:val="24"/>
              </w:rPr>
            </w:pPr>
            <w:r w:rsidRPr="00FF3D1D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FF3D1D" w:rsidRDefault="00306958" w:rsidP="002547A6">
            <w:pPr>
              <w:rPr>
                <w:sz w:val="24"/>
                <w:szCs w:val="24"/>
              </w:rPr>
            </w:pPr>
            <w:r w:rsidRPr="00FF3D1D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17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18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19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20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21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22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27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28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29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30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31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33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36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37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38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39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40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41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47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48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49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50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51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54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57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58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Nr.59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Nr.60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Nr.61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Nr.62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Nr.63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Nr.64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„(1) Lucrările pe care le poate executa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un artificier autorizat sunt următoarele: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Nr.65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10.05.2022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Nr.66</w:t>
            </w:r>
          </w:p>
          <w:p w:rsidR="00306958" w:rsidRDefault="003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Nr.67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Nr.68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Nr.69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Nr.70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Nr.71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Nr.72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Nr.73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mo-dificată şi completată de HG nr.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95/2011: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Nr.75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NR.76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NR.77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NR.78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NR.79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8457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NR.80</w:t>
            </w:r>
          </w:p>
          <w:p w:rsidR="00306958" w:rsidRDefault="00306958" w:rsidP="008457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NR.81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NR.82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NR.83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NR.85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 xml:space="preserve">cu rachete </w:t>
            </w:r>
            <w:r w:rsidRPr="004E2148">
              <w:rPr>
                <w:sz w:val="24"/>
                <w:szCs w:val="24"/>
              </w:rPr>
              <w:lastRenderedPageBreak/>
              <w:t>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NR.86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NR.87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NR.88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NR.89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Nr.90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Nr.91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Nr.92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25.01.2023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Nr.94 din 10.07.2023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Nr.95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Nr.96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Nr.97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Nr.98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Nr.99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Nr.100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Nr.101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„(1) Lucrările pe care le poate executa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Nr.102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Nr.103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Nr.104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Nr.105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din 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Nr.107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Nr.108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2. la suprafaţă:</w:t>
            </w:r>
          </w:p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j) lucrări speciale;</w:t>
            </w:r>
          </w:p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k) transport explozivi.”,</w:t>
            </w:r>
          </w:p>
          <w:p w:rsidR="00306958" w:rsidRPr="002A56F5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A56F5">
              <w:rPr>
                <w:rFonts w:ascii="Trebuchet MS" w:hAnsi="Trebuchet MS"/>
                <w:color w:val="000000"/>
                <w:sz w:val="22"/>
                <w:szCs w:val="22"/>
              </w:rPr>
              <w:t>cu rachete antigrindină tip RAG-96</w:t>
            </w:r>
          </w:p>
          <w:p w:rsidR="00306958" w:rsidRPr="002A56F5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 109 DIN 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Nr.110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Nr.112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mo-dificată şi completată de HG nr.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Nr.113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 115 DIN 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Nr.119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Nr.118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Nr.119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Nr.120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Nr.121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Nr.122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Nr.123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 124 DIN 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Nr.125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 xml:space="preserve">cu rachete </w:t>
            </w:r>
            <w:r w:rsidRPr="004E2148">
              <w:rPr>
                <w:sz w:val="24"/>
                <w:szCs w:val="24"/>
              </w:rPr>
              <w:lastRenderedPageBreak/>
              <w:t>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Nr.126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E69D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Nr.127</w:t>
            </w:r>
          </w:p>
          <w:p w:rsidR="00306958" w:rsidRDefault="00306958" w:rsidP="00FD3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10.07.2023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8457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NR.128</w:t>
            </w:r>
          </w:p>
          <w:p w:rsidR="00306958" w:rsidRDefault="00306958" w:rsidP="008457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E1647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NR.129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NR.130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mo-dificată şi completată de HG nr.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NR.131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NR.132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NR.133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NR.134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8C23D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NR.135</w:t>
            </w:r>
          </w:p>
          <w:p w:rsidR="00306958" w:rsidRDefault="00306958" w:rsidP="008C23D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NR.136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NR.137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NR.139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NR.140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 w:rsidRPr="00A11347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NR.141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NR.142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NR.143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NR.144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 xml:space="preserve">cu rachete </w:t>
            </w:r>
            <w:r w:rsidRPr="004E2148">
              <w:rPr>
                <w:sz w:val="24"/>
                <w:szCs w:val="24"/>
              </w:rPr>
              <w:lastRenderedPageBreak/>
              <w:t>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NR.145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DD14E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6743EC" w:rsidRDefault="006743EC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6743EC" w:rsidRDefault="006743EC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306958" w:rsidRDefault="006743EC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Conform prevederilor art. 120^1 alin. (1) pct. 2 lit. j) şi k) din HG nr. 536/2002 </w:t>
            </w:r>
            <w:r w:rsidR="00306958">
              <w:rPr>
                <w:rFonts w:ascii="Trebuchet MS" w:hAnsi="Trebuchet MS"/>
                <w:sz w:val="22"/>
                <w:szCs w:val="22"/>
              </w:rPr>
              <w:t>mo-dificată şi completată de HG nr. 95/2011: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NR.146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6743EC" w:rsidRDefault="006743EC" w:rsidP="008C23D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6743EC" w:rsidRDefault="006743EC" w:rsidP="006743E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NR.147</w:t>
            </w:r>
          </w:p>
          <w:p w:rsidR="00306958" w:rsidRDefault="00306958" w:rsidP="008C23D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>cu rachete antigrindină tip RAG</w:t>
            </w: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Default="006743EC" w:rsidP="006743EC">
            <w:pPr>
              <w:rPr>
                <w:sz w:val="24"/>
                <w:szCs w:val="24"/>
              </w:rPr>
            </w:pPr>
          </w:p>
          <w:p w:rsidR="006743EC" w:rsidRDefault="006743EC" w:rsidP="006743EC">
            <w:pPr>
              <w:rPr>
                <w:sz w:val="24"/>
                <w:szCs w:val="24"/>
              </w:rPr>
            </w:pPr>
          </w:p>
          <w:p w:rsidR="006743EC" w:rsidRPr="006743EC" w:rsidRDefault="006743EC" w:rsidP="006743EC">
            <w:pPr>
              <w:rPr>
                <w:sz w:val="24"/>
                <w:szCs w:val="24"/>
              </w:rPr>
            </w:pPr>
          </w:p>
          <w:p w:rsidR="006743EC" w:rsidRDefault="006743EC" w:rsidP="006743EC">
            <w:pPr>
              <w:rPr>
                <w:sz w:val="24"/>
                <w:szCs w:val="24"/>
              </w:rPr>
            </w:pPr>
          </w:p>
          <w:p w:rsidR="00306958" w:rsidRPr="006743EC" w:rsidRDefault="006743EC" w:rsidP="006743E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lastRenderedPageBreak/>
              <w:t>cu rachete antigrindină tip RAG</w:t>
            </w:r>
          </w:p>
        </w:tc>
      </w:tr>
      <w:tr w:rsidR="00306958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306958" w:rsidRDefault="00306958" w:rsidP="00EC223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306958" w:rsidRDefault="00306958" w:rsidP="004828A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NR.148</w:t>
            </w:r>
          </w:p>
          <w:p w:rsidR="00306958" w:rsidRDefault="00306958" w:rsidP="006917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26.03.2024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958" w:rsidRPr="004E2148" w:rsidRDefault="00306958" w:rsidP="007024CC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NR.149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21.06.2024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Conform prevederilor art. 120^1 alin. (1) pct. 2 lit. j) şi k) din HG nr. 536/2002 mo-dificată şi completată de HG nr.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NR.150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21.06.2024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NR.151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21.06.2024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NR.152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24.03.2025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6743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NR.153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24.03.2025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NR.154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24.03.2025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  <w:tr w:rsidR="006743EC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Conform prevederilor art. 120^1 alin. (1) pct. 2 lit. j) şi k) din HG nr. 536/2002 mo-dificată şi completată de HG nr. 95/2011: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„(1) Lucrările pe care le poate executa un artificier autorizat sunt următoarele: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 la suprafaţă: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j) lucrări speciale;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k) transport explozivi.”,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 rachete antigrindină tip RAG-96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NR.155</w:t>
            </w:r>
          </w:p>
          <w:p w:rsidR="006743EC" w:rsidRDefault="006743EC" w:rsidP="00423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24.03.2025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43EC" w:rsidRPr="004E2148" w:rsidRDefault="006743EC" w:rsidP="00423E14">
            <w:pPr>
              <w:rPr>
                <w:sz w:val="24"/>
                <w:szCs w:val="24"/>
              </w:rPr>
            </w:pPr>
            <w:r w:rsidRPr="004E2148">
              <w:rPr>
                <w:sz w:val="24"/>
                <w:szCs w:val="24"/>
              </w:rPr>
              <w:t>cu rachete antigrindină tip RAG</w:t>
            </w:r>
          </w:p>
        </w:tc>
      </w:tr>
    </w:tbl>
    <w:p w:rsidR="007C23F4" w:rsidRDefault="007C23F4">
      <w:pPr>
        <w:autoSpaceDE w:val="0"/>
        <w:autoSpaceDN w:val="0"/>
        <w:adjustRightInd w:val="0"/>
        <w:rPr>
          <w:sz w:val="28"/>
          <w:szCs w:val="28"/>
        </w:rPr>
      </w:pPr>
    </w:p>
    <w:p w:rsidR="007B797D" w:rsidRDefault="007B797D" w:rsidP="007B797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Inspector Şef Adjunct S.S.M.,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743EC">
        <w:rPr>
          <w:b/>
          <w:sz w:val="28"/>
          <w:szCs w:val="28"/>
        </w:rPr>
        <w:t xml:space="preserve"> MARTIE-2025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23F4">
        <w:rPr>
          <w:b/>
          <w:sz w:val="28"/>
          <w:szCs w:val="28"/>
        </w:rPr>
        <w:tab/>
      </w:r>
      <w:r w:rsidR="007C23F4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Inspector de muncă S.S.M.</w:t>
      </w:r>
      <w:r w:rsidR="007C23F4">
        <w:rPr>
          <w:b/>
          <w:sz w:val="28"/>
          <w:szCs w:val="28"/>
        </w:rPr>
        <w:t xml:space="preserve"> </w:t>
      </w:r>
    </w:p>
    <w:p w:rsidR="006743EC" w:rsidRDefault="006743EC" w:rsidP="006743E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EC.</w:t>
      </w:r>
      <w:r>
        <w:rPr>
          <w:b/>
          <w:sz w:val="24"/>
          <w:szCs w:val="24"/>
          <w:lang w:val="pt-BR"/>
        </w:rPr>
        <w:t>LUPU ROLF ATHALVIN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4"/>
          <w:szCs w:val="24"/>
          <w:lang w:val="en-US"/>
        </w:rPr>
        <w:t>ING. PILICĂ CLAUDIA</w:t>
      </w:r>
    </w:p>
    <w:p w:rsidR="007C23F4" w:rsidRPr="007B797D" w:rsidRDefault="007C23F4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7C23F4" w:rsidRPr="007B797D" w:rsidSect="00F339AD">
      <w:footerReference w:type="even" r:id="rId7"/>
      <w:footerReference w:type="default" r:id="rId8"/>
      <w:pgSz w:w="16840" w:h="11907" w:orient="landscape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8E" w:rsidRDefault="00CE198E">
      <w:r>
        <w:separator/>
      </w:r>
    </w:p>
  </w:endnote>
  <w:endnote w:type="continuationSeparator" w:id="1">
    <w:p w:rsidR="00CE198E" w:rsidRDefault="00CE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F4" w:rsidRDefault="003B2E1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C23F4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C23F4" w:rsidRDefault="007C23F4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F4" w:rsidRDefault="003B2E1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C23F4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41AAB">
      <w:rPr>
        <w:rStyle w:val="Numrdepagin"/>
        <w:noProof/>
      </w:rPr>
      <w:t>46</w:t>
    </w:r>
    <w:r>
      <w:rPr>
        <w:rStyle w:val="Numrdepagin"/>
      </w:rPr>
      <w:fldChar w:fldCharType="end"/>
    </w:r>
  </w:p>
  <w:p w:rsidR="007C23F4" w:rsidRDefault="00421221">
    <w:pPr>
      <w:pStyle w:val="Subsol"/>
      <w:ind w:right="360"/>
      <w:rPr>
        <w:sz w:val="14"/>
        <w:szCs w:val="14"/>
      </w:rPr>
    </w:pPr>
    <w:r>
      <w:rPr>
        <w:sz w:val="14"/>
        <w:szCs w:val="14"/>
      </w:rPr>
      <w:t>GIROC, CALEA TIMISOAREI, NR 72</w:t>
    </w:r>
    <w:r w:rsidR="007C23F4">
      <w:rPr>
        <w:sz w:val="14"/>
        <w:szCs w:val="14"/>
      </w:rPr>
      <w:t>, Timiş</w:t>
    </w:r>
    <w:r w:rsidR="007C23F4">
      <w:rPr>
        <w:sz w:val="14"/>
        <w:szCs w:val="14"/>
      </w:rPr>
      <w:tab/>
    </w:r>
  </w:p>
  <w:p w:rsidR="007C23F4" w:rsidRDefault="007C23F4">
    <w:pPr>
      <w:pStyle w:val="Subsol"/>
      <w:rPr>
        <w:sz w:val="14"/>
        <w:szCs w:val="14"/>
      </w:rPr>
    </w:pPr>
    <w:r>
      <w:rPr>
        <w:sz w:val="14"/>
        <w:szCs w:val="14"/>
      </w:rPr>
      <w:t>Tel.: +4 0256 40 79 59; fax:  +4 0256 20 36 78</w:t>
    </w:r>
  </w:p>
  <w:p w:rsidR="007C23F4" w:rsidRDefault="007C23F4">
    <w:pPr>
      <w:pStyle w:val="Subsol"/>
      <w:rPr>
        <w:sz w:val="14"/>
        <w:szCs w:val="14"/>
      </w:rPr>
    </w:pPr>
    <w:r>
      <w:rPr>
        <w:sz w:val="14"/>
        <w:szCs w:val="14"/>
      </w:rPr>
      <w:t>itmtimis@itmtimiş.ro</w:t>
    </w:r>
  </w:p>
  <w:p w:rsidR="007C23F4" w:rsidRDefault="007C23F4">
    <w:pPr>
      <w:pStyle w:val="Subsol"/>
    </w:pPr>
    <w:r>
      <w:rPr>
        <w:b/>
        <w:sz w:val="14"/>
        <w:szCs w:val="14"/>
      </w:rPr>
      <w:t>www.itmtimis.ro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8E" w:rsidRDefault="00CE198E">
      <w:r>
        <w:separator/>
      </w:r>
    </w:p>
  </w:footnote>
  <w:footnote w:type="continuationSeparator" w:id="1">
    <w:p w:rsidR="00CE198E" w:rsidRDefault="00CE1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2CD"/>
    <w:rsid w:val="0002013E"/>
    <w:rsid w:val="000208D2"/>
    <w:rsid w:val="0002281C"/>
    <w:rsid w:val="00030860"/>
    <w:rsid w:val="0005077C"/>
    <w:rsid w:val="000553D8"/>
    <w:rsid w:val="000710FC"/>
    <w:rsid w:val="000760A0"/>
    <w:rsid w:val="000928EC"/>
    <w:rsid w:val="000B4E6D"/>
    <w:rsid w:val="000C2B13"/>
    <w:rsid w:val="000C6B02"/>
    <w:rsid w:val="001152E8"/>
    <w:rsid w:val="00137244"/>
    <w:rsid w:val="00145E85"/>
    <w:rsid w:val="001720D7"/>
    <w:rsid w:val="001757B4"/>
    <w:rsid w:val="00183FA2"/>
    <w:rsid w:val="001875A0"/>
    <w:rsid w:val="00194267"/>
    <w:rsid w:val="001978D4"/>
    <w:rsid w:val="001A6E5D"/>
    <w:rsid w:val="001D580C"/>
    <w:rsid w:val="001F781E"/>
    <w:rsid w:val="002130D3"/>
    <w:rsid w:val="002154D7"/>
    <w:rsid w:val="00234592"/>
    <w:rsid w:val="00241AAB"/>
    <w:rsid w:val="0028292E"/>
    <w:rsid w:val="002836CF"/>
    <w:rsid w:val="00285615"/>
    <w:rsid w:val="002A56F5"/>
    <w:rsid w:val="002B059D"/>
    <w:rsid w:val="002E2F9D"/>
    <w:rsid w:val="002E73E2"/>
    <w:rsid w:val="002F2125"/>
    <w:rsid w:val="00306958"/>
    <w:rsid w:val="00350714"/>
    <w:rsid w:val="00385D31"/>
    <w:rsid w:val="003A17AB"/>
    <w:rsid w:val="003B2E1A"/>
    <w:rsid w:val="003C3A53"/>
    <w:rsid w:val="003E3916"/>
    <w:rsid w:val="003F5AF0"/>
    <w:rsid w:val="00421221"/>
    <w:rsid w:val="00425AE3"/>
    <w:rsid w:val="00425C83"/>
    <w:rsid w:val="0043669E"/>
    <w:rsid w:val="00443E4B"/>
    <w:rsid w:val="00464424"/>
    <w:rsid w:val="00464E49"/>
    <w:rsid w:val="004828AD"/>
    <w:rsid w:val="00486E8A"/>
    <w:rsid w:val="00486FBD"/>
    <w:rsid w:val="00493DAD"/>
    <w:rsid w:val="004D26AB"/>
    <w:rsid w:val="004D4095"/>
    <w:rsid w:val="004D6948"/>
    <w:rsid w:val="004F486A"/>
    <w:rsid w:val="00523E45"/>
    <w:rsid w:val="005A1EB2"/>
    <w:rsid w:val="005A778A"/>
    <w:rsid w:val="005D724A"/>
    <w:rsid w:val="005D7D59"/>
    <w:rsid w:val="005E40A1"/>
    <w:rsid w:val="00602F28"/>
    <w:rsid w:val="00624769"/>
    <w:rsid w:val="006743EC"/>
    <w:rsid w:val="00677851"/>
    <w:rsid w:val="00687F21"/>
    <w:rsid w:val="006917BE"/>
    <w:rsid w:val="006B0071"/>
    <w:rsid w:val="006C344C"/>
    <w:rsid w:val="007545D2"/>
    <w:rsid w:val="007715E2"/>
    <w:rsid w:val="007B797D"/>
    <w:rsid w:val="007C23F4"/>
    <w:rsid w:val="007C4CCF"/>
    <w:rsid w:val="007E26F0"/>
    <w:rsid w:val="007F4B07"/>
    <w:rsid w:val="00810FD2"/>
    <w:rsid w:val="008334D6"/>
    <w:rsid w:val="0083427D"/>
    <w:rsid w:val="00841AB2"/>
    <w:rsid w:val="008457C5"/>
    <w:rsid w:val="00862534"/>
    <w:rsid w:val="0086490E"/>
    <w:rsid w:val="008817C1"/>
    <w:rsid w:val="008C2022"/>
    <w:rsid w:val="008C23D9"/>
    <w:rsid w:val="008D18C6"/>
    <w:rsid w:val="008E24BB"/>
    <w:rsid w:val="00924C09"/>
    <w:rsid w:val="00946B96"/>
    <w:rsid w:val="00986CFA"/>
    <w:rsid w:val="00992D9E"/>
    <w:rsid w:val="00997B75"/>
    <w:rsid w:val="009A0D0F"/>
    <w:rsid w:val="009D3ADC"/>
    <w:rsid w:val="009E1779"/>
    <w:rsid w:val="009F2A50"/>
    <w:rsid w:val="00A022CD"/>
    <w:rsid w:val="00A11347"/>
    <w:rsid w:val="00A20728"/>
    <w:rsid w:val="00A310EE"/>
    <w:rsid w:val="00A36EB2"/>
    <w:rsid w:val="00A422D8"/>
    <w:rsid w:val="00A46ACD"/>
    <w:rsid w:val="00A72574"/>
    <w:rsid w:val="00A7270A"/>
    <w:rsid w:val="00A80838"/>
    <w:rsid w:val="00A93253"/>
    <w:rsid w:val="00AA25B8"/>
    <w:rsid w:val="00B064DF"/>
    <w:rsid w:val="00B149F5"/>
    <w:rsid w:val="00B212D8"/>
    <w:rsid w:val="00B8015F"/>
    <w:rsid w:val="00B83D22"/>
    <w:rsid w:val="00BC44DB"/>
    <w:rsid w:val="00BF1E40"/>
    <w:rsid w:val="00BF5F21"/>
    <w:rsid w:val="00C0529C"/>
    <w:rsid w:val="00C06A14"/>
    <w:rsid w:val="00C32F11"/>
    <w:rsid w:val="00C659A2"/>
    <w:rsid w:val="00CA36C5"/>
    <w:rsid w:val="00CA5E0D"/>
    <w:rsid w:val="00CB6F24"/>
    <w:rsid w:val="00CC1E41"/>
    <w:rsid w:val="00CC2101"/>
    <w:rsid w:val="00CD361A"/>
    <w:rsid w:val="00CE198E"/>
    <w:rsid w:val="00CE5087"/>
    <w:rsid w:val="00D007C1"/>
    <w:rsid w:val="00D00C40"/>
    <w:rsid w:val="00D60E79"/>
    <w:rsid w:val="00D70FEF"/>
    <w:rsid w:val="00D76102"/>
    <w:rsid w:val="00D813B2"/>
    <w:rsid w:val="00D81802"/>
    <w:rsid w:val="00DA2669"/>
    <w:rsid w:val="00DB31D9"/>
    <w:rsid w:val="00DB4919"/>
    <w:rsid w:val="00DD14EE"/>
    <w:rsid w:val="00DE27CE"/>
    <w:rsid w:val="00DE69D4"/>
    <w:rsid w:val="00DF09EB"/>
    <w:rsid w:val="00E1087D"/>
    <w:rsid w:val="00E16478"/>
    <w:rsid w:val="00E27D77"/>
    <w:rsid w:val="00E504DD"/>
    <w:rsid w:val="00E53F8E"/>
    <w:rsid w:val="00E60BB3"/>
    <w:rsid w:val="00E9098B"/>
    <w:rsid w:val="00EA2EEF"/>
    <w:rsid w:val="00EC2234"/>
    <w:rsid w:val="00ED09E9"/>
    <w:rsid w:val="00EF2885"/>
    <w:rsid w:val="00EF70EC"/>
    <w:rsid w:val="00F2360E"/>
    <w:rsid w:val="00F32DA8"/>
    <w:rsid w:val="00F339AD"/>
    <w:rsid w:val="00F80AC0"/>
    <w:rsid w:val="00F82116"/>
    <w:rsid w:val="00F83141"/>
    <w:rsid w:val="00F93FDD"/>
    <w:rsid w:val="00FA03BD"/>
    <w:rsid w:val="00FC6BE1"/>
    <w:rsid w:val="00FD3195"/>
    <w:rsid w:val="00FE69D7"/>
    <w:rsid w:val="00FF64DF"/>
    <w:rsid w:val="0AF812F0"/>
    <w:rsid w:val="23BE3D3A"/>
    <w:rsid w:val="478F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9AD"/>
    <w:rPr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F339AD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F339AD"/>
    <w:rPr>
      <w:lang w:val="ro-RO" w:eastAsia="ro-RO" w:bidi="ar-SA"/>
    </w:rPr>
  </w:style>
  <w:style w:type="paragraph" w:styleId="Antet">
    <w:name w:val="header"/>
    <w:basedOn w:val="Normal"/>
    <w:rsid w:val="00F339AD"/>
    <w:pPr>
      <w:tabs>
        <w:tab w:val="center" w:pos="4320"/>
        <w:tab w:val="right" w:pos="8640"/>
      </w:tabs>
    </w:pPr>
  </w:style>
  <w:style w:type="character" w:styleId="Hyperlink">
    <w:name w:val="Hyperlink"/>
    <w:rsid w:val="00F339AD"/>
    <w:rPr>
      <w:color w:val="0000FF"/>
      <w:u w:val="single"/>
    </w:rPr>
  </w:style>
  <w:style w:type="character" w:styleId="Numrdepagin">
    <w:name w:val="page number"/>
    <w:basedOn w:val="Fontdeparagrafimplicit"/>
    <w:rsid w:val="00F339AD"/>
  </w:style>
  <w:style w:type="table" w:styleId="GrilTabel">
    <w:name w:val="Table Grid"/>
    <w:basedOn w:val="TabelNormal"/>
    <w:rsid w:val="00F3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rsid w:val="005A778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A778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8328</Words>
  <Characters>47472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carla.georgiu</dc:creator>
  <cp:lastModifiedBy>claudia.pilica</cp:lastModifiedBy>
  <cp:revision>4</cp:revision>
  <cp:lastPrinted>2023-12-27T07:03:00Z</cp:lastPrinted>
  <dcterms:created xsi:type="dcterms:W3CDTF">2025-02-18T07:30:00Z</dcterms:created>
  <dcterms:modified xsi:type="dcterms:W3CDTF">2025-04-15T06:38:00Z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8FBF6E0742CC4FBAA2CC645C95D55FA4</vt:lpwstr>
  </property>
</Properties>
</file>