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303" w14:textId="3E565980" w:rsidR="0043599B" w:rsidRPr="00894F39" w:rsidRDefault="008B75C2" w:rsidP="00894F39">
      <w:pPr>
        <w:ind w:left="981" w:firstLine="720"/>
        <w:jc w:val="right"/>
        <w:rPr>
          <w:b/>
          <w:bCs/>
          <w:sz w:val="24"/>
          <w:szCs w:val="24"/>
        </w:rPr>
      </w:pPr>
      <w:r w:rsidRPr="00894F39">
        <w:rPr>
          <w:b/>
          <w:bCs/>
          <w:sz w:val="24"/>
          <w:szCs w:val="24"/>
        </w:rPr>
        <w:t>17</w:t>
      </w:r>
      <w:r w:rsidR="00DA0DED" w:rsidRPr="00894F39">
        <w:rPr>
          <w:b/>
          <w:bCs/>
          <w:sz w:val="24"/>
          <w:szCs w:val="24"/>
        </w:rPr>
        <w:t>.</w:t>
      </w:r>
      <w:r w:rsidRPr="00894F39">
        <w:rPr>
          <w:b/>
          <w:bCs/>
          <w:sz w:val="24"/>
          <w:szCs w:val="24"/>
        </w:rPr>
        <w:t>11</w:t>
      </w:r>
      <w:r w:rsidR="00DA0DED" w:rsidRPr="00894F39">
        <w:rPr>
          <w:b/>
          <w:bCs/>
          <w:sz w:val="24"/>
          <w:szCs w:val="24"/>
        </w:rPr>
        <w:t>.2025</w:t>
      </w:r>
    </w:p>
    <w:p w14:paraId="3A50CC1B" w14:textId="77777777" w:rsidR="00DA0DED" w:rsidRDefault="00DA0DED" w:rsidP="00894F39">
      <w:pPr>
        <w:spacing w:after="120"/>
        <w:jc w:val="both"/>
        <w:rPr>
          <w:b/>
          <w:bCs/>
          <w:sz w:val="24"/>
          <w:szCs w:val="24"/>
        </w:rPr>
      </w:pPr>
    </w:p>
    <w:p w14:paraId="008ED8DB" w14:textId="77777777" w:rsidR="001607FD" w:rsidRPr="00894F39" w:rsidRDefault="001607FD" w:rsidP="00894F39">
      <w:pPr>
        <w:spacing w:after="120"/>
        <w:jc w:val="both"/>
        <w:rPr>
          <w:b/>
          <w:bCs/>
          <w:sz w:val="24"/>
          <w:szCs w:val="24"/>
        </w:rPr>
      </w:pPr>
    </w:p>
    <w:p w14:paraId="43F909B1" w14:textId="732DACF3" w:rsidR="00DA0DED" w:rsidRPr="00894F39" w:rsidRDefault="00DA0DED" w:rsidP="00894F39">
      <w:pPr>
        <w:spacing w:after="120"/>
        <w:jc w:val="both"/>
        <w:rPr>
          <w:b/>
          <w:bCs/>
          <w:sz w:val="24"/>
          <w:szCs w:val="24"/>
        </w:rPr>
      </w:pPr>
      <w:r w:rsidRPr="00894F39">
        <w:rPr>
          <w:b/>
          <w:bCs/>
          <w:sz w:val="24"/>
          <w:szCs w:val="24"/>
        </w:rPr>
        <w:t>COMUNICAT DE PRESĂ</w:t>
      </w:r>
    </w:p>
    <w:p w14:paraId="03B9DA22" w14:textId="77777777" w:rsidR="00894F39" w:rsidRDefault="00894F39" w:rsidP="00894F39">
      <w:pPr>
        <w:spacing w:after="120"/>
        <w:jc w:val="both"/>
        <w:rPr>
          <w:b/>
          <w:bCs/>
          <w:sz w:val="24"/>
          <w:szCs w:val="24"/>
        </w:rPr>
      </w:pPr>
    </w:p>
    <w:p w14:paraId="55206481" w14:textId="392259B0" w:rsidR="008B75C2" w:rsidRDefault="001B1CBB" w:rsidP="00894F39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Doar</w:t>
      </w:r>
      <w:r w:rsidR="00894F39">
        <w:rPr>
          <w:b/>
          <w:bCs/>
          <w:sz w:val="24"/>
          <w:szCs w:val="24"/>
        </w:rPr>
        <w:t xml:space="preserve"> 60%</w:t>
      </w:r>
      <w:r w:rsidR="008B75C2" w:rsidRPr="00894F39">
        <w:rPr>
          <w:b/>
          <w:bCs/>
          <w:sz w:val="24"/>
          <w:szCs w:val="24"/>
        </w:rPr>
        <w:t xml:space="preserve"> </w:t>
      </w:r>
      <w:proofErr w:type="spellStart"/>
      <w:r w:rsidR="008B75C2" w:rsidRPr="00894F39">
        <w:rPr>
          <w:b/>
          <w:bCs/>
          <w:sz w:val="24"/>
          <w:szCs w:val="24"/>
        </w:rPr>
        <w:t>din</w:t>
      </w:r>
      <w:r>
        <w:rPr>
          <w:b/>
          <w:bCs/>
          <w:sz w:val="24"/>
          <w:szCs w:val="24"/>
        </w:rPr>
        <w:t>tre</w:t>
      </w:r>
      <w:proofErr w:type="spellEnd"/>
      <w:r w:rsidR="008B75C2" w:rsidRPr="00894F39">
        <w:rPr>
          <w:b/>
          <w:bCs/>
          <w:sz w:val="24"/>
          <w:szCs w:val="24"/>
        </w:rPr>
        <w:t xml:space="preserve"> </w:t>
      </w:r>
      <w:proofErr w:type="spellStart"/>
      <w:r w:rsidR="008B75C2" w:rsidRPr="00894F39">
        <w:rPr>
          <w:b/>
          <w:bCs/>
          <w:sz w:val="24"/>
          <w:szCs w:val="24"/>
        </w:rPr>
        <w:t>angajatori</w:t>
      </w:r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din</w:t>
      </w:r>
      <w:r w:rsidR="008B75C2" w:rsidRPr="00894F39">
        <w:rPr>
          <w:b/>
          <w:bCs/>
          <w:sz w:val="24"/>
          <w:szCs w:val="24"/>
        </w:rPr>
        <w:t xml:space="preserve"> Timiș</w:t>
      </w:r>
      <w:r>
        <w:rPr>
          <w:b/>
          <w:bCs/>
          <w:sz w:val="24"/>
          <w:szCs w:val="24"/>
        </w:rPr>
        <w:t xml:space="preserve"> au </w:t>
      </w:r>
      <w:proofErr w:type="spellStart"/>
      <w:r>
        <w:rPr>
          <w:b/>
          <w:bCs/>
          <w:sz w:val="24"/>
          <w:szCs w:val="24"/>
        </w:rPr>
        <w:t>trecut</w:t>
      </w:r>
      <w:proofErr w:type="spellEnd"/>
      <w:r>
        <w:rPr>
          <w:b/>
          <w:bCs/>
          <w:sz w:val="24"/>
          <w:szCs w:val="24"/>
        </w:rPr>
        <w:t xml:space="preserve"> la REGES-ONLINE</w:t>
      </w:r>
    </w:p>
    <w:p w14:paraId="29D64EAF" w14:textId="48EF7857" w:rsidR="00894F39" w:rsidRPr="00894F39" w:rsidRDefault="001D7E57" w:rsidP="00894F39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 </w:t>
      </w:r>
      <w:proofErr w:type="spellStart"/>
      <w:r>
        <w:rPr>
          <w:b/>
          <w:bCs/>
          <w:sz w:val="24"/>
          <w:szCs w:val="24"/>
        </w:rPr>
        <w:t>vor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aplica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</w:t>
      </w:r>
      <w:r w:rsidR="001B1CBB">
        <w:rPr>
          <w:b/>
          <w:bCs/>
          <w:sz w:val="24"/>
          <w:szCs w:val="24"/>
        </w:rPr>
        <w:t>ancțiuni</w:t>
      </w:r>
      <w:proofErr w:type="spellEnd"/>
      <w:r w:rsidR="001B1CBB">
        <w:rPr>
          <w:b/>
          <w:bCs/>
          <w:sz w:val="24"/>
          <w:szCs w:val="24"/>
        </w:rPr>
        <w:t xml:space="preserve"> </w:t>
      </w:r>
      <w:proofErr w:type="spellStart"/>
      <w:r w:rsidR="001B1CBB">
        <w:rPr>
          <w:b/>
          <w:bCs/>
          <w:sz w:val="24"/>
          <w:szCs w:val="24"/>
        </w:rPr>
        <w:t>pentru</w:t>
      </w:r>
      <w:proofErr w:type="spellEnd"/>
      <w:r w:rsidR="001B1CBB">
        <w:rPr>
          <w:b/>
          <w:bCs/>
          <w:sz w:val="24"/>
          <w:szCs w:val="24"/>
        </w:rPr>
        <w:t xml:space="preserve"> </w:t>
      </w:r>
      <w:proofErr w:type="spellStart"/>
      <w:r w:rsidR="001B1CBB">
        <w:rPr>
          <w:b/>
          <w:bCs/>
          <w:sz w:val="24"/>
          <w:szCs w:val="24"/>
        </w:rPr>
        <w:t>cei</w:t>
      </w:r>
      <w:proofErr w:type="spellEnd"/>
      <w:r w:rsidR="001B1CBB">
        <w:rPr>
          <w:b/>
          <w:bCs/>
          <w:sz w:val="24"/>
          <w:szCs w:val="24"/>
        </w:rPr>
        <w:t xml:space="preserve"> care nu </w:t>
      </w:r>
      <w:proofErr w:type="spellStart"/>
      <w:r w:rsidR="001B1CBB">
        <w:rPr>
          <w:b/>
          <w:bCs/>
          <w:sz w:val="24"/>
          <w:szCs w:val="24"/>
        </w:rPr>
        <w:t>vor</w:t>
      </w:r>
      <w:proofErr w:type="spellEnd"/>
      <w:r w:rsidR="001B1CBB">
        <w:rPr>
          <w:b/>
          <w:bCs/>
          <w:sz w:val="24"/>
          <w:szCs w:val="24"/>
        </w:rPr>
        <w:t xml:space="preserve"> </w:t>
      </w:r>
      <w:proofErr w:type="spellStart"/>
      <w:r w:rsidR="001B1CBB">
        <w:rPr>
          <w:b/>
          <w:bCs/>
          <w:sz w:val="24"/>
          <w:szCs w:val="24"/>
        </w:rPr>
        <w:t>migra</w:t>
      </w:r>
      <w:proofErr w:type="spellEnd"/>
      <w:r w:rsidR="001B1CBB">
        <w:rPr>
          <w:b/>
          <w:bCs/>
          <w:sz w:val="24"/>
          <w:szCs w:val="24"/>
        </w:rPr>
        <w:t xml:space="preserve"> </w:t>
      </w:r>
      <w:proofErr w:type="spellStart"/>
      <w:r w:rsidR="001B1CBB">
        <w:rPr>
          <w:b/>
          <w:bCs/>
          <w:sz w:val="24"/>
          <w:szCs w:val="24"/>
        </w:rPr>
        <w:t>în</w:t>
      </w:r>
      <w:proofErr w:type="spellEnd"/>
      <w:r w:rsidR="001B1CBB">
        <w:rPr>
          <w:b/>
          <w:bCs/>
          <w:sz w:val="24"/>
          <w:szCs w:val="24"/>
        </w:rPr>
        <w:t xml:space="preserve"> </w:t>
      </w:r>
      <w:proofErr w:type="spellStart"/>
      <w:r w:rsidR="001B1CBB" w:rsidRPr="00894F39">
        <w:rPr>
          <w:b/>
          <w:bCs/>
          <w:sz w:val="24"/>
          <w:szCs w:val="24"/>
        </w:rPr>
        <w:t>termenul</w:t>
      </w:r>
      <w:proofErr w:type="spellEnd"/>
      <w:r w:rsidR="001B1CBB" w:rsidRPr="00894F39">
        <w:rPr>
          <w:b/>
          <w:bCs/>
          <w:sz w:val="24"/>
          <w:szCs w:val="24"/>
        </w:rPr>
        <w:t xml:space="preserve"> </w:t>
      </w:r>
      <w:proofErr w:type="spellStart"/>
      <w:r w:rsidR="001B1CBB" w:rsidRPr="00894F39">
        <w:rPr>
          <w:b/>
          <w:bCs/>
          <w:sz w:val="24"/>
          <w:szCs w:val="24"/>
        </w:rPr>
        <w:t>limită</w:t>
      </w:r>
      <w:proofErr w:type="spellEnd"/>
      <w:r w:rsidR="001B1CBB">
        <w:rPr>
          <w:b/>
          <w:bCs/>
          <w:sz w:val="24"/>
          <w:szCs w:val="24"/>
        </w:rPr>
        <w:t xml:space="preserve">: </w:t>
      </w:r>
      <w:r w:rsidR="00894F39" w:rsidRPr="00894F39">
        <w:rPr>
          <w:b/>
          <w:bCs/>
          <w:sz w:val="24"/>
          <w:szCs w:val="24"/>
        </w:rPr>
        <w:t xml:space="preserve">31.12.2025 </w:t>
      </w:r>
    </w:p>
    <w:p w14:paraId="073F364A" w14:textId="77777777" w:rsidR="002C7722" w:rsidRDefault="002C7722" w:rsidP="00894F39">
      <w:pPr>
        <w:spacing w:after="120"/>
        <w:jc w:val="both"/>
        <w:rPr>
          <w:b/>
          <w:bCs/>
          <w:sz w:val="24"/>
          <w:szCs w:val="24"/>
        </w:rPr>
      </w:pPr>
    </w:p>
    <w:p w14:paraId="4A680EC5" w14:textId="77777777" w:rsidR="001607FD" w:rsidRPr="00894F39" w:rsidRDefault="001607FD" w:rsidP="00894F39">
      <w:pPr>
        <w:spacing w:after="120"/>
        <w:jc w:val="both"/>
        <w:rPr>
          <w:b/>
          <w:bCs/>
          <w:sz w:val="24"/>
          <w:szCs w:val="24"/>
        </w:rPr>
      </w:pPr>
    </w:p>
    <w:p w14:paraId="5048F8BD" w14:textId="11B44E0F" w:rsidR="0044510B" w:rsidRPr="00894F39" w:rsidRDefault="002C7722" w:rsidP="001607FD">
      <w:pPr>
        <w:jc w:val="both"/>
        <w:rPr>
          <w:rFonts w:eastAsia="Times New Roman"/>
          <w:sz w:val="24"/>
          <w:szCs w:val="24"/>
          <w:lang w:val="en-GB" w:eastAsia="en-GB"/>
        </w:rPr>
      </w:pPr>
      <w:r w:rsidRPr="00894F39">
        <w:rPr>
          <w:rFonts w:eastAsia="Times New Roman"/>
          <w:sz w:val="24"/>
          <w:szCs w:val="24"/>
          <w:lang w:val="en-GB" w:eastAsia="en-GB"/>
        </w:rPr>
        <w:t xml:space="preserve">ITM TIMIȘ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reamintește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angajatorilor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din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județul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Timiș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data de 3</w:t>
      </w:r>
      <w:r w:rsidR="008B75C2" w:rsidRPr="00894F39">
        <w:rPr>
          <w:rFonts w:eastAsia="Times New Roman"/>
          <w:sz w:val="24"/>
          <w:szCs w:val="24"/>
          <w:lang w:val="en-GB" w:eastAsia="en-GB"/>
        </w:rPr>
        <w:t>1</w:t>
      </w:r>
      <w:r w:rsidRPr="00894F39">
        <w:rPr>
          <w:rFonts w:eastAsia="Times New Roman"/>
          <w:sz w:val="24"/>
          <w:szCs w:val="24"/>
          <w:lang w:val="en-GB" w:eastAsia="en-GB"/>
        </w:rPr>
        <w:t>.</w:t>
      </w:r>
      <w:r w:rsidR="008B75C2" w:rsidRPr="00894F39">
        <w:rPr>
          <w:rFonts w:eastAsia="Times New Roman"/>
          <w:sz w:val="24"/>
          <w:szCs w:val="24"/>
          <w:lang w:val="en-GB" w:eastAsia="en-GB"/>
        </w:rPr>
        <w:t>12</w:t>
      </w:r>
      <w:r w:rsidRPr="00894F39">
        <w:rPr>
          <w:rFonts w:eastAsia="Times New Roman"/>
          <w:sz w:val="24"/>
          <w:szCs w:val="24"/>
          <w:lang w:val="en-GB" w:eastAsia="en-GB"/>
        </w:rPr>
        <w:t xml:space="preserve">.2025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este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termenul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limită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</w:t>
      </w:r>
      <w:r w:rsidR="00A4291A" w:rsidRPr="00894F39">
        <w:rPr>
          <w:rFonts w:eastAsia="Times New Roman"/>
          <w:sz w:val="24"/>
          <w:szCs w:val="24"/>
          <w:lang w:val="en-GB" w:eastAsia="en-GB"/>
        </w:rPr>
        <w:t>ână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la care </w:t>
      </w:r>
      <w:proofErr w:type="spellStart"/>
      <w:r w:rsidR="008B75C2" w:rsidRPr="00894F39">
        <w:rPr>
          <w:rFonts w:eastAsia="Times New Roman"/>
          <w:sz w:val="24"/>
          <w:szCs w:val="24"/>
          <w:lang w:val="en-GB" w:eastAsia="en-GB"/>
        </w:rPr>
        <w:t>aceștia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t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rebuie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înregistreze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44510B" w:rsidRPr="00894F39">
        <w:rPr>
          <w:rFonts w:eastAsia="Times New Roman"/>
          <w:sz w:val="24"/>
          <w:szCs w:val="24"/>
          <w:lang w:val="en-GB" w:eastAsia="en-GB"/>
        </w:rPr>
        <w:t>noua</w:t>
      </w:r>
      <w:proofErr w:type="spellEnd"/>
      <w:r w:rsidR="0044510B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44510B" w:rsidRPr="00894F39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="0044510B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REGES-ONLINE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totodată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completeze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toate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elementele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contractelor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individuale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muncă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active la data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accesării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Registrului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care nu se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regăsesc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="00A4291A" w:rsidRPr="00894F39">
        <w:rPr>
          <w:rFonts w:eastAsia="Times New Roman"/>
          <w:sz w:val="24"/>
          <w:szCs w:val="24"/>
          <w:lang w:val="en-GB" w:eastAsia="en-GB"/>
        </w:rPr>
        <w:t>sistemul</w:t>
      </w:r>
      <w:proofErr w:type="spellEnd"/>
      <w:r w:rsidR="00A4291A" w:rsidRPr="00894F39">
        <w:rPr>
          <w:rFonts w:eastAsia="Times New Roman"/>
          <w:sz w:val="24"/>
          <w:szCs w:val="24"/>
          <w:lang w:val="en-GB" w:eastAsia="en-GB"/>
        </w:rPr>
        <w:t xml:space="preserve"> informatic REVISAL.</w:t>
      </w:r>
      <w:r w:rsidR="008B75C2" w:rsidRPr="00894F39"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334F6EFA" w14:textId="77777777" w:rsidR="00894F39" w:rsidRDefault="00894F39" w:rsidP="001607FD">
      <w:pPr>
        <w:jc w:val="both"/>
        <w:rPr>
          <w:sz w:val="24"/>
          <w:szCs w:val="24"/>
          <w:lang w:val="ro-RO"/>
        </w:rPr>
      </w:pPr>
    </w:p>
    <w:p w14:paraId="583E6A59" w14:textId="63B9691B" w:rsidR="008B75C2" w:rsidRPr="00894F39" w:rsidRDefault="0044510B" w:rsidP="001607FD">
      <w:pPr>
        <w:jc w:val="both"/>
        <w:rPr>
          <w:b/>
          <w:bCs/>
          <w:sz w:val="24"/>
          <w:szCs w:val="24"/>
        </w:rPr>
      </w:pPr>
      <w:r w:rsidRPr="00894F39">
        <w:rPr>
          <w:sz w:val="24"/>
          <w:szCs w:val="24"/>
          <w:lang w:val="ro-RO"/>
        </w:rPr>
        <w:t>În prezent</w:t>
      </w:r>
      <w:r w:rsidR="001607FD">
        <w:rPr>
          <w:sz w:val="24"/>
          <w:szCs w:val="24"/>
          <w:lang w:val="ro-RO"/>
        </w:rPr>
        <w:t>,</w:t>
      </w:r>
      <w:r w:rsidRPr="00894F39">
        <w:rPr>
          <w:sz w:val="24"/>
          <w:szCs w:val="24"/>
          <w:lang w:val="ro-RO"/>
        </w:rPr>
        <w:t xml:space="preserve"> doar 60% dintre angajatori</w:t>
      </w:r>
      <w:r w:rsidR="001607FD">
        <w:rPr>
          <w:sz w:val="24"/>
          <w:szCs w:val="24"/>
          <w:lang w:val="ro-RO"/>
        </w:rPr>
        <w:t>i din județul Timiș</w:t>
      </w:r>
      <w:r w:rsidRPr="00894F39">
        <w:rPr>
          <w:sz w:val="24"/>
          <w:szCs w:val="24"/>
          <w:lang w:val="ro-RO"/>
        </w:rPr>
        <w:t xml:space="preserve"> au migrat în noua platformă REGES ONLINE, iar cei care nu se vor conforma și nu vor realiza migrarea până la data de 31.12.2025 vor fi sancționați. Pentru </w:t>
      </w:r>
      <w:r w:rsidR="008B75C2" w:rsidRPr="00894F39">
        <w:rPr>
          <w:sz w:val="24"/>
          <w:szCs w:val="24"/>
          <w:lang w:val="ro-RO"/>
        </w:rPr>
        <w:t xml:space="preserve">nerespectarea obligației privind înregistrarea în Registru, în termenul legal, se </w:t>
      </w:r>
      <w:r w:rsidRPr="00894F39">
        <w:rPr>
          <w:sz w:val="24"/>
          <w:szCs w:val="24"/>
          <w:lang w:val="ro-RO"/>
        </w:rPr>
        <w:t>va aplica</w:t>
      </w:r>
      <w:r w:rsidR="008B75C2" w:rsidRPr="00894F39">
        <w:rPr>
          <w:sz w:val="24"/>
          <w:szCs w:val="24"/>
          <w:lang w:val="ro-RO"/>
        </w:rPr>
        <w:t xml:space="preserve"> amendă de la </w:t>
      </w:r>
      <w:r w:rsidR="008B75C2" w:rsidRPr="00894F39">
        <w:rPr>
          <w:b/>
          <w:bCs/>
          <w:sz w:val="24"/>
          <w:szCs w:val="24"/>
          <w:lang w:val="ro-RO"/>
        </w:rPr>
        <w:t>15.000 lei la 20.000 lei</w:t>
      </w:r>
      <w:r w:rsidR="008B75C2" w:rsidRPr="00894F39">
        <w:rPr>
          <w:sz w:val="24"/>
          <w:szCs w:val="24"/>
          <w:lang w:val="ro-RO"/>
        </w:rPr>
        <w:t xml:space="preserve">, iar necompletarea tuturor elementelor contractelor individuale de muncă active la data înrolării în noul sistem, care nu se regăsesc în REVISAL, se sancționează cu amendă de la </w:t>
      </w:r>
      <w:r w:rsidR="008B75C2" w:rsidRPr="00894F39">
        <w:rPr>
          <w:b/>
          <w:bCs/>
          <w:sz w:val="24"/>
          <w:szCs w:val="24"/>
          <w:lang w:val="ro-RO"/>
        </w:rPr>
        <w:t>5.000 lei la 10.000 lei</w:t>
      </w:r>
    </w:p>
    <w:p w14:paraId="23BD186C" w14:textId="77777777" w:rsidR="00894F39" w:rsidRPr="00894F39" w:rsidRDefault="00894F39" w:rsidP="001607FD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331EF1DF" w14:textId="63349FCD" w:rsidR="0044510B" w:rsidRPr="00894F39" w:rsidRDefault="0044510B" w:rsidP="001607FD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Reamintim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faptul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</w:t>
      </w:r>
      <w:r w:rsidRPr="00894F39">
        <w:rPr>
          <w:rFonts w:eastAsia="Times New Roman"/>
          <w:sz w:val="24"/>
          <w:szCs w:val="24"/>
          <w:lang w:val="en-GB" w:eastAsia="en-GB"/>
        </w:rPr>
        <w:t>recerea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la REGES-ONLINE nu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presupune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migrarea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, de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către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angajator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, a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bazelor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de date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existente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aceasta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fiind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deja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realizată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sistem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.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trebuie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doar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își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creeze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cont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proces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simplificat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rapid, care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asigură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accesul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direct la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toate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funcționalitățile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necesare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>.</w:t>
      </w:r>
    </w:p>
    <w:p w14:paraId="4AD769B3" w14:textId="77777777" w:rsidR="008B75C2" w:rsidRPr="00894F39" w:rsidRDefault="008B75C2" w:rsidP="001607FD">
      <w:pPr>
        <w:jc w:val="both"/>
        <w:rPr>
          <w:rFonts w:eastAsia="Times New Roman"/>
          <w:sz w:val="24"/>
          <w:szCs w:val="24"/>
          <w:lang w:val="en-GB" w:eastAsia="en-GB"/>
        </w:rPr>
      </w:pPr>
    </w:p>
    <w:p w14:paraId="45C291CD" w14:textId="77777777" w:rsidR="001D7E57" w:rsidRPr="00894F39" w:rsidRDefault="001D7E57" w:rsidP="001607FD">
      <w:pPr>
        <w:jc w:val="both"/>
        <w:rPr>
          <w:rFonts w:eastAsia="Times New Roman"/>
          <w:sz w:val="24"/>
          <w:szCs w:val="24"/>
          <w:lang w:val="en-GB" w:eastAsia="en-GB"/>
        </w:rPr>
      </w:pP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Doamna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inspector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șef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, Ileana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Mogoșanu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roagă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angajatorii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se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mobilizeze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facă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trecerea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noua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platformă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REGES ONLINE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cât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curând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nu lase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această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obligație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pe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ultimele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zile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,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gramStart"/>
      <w:r w:rsidRPr="00894F39">
        <w:rPr>
          <w:rFonts w:eastAsia="Times New Roman"/>
          <w:sz w:val="24"/>
          <w:szCs w:val="24"/>
          <w:lang w:val="en-GB" w:eastAsia="en-GB"/>
        </w:rPr>
        <w:t>a</w:t>
      </w:r>
      <w:proofErr w:type="gram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evita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aglomerarea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la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finalul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perioadei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tranziție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și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pentru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a beneficia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în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cel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mai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scurt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timp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de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avantajele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 xml:space="preserve"> </w:t>
      </w:r>
      <w:proofErr w:type="spellStart"/>
      <w:r w:rsidRPr="00894F39">
        <w:rPr>
          <w:rFonts w:eastAsia="Times New Roman"/>
          <w:sz w:val="24"/>
          <w:szCs w:val="24"/>
          <w:lang w:val="en-GB" w:eastAsia="en-GB"/>
        </w:rPr>
        <w:t>digitalizării</w:t>
      </w:r>
      <w:proofErr w:type="spellEnd"/>
      <w:r w:rsidRPr="00894F39">
        <w:rPr>
          <w:rFonts w:eastAsia="Times New Roman"/>
          <w:sz w:val="24"/>
          <w:szCs w:val="24"/>
          <w:lang w:val="en-GB" w:eastAsia="en-GB"/>
        </w:rPr>
        <w:t>.</w:t>
      </w:r>
    </w:p>
    <w:p w14:paraId="4A30C5C2" w14:textId="77777777" w:rsidR="00A4291A" w:rsidRPr="00894F39" w:rsidRDefault="00A4291A" w:rsidP="00894F39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</w:p>
    <w:p w14:paraId="1151223B" w14:textId="77777777" w:rsidR="001607FD" w:rsidRDefault="001607FD" w:rsidP="00894F39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</w:p>
    <w:p w14:paraId="623F78B3" w14:textId="41E535E3" w:rsidR="00A4291A" w:rsidRPr="00894F39" w:rsidRDefault="00A4291A" w:rsidP="00894F39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894F39">
        <w:rPr>
          <w:rFonts w:eastAsia="Times New Roman"/>
          <w:b/>
          <w:bCs/>
          <w:sz w:val="24"/>
          <w:szCs w:val="24"/>
          <w:lang w:val="en-GB" w:eastAsia="en-GB"/>
        </w:rPr>
        <w:t>COMPARTIMENTUL COMUNICARE ȘI INDICATORI STATISTICI</w:t>
      </w:r>
    </w:p>
    <w:p w14:paraId="73BD16EE" w14:textId="6686B9C4" w:rsidR="00A4291A" w:rsidRPr="00894F39" w:rsidRDefault="00A4291A" w:rsidP="00894F39">
      <w:pPr>
        <w:jc w:val="both"/>
        <w:rPr>
          <w:rFonts w:eastAsia="Times New Roman"/>
          <w:b/>
          <w:bCs/>
          <w:sz w:val="24"/>
          <w:szCs w:val="24"/>
          <w:lang w:val="en-GB" w:eastAsia="en-GB"/>
        </w:rPr>
      </w:pPr>
      <w:r w:rsidRPr="00894F39">
        <w:rPr>
          <w:rFonts w:eastAsia="Times New Roman"/>
          <w:b/>
          <w:bCs/>
          <w:sz w:val="24"/>
          <w:szCs w:val="24"/>
          <w:lang w:val="en-GB" w:eastAsia="en-GB"/>
        </w:rPr>
        <w:t>ITM TIMIȘ</w:t>
      </w:r>
    </w:p>
    <w:sectPr w:rsidR="00A4291A" w:rsidRPr="00894F39" w:rsidSect="00894F39">
      <w:headerReference w:type="first" r:id="rId8"/>
      <w:footerReference w:type="first" r:id="rId9"/>
      <w:pgSz w:w="11907" w:h="16839" w:code="9"/>
      <w:pgMar w:top="142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5B1" w14:textId="77777777" w:rsidR="00D6487F" w:rsidRDefault="00D6487F" w:rsidP="00CD5B3B">
      <w:r>
        <w:separator/>
      </w:r>
    </w:p>
  </w:endnote>
  <w:endnote w:type="continuationSeparator" w:id="0">
    <w:p w14:paraId="79C04C4C" w14:textId="77777777" w:rsidR="00D6487F" w:rsidRDefault="00D6487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B91E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7C7595C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45FEEF7E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036A1A5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2AE40DDC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09F47F60" w14:textId="3E77B2C5" w:rsidR="00331A87" w:rsidRPr="00670E9D" w:rsidRDefault="002922B9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8D2B41" wp14:editId="18B04C9C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61644136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7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7.15pt;margin-top:3.4pt;width:45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03C7402C" w14:textId="77777777" w:rsidR="000D57A3" w:rsidRDefault="000D57A3" w:rsidP="006B14BD">
    <w:pPr>
      <w:pStyle w:val="Footer"/>
      <w:ind w:left="1080"/>
      <w:rPr>
        <w:sz w:val="14"/>
      </w:rPr>
    </w:pPr>
  </w:p>
  <w:p w14:paraId="0DF5979A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D4FF" w14:textId="77777777" w:rsidR="00D6487F" w:rsidRDefault="00D6487F" w:rsidP="00CD5B3B">
      <w:r>
        <w:separator/>
      </w:r>
    </w:p>
  </w:footnote>
  <w:footnote w:type="continuationSeparator" w:id="0">
    <w:p w14:paraId="71564D44" w14:textId="77777777" w:rsidR="00D6487F" w:rsidRDefault="00D6487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471B7798" w14:textId="77777777" w:rsidTr="001F5F19">
      <w:tc>
        <w:tcPr>
          <w:tcW w:w="6804" w:type="dxa"/>
        </w:tcPr>
        <w:p w14:paraId="4A6B9677" w14:textId="77FECAB2" w:rsidR="00983486" w:rsidRPr="00CD5B3B" w:rsidRDefault="002922B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179E5C2" wp14:editId="195BF62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39712458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41D7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7C07BE27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016D155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79E5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67C141D7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7C07BE27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016D155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C6FEDD0" wp14:editId="57A7D9B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D2F5B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310EB211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1BD20142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6286F49A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FEDD0" id="Text Box 2" o:spid="_x0000_s1027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69FD2F5B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310EB211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1BD20142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6286F49A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D031018" wp14:editId="79121E8F">
                <wp:extent cx="981075" cy="942975"/>
                <wp:effectExtent l="0" t="0" r="0" b="0"/>
                <wp:docPr id="1360925146" name="Picture 1360925146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1C781DC9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03C7D851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AAC62B7"/>
    <w:multiLevelType w:val="hybridMultilevel"/>
    <w:tmpl w:val="474464BC"/>
    <w:lvl w:ilvl="0" w:tplc="4D0C13F6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92B2B"/>
    <w:multiLevelType w:val="hybridMultilevel"/>
    <w:tmpl w:val="F10CE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5D200F"/>
    <w:multiLevelType w:val="hybridMultilevel"/>
    <w:tmpl w:val="4C8CED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7E562E7"/>
    <w:multiLevelType w:val="hybridMultilevel"/>
    <w:tmpl w:val="278C74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1328445">
    <w:abstractNumId w:val="4"/>
  </w:num>
  <w:num w:numId="2" w16cid:durableId="956983146">
    <w:abstractNumId w:val="19"/>
  </w:num>
  <w:num w:numId="3" w16cid:durableId="317271810">
    <w:abstractNumId w:val="21"/>
  </w:num>
  <w:num w:numId="4" w16cid:durableId="569343891">
    <w:abstractNumId w:val="7"/>
  </w:num>
  <w:num w:numId="5" w16cid:durableId="1597060489">
    <w:abstractNumId w:val="12"/>
  </w:num>
  <w:num w:numId="6" w16cid:durableId="1207184442">
    <w:abstractNumId w:val="1"/>
  </w:num>
  <w:num w:numId="7" w16cid:durableId="916986341">
    <w:abstractNumId w:val="0"/>
  </w:num>
  <w:num w:numId="8" w16cid:durableId="1275475715">
    <w:abstractNumId w:val="11"/>
  </w:num>
  <w:num w:numId="9" w16cid:durableId="2129159347">
    <w:abstractNumId w:val="2"/>
  </w:num>
  <w:num w:numId="10" w16cid:durableId="1722053388">
    <w:abstractNumId w:val="18"/>
  </w:num>
  <w:num w:numId="11" w16cid:durableId="1707101700">
    <w:abstractNumId w:val="10"/>
  </w:num>
  <w:num w:numId="12" w16cid:durableId="780030950">
    <w:abstractNumId w:val="9"/>
  </w:num>
  <w:num w:numId="13" w16cid:durableId="810514985">
    <w:abstractNumId w:val="20"/>
  </w:num>
  <w:num w:numId="14" w16cid:durableId="591626085">
    <w:abstractNumId w:val="17"/>
  </w:num>
  <w:num w:numId="15" w16cid:durableId="86342263">
    <w:abstractNumId w:val="6"/>
  </w:num>
  <w:num w:numId="16" w16cid:durableId="2008627084">
    <w:abstractNumId w:val="15"/>
  </w:num>
  <w:num w:numId="17" w16cid:durableId="220871028">
    <w:abstractNumId w:val="3"/>
  </w:num>
  <w:num w:numId="18" w16cid:durableId="526678366">
    <w:abstractNumId w:val="16"/>
  </w:num>
  <w:num w:numId="19" w16cid:durableId="2072655553">
    <w:abstractNumId w:val="8"/>
  </w:num>
  <w:num w:numId="20" w16cid:durableId="407120527">
    <w:abstractNumId w:val="22"/>
  </w:num>
  <w:num w:numId="21" w16cid:durableId="959148080">
    <w:abstractNumId w:val="5"/>
  </w:num>
  <w:num w:numId="22" w16cid:durableId="711424369">
    <w:abstractNumId w:val="14"/>
  </w:num>
  <w:num w:numId="23" w16cid:durableId="742221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6E22"/>
    <w:rsid w:val="00011475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27A3"/>
    <w:rsid w:val="000567FC"/>
    <w:rsid w:val="000659E4"/>
    <w:rsid w:val="00075BBE"/>
    <w:rsid w:val="00076622"/>
    <w:rsid w:val="000767C9"/>
    <w:rsid w:val="00092C9F"/>
    <w:rsid w:val="0009627E"/>
    <w:rsid w:val="000A0812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F4DAD"/>
    <w:rsid w:val="00100F36"/>
    <w:rsid w:val="00115C0D"/>
    <w:rsid w:val="00116BB5"/>
    <w:rsid w:val="00121871"/>
    <w:rsid w:val="00124BFF"/>
    <w:rsid w:val="001324F2"/>
    <w:rsid w:val="001353F0"/>
    <w:rsid w:val="00143641"/>
    <w:rsid w:val="001502F3"/>
    <w:rsid w:val="00153C82"/>
    <w:rsid w:val="001547F3"/>
    <w:rsid w:val="00156AA2"/>
    <w:rsid w:val="00160500"/>
    <w:rsid w:val="001607FD"/>
    <w:rsid w:val="001626E6"/>
    <w:rsid w:val="00173D32"/>
    <w:rsid w:val="00194476"/>
    <w:rsid w:val="001A5592"/>
    <w:rsid w:val="001A6DE1"/>
    <w:rsid w:val="001B1CBB"/>
    <w:rsid w:val="001B5AD4"/>
    <w:rsid w:val="001D3BDA"/>
    <w:rsid w:val="001D7E57"/>
    <w:rsid w:val="001E03C9"/>
    <w:rsid w:val="001F3097"/>
    <w:rsid w:val="001F456F"/>
    <w:rsid w:val="001F5F19"/>
    <w:rsid w:val="00204382"/>
    <w:rsid w:val="002048C5"/>
    <w:rsid w:val="00213FC9"/>
    <w:rsid w:val="00217818"/>
    <w:rsid w:val="0022184C"/>
    <w:rsid w:val="00227966"/>
    <w:rsid w:val="002402DB"/>
    <w:rsid w:val="00243013"/>
    <w:rsid w:val="00245022"/>
    <w:rsid w:val="002526B3"/>
    <w:rsid w:val="0025756E"/>
    <w:rsid w:val="00266272"/>
    <w:rsid w:val="002805FB"/>
    <w:rsid w:val="002848F3"/>
    <w:rsid w:val="0028747E"/>
    <w:rsid w:val="002922B9"/>
    <w:rsid w:val="002A5742"/>
    <w:rsid w:val="002B382A"/>
    <w:rsid w:val="002C7722"/>
    <w:rsid w:val="002D4370"/>
    <w:rsid w:val="002D499D"/>
    <w:rsid w:val="002E2844"/>
    <w:rsid w:val="0030135A"/>
    <w:rsid w:val="00306D72"/>
    <w:rsid w:val="003070E3"/>
    <w:rsid w:val="00307289"/>
    <w:rsid w:val="0032461D"/>
    <w:rsid w:val="0032574C"/>
    <w:rsid w:val="0032648E"/>
    <w:rsid w:val="00327FE7"/>
    <w:rsid w:val="00331A87"/>
    <w:rsid w:val="00332152"/>
    <w:rsid w:val="0034448B"/>
    <w:rsid w:val="00353678"/>
    <w:rsid w:val="0035539A"/>
    <w:rsid w:val="0035613F"/>
    <w:rsid w:val="00360657"/>
    <w:rsid w:val="003606E6"/>
    <w:rsid w:val="00360BAC"/>
    <w:rsid w:val="00362768"/>
    <w:rsid w:val="00370FFB"/>
    <w:rsid w:val="00373B8A"/>
    <w:rsid w:val="00374FDC"/>
    <w:rsid w:val="00376AD0"/>
    <w:rsid w:val="00377A31"/>
    <w:rsid w:val="003910D3"/>
    <w:rsid w:val="003A6D26"/>
    <w:rsid w:val="003B0222"/>
    <w:rsid w:val="003B26C7"/>
    <w:rsid w:val="003C6677"/>
    <w:rsid w:val="003D1E12"/>
    <w:rsid w:val="003D342F"/>
    <w:rsid w:val="003D4FE5"/>
    <w:rsid w:val="003D6CD8"/>
    <w:rsid w:val="003F581A"/>
    <w:rsid w:val="00401D19"/>
    <w:rsid w:val="0040371F"/>
    <w:rsid w:val="00404CEA"/>
    <w:rsid w:val="00413882"/>
    <w:rsid w:val="00423F57"/>
    <w:rsid w:val="00431C85"/>
    <w:rsid w:val="0043328D"/>
    <w:rsid w:val="0043599B"/>
    <w:rsid w:val="0044510B"/>
    <w:rsid w:val="00451E71"/>
    <w:rsid w:val="00460EEE"/>
    <w:rsid w:val="004760F0"/>
    <w:rsid w:val="00480C61"/>
    <w:rsid w:val="00493AD5"/>
    <w:rsid w:val="004A2A64"/>
    <w:rsid w:val="004B23BF"/>
    <w:rsid w:val="004C28B3"/>
    <w:rsid w:val="004C507A"/>
    <w:rsid w:val="004C72C8"/>
    <w:rsid w:val="004D5B02"/>
    <w:rsid w:val="004E3E7B"/>
    <w:rsid w:val="004E60FB"/>
    <w:rsid w:val="004E6163"/>
    <w:rsid w:val="004F713C"/>
    <w:rsid w:val="00507104"/>
    <w:rsid w:val="00520545"/>
    <w:rsid w:val="005249F7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372B"/>
    <w:rsid w:val="0057744A"/>
    <w:rsid w:val="005861C9"/>
    <w:rsid w:val="005A1948"/>
    <w:rsid w:val="005B30BF"/>
    <w:rsid w:val="005C7B85"/>
    <w:rsid w:val="005D1F58"/>
    <w:rsid w:val="005D7163"/>
    <w:rsid w:val="005E659E"/>
    <w:rsid w:val="005E6FFA"/>
    <w:rsid w:val="005F3C8E"/>
    <w:rsid w:val="005F5CC5"/>
    <w:rsid w:val="006056F6"/>
    <w:rsid w:val="006101BB"/>
    <w:rsid w:val="00610906"/>
    <w:rsid w:val="00621EE6"/>
    <w:rsid w:val="006415AB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2EBA"/>
    <w:rsid w:val="00695B59"/>
    <w:rsid w:val="00697775"/>
    <w:rsid w:val="006A263E"/>
    <w:rsid w:val="006A293D"/>
    <w:rsid w:val="006B14BD"/>
    <w:rsid w:val="006B3733"/>
    <w:rsid w:val="006B528B"/>
    <w:rsid w:val="006C50E6"/>
    <w:rsid w:val="006C67AD"/>
    <w:rsid w:val="006D7B7A"/>
    <w:rsid w:val="006D7ED7"/>
    <w:rsid w:val="006E534C"/>
    <w:rsid w:val="006E664F"/>
    <w:rsid w:val="006E6C28"/>
    <w:rsid w:val="006F16AE"/>
    <w:rsid w:val="006F4C0F"/>
    <w:rsid w:val="006F6165"/>
    <w:rsid w:val="0070648E"/>
    <w:rsid w:val="00706765"/>
    <w:rsid w:val="0071295F"/>
    <w:rsid w:val="00714DB7"/>
    <w:rsid w:val="0071655A"/>
    <w:rsid w:val="00720CFF"/>
    <w:rsid w:val="00722BEC"/>
    <w:rsid w:val="0073015C"/>
    <w:rsid w:val="00735E9C"/>
    <w:rsid w:val="0073705B"/>
    <w:rsid w:val="007373B7"/>
    <w:rsid w:val="00751804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B6D35"/>
    <w:rsid w:val="007C1771"/>
    <w:rsid w:val="007C1F39"/>
    <w:rsid w:val="007C431C"/>
    <w:rsid w:val="007D42A8"/>
    <w:rsid w:val="007E1034"/>
    <w:rsid w:val="007F58AC"/>
    <w:rsid w:val="008029B5"/>
    <w:rsid w:val="0081023E"/>
    <w:rsid w:val="0082358E"/>
    <w:rsid w:val="00825E4D"/>
    <w:rsid w:val="00831C48"/>
    <w:rsid w:val="00836569"/>
    <w:rsid w:val="0084071D"/>
    <w:rsid w:val="00851104"/>
    <w:rsid w:val="0085254D"/>
    <w:rsid w:val="00854B75"/>
    <w:rsid w:val="00862A0A"/>
    <w:rsid w:val="00872F52"/>
    <w:rsid w:val="0087521B"/>
    <w:rsid w:val="00891A60"/>
    <w:rsid w:val="00894F39"/>
    <w:rsid w:val="00896482"/>
    <w:rsid w:val="0089694F"/>
    <w:rsid w:val="00896D4F"/>
    <w:rsid w:val="008A2AC0"/>
    <w:rsid w:val="008B04F5"/>
    <w:rsid w:val="008B05E9"/>
    <w:rsid w:val="008B1E35"/>
    <w:rsid w:val="008B75C2"/>
    <w:rsid w:val="008D5B0F"/>
    <w:rsid w:val="008E2416"/>
    <w:rsid w:val="008E6478"/>
    <w:rsid w:val="008F4E57"/>
    <w:rsid w:val="00903CF7"/>
    <w:rsid w:val="00905110"/>
    <w:rsid w:val="00912ED3"/>
    <w:rsid w:val="00915096"/>
    <w:rsid w:val="00916303"/>
    <w:rsid w:val="009169E5"/>
    <w:rsid w:val="00924144"/>
    <w:rsid w:val="00927367"/>
    <w:rsid w:val="00931BD9"/>
    <w:rsid w:val="0093607E"/>
    <w:rsid w:val="0094150A"/>
    <w:rsid w:val="00947BE2"/>
    <w:rsid w:val="009510DA"/>
    <w:rsid w:val="00956971"/>
    <w:rsid w:val="00961647"/>
    <w:rsid w:val="00964E01"/>
    <w:rsid w:val="00981E2F"/>
    <w:rsid w:val="0098348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D4450"/>
    <w:rsid w:val="009D71A0"/>
    <w:rsid w:val="009E6DE6"/>
    <w:rsid w:val="009F0299"/>
    <w:rsid w:val="009F3594"/>
    <w:rsid w:val="009F5ADD"/>
    <w:rsid w:val="00A00B6E"/>
    <w:rsid w:val="00A305F4"/>
    <w:rsid w:val="00A311F5"/>
    <w:rsid w:val="00A3213E"/>
    <w:rsid w:val="00A34EEA"/>
    <w:rsid w:val="00A411C1"/>
    <w:rsid w:val="00A4291A"/>
    <w:rsid w:val="00A447B1"/>
    <w:rsid w:val="00A46994"/>
    <w:rsid w:val="00A504B6"/>
    <w:rsid w:val="00A524C1"/>
    <w:rsid w:val="00A57864"/>
    <w:rsid w:val="00A669DF"/>
    <w:rsid w:val="00A80CA3"/>
    <w:rsid w:val="00A851E8"/>
    <w:rsid w:val="00A90599"/>
    <w:rsid w:val="00AA0B2F"/>
    <w:rsid w:val="00AA2DFF"/>
    <w:rsid w:val="00AA6432"/>
    <w:rsid w:val="00AA72C1"/>
    <w:rsid w:val="00AB4F01"/>
    <w:rsid w:val="00AC01AC"/>
    <w:rsid w:val="00AC6A9A"/>
    <w:rsid w:val="00AD41DA"/>
    <w:rsid w:val="00AD4259"/>
    <w:rsid w:val="00AE0440"/>
    <w:rsid w:val="00AE26B4"/>
    <w:rsid w:val="00AE6FC7"/>
    <w:rsid w:val="00AF36BC"/>
    <w:rsid w:val="00AF3A6E"/>
    <w:rsid w:val="00AF3B07"/>
    <w:rsid w:val="00B05E04"/>
    <w:rsid w:val="00B11A9E"/>
    <w:rsid w:val="00B13BB4"/>
    <w:rsid w:val="00B20943"/>
    <w:rsid w:val="00B3354B"/>
    <w:rsid w:val="00B3455F"/>
    <w:rsid w:val="00B35EFA"/>
    <w:rsid w:val="00B370D7"/>
    <w:rsid w:val="00B377CF"/>
    <w:rsid w:val="00B4197B"/>
    <w:rsid w:val="00B44B6B"/>
    <w:rsid w:val="00B51C04"/>
    <w:rsid w:val="00B526EC"/>
    <w:rsid w:val="00B62CF4"/>
    <w:rsid w:val="00B62F88"/>
    <w:rsid w:val="00B66F41"/>
    <w:rsid w:val="00B73B4D"/>
    <w:rsid w:val="00B77558"/>
    <w:rsid w:val="00B83372"/>
    <w:rsid w:val="00BA2069"/>
    <w:rsid w:val="00BA2CFC"/>
    <w:rsid w:val="00BC7C22"/>
    <w:rsid w:val="00BD25C4"/>
    <w:rsid w:val="00BD2B13"/>
    <w:rsid w:val="00BE1CEA"/>
    <w:rsid w:val="00BE3BFD"/>
    <w:rsid w:val="00BE738D"/>
    <w:rsid w:val="00BF39FC"/>
    <w:rsid w:val="00BF4A30"/>
    <w:rsid w:val="00BF5BDF"/>
    <w:rsid w:val="00C05F49"/>
    <w:rsid w:val="00C13BE4"/>
    <w:rsid w:val="00C13EC7"/>
    <w:rsid w:val="00C164E3"/>
    <w:rsid w:val="00C20EF1"/>
    <w:rsid w:val="00C240E6"/>
    <w:rsid w:val="00C25ECB"/>
    <w:rsid w:val="00C306ED"/>
    <w:rsid w:val="00C30FB1"/>
    <w:rsid w:val="00C313FD"/>
    <w:rsid w:val="00C33278"/>
    <w:rsid w:val="00C4665A"/>
    <w:rsid w:val="00C50C63"/>
    <w:rsid w:val="00C57B85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5E36"/>
    <w:rsid w:val="00CD0C6C"/>
    <w:rsid w:val="00CD0F06"/>
    <w:rsid w:val="00CD4080"/>
    <w:rsid w:val="00CD4A29"/>
    <w:rsid w:val="00CD5070"/>
    <w:rsid w:val="00CD5403"/>
    <w:rsid w:val="00CD5B3B"/>
    <w:rsid w:val="00CF2C8E"/>
    <w:rsid w:val="00D02794"/>
    <w:rsid w:val="00D0388B"/>
    <w:rsid w:val="00D03F29"/>
    <w:rsid w:val="00D05D93"/>
    <w:rsid w:val="00D05FA0"/>
    <w:rsid w:val="00D06E9C"/>
    <w:rsid w:val="00D1127E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6487F"/>
    <w:rsid w:val="00D7179D"/>
    <w:rsid w:val="00D75C8D"/>
    <w:rsid w:val="00D81D5E"/>
    <w:rsid w:val="00D853D5"/>
    <w:rsid w:val="00D86F1D"/>
    <w:rsid w:val="00D870EE"/>
    <w:rsid w:val="00DA0DED"/>
    <w:rsid w:val="00DA2298"/>
    <w:rsid w:val="00DA29BC"/>
    <w:rsid w:val="00DB069F"/>
    <w:rsid w:val="00DB0AD3"/>
    <w:rsid w:val="00DB71FD"/>
    <w:rsid w:val="00DC25BF"/>
    <w:rsid w:val="00DC2A3B"/>
    <w:rsid w:val="00DD4A3A"/>
    <w:rsid w:val="00DD628C"/>
    <w:rsid w:val="00DF6CC4"/>
    <w:rsid w:val="00E311F0"/>
    <w:rsid w:val="00E4455A"/>
    <w:rsid w:val="00E52694"/>
    <w:rsid w:val="00E53F71"/>
    <w:rsid w:val="00E562FC"/>
    <w:rsid w:val="00E669E2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1DE4"/>
    <w:rsid w:val="00EC4661"/>
    <w:rsid w:val="00EC55B2"/>
    <w:rsid w:val="00EE5090"/>
    <w:rsid w:val="00EF3048"/>
    <w:rsid w:val="00F00318"/>
    <w:rsid w:val="00F146F1"/>
    <w:rsid w:val="00F16096"/>
    <w:rsid w:val="00F16E40"/>
    <w:rsid w:val="00F23364"/>
    <w:rsid w:val="00F24753"/>
    <w:rsid w:val="00F25162"/>
    <w:rsid w:val="00F26152"/>
    <w:rsid w:val="00F35691"/>
    <w:rsid w:val="00F45393"/>
    <w:rsid w:val="00F54A52"/>
    <w:rsid w:val="00F659E6"/>
    <w:rsid w:val="00F65F9B"/>
    <w:rsid w:val="00F67D20"/>
    <w:rsid w:val="00F732AC"/>
    <w:rsid w:val="00F90C86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D6AB5"/>
    <w:rsid w:val="00FE0288"/>
    <w:rsid w:val="00FE23CA"/>
    <w:rsid w:val="00FE2F2C"/>
    <w:rsid w:val="00FE7816"/>
    <w:rsid w:val="00FF4AEF"/>
    <w:rsid w:val="00FF4D96"/>
    <w:rsid w:val="00FF74BE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2A11C03"/>
  <w15:docId w15:val="{2BE473A2-D6CB-4B3A-B943-E57D332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2</cp:revision>
  <cp:lastPrinted>2025-11-17T06:33:00Z</cp:lastPrinted>
  <dcterms:created xsi:type="dcterms:W3CDTF">2025-11-17T07:00:00Z</dcterms:created>
  <dcterms:modified xsi:type="dcterms:W3CDTF">2025-11-17T07:00:00Z</dcterms:modified>
</cp:coreProperties>
</file>